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Default Extension="gif" ContentType="image/gif"/>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8F7B5A" w:rsidRPr="003A4CC3" w:rsidRDefault="008F7B5A" w:rsidP="008F7B5A">
      <w:pPr>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1.- INTRODUCCIÓN</w:t>
      </w:r>
    </w:p>
    <w:p w:rsidR="008F7B5A"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Las Personas Con Discapacidad Intelectual (PCDI) han pertenecido (e incluso podríamos </w:t>
      </w:r>
      <w:r w:rsidR="00C32C27">
        <w:rPr>
          <w:rFonts w:ascii="Arial" w:hAnsi="Arial" w:cs="Arial"/>
          <w:sz w:val="24"/>
          <w:szCs w:val="24"/>
          <w:lang w:val="es-ES_tradnl"/>
        </w:rPr>
        <w:t>afirmar</w:t>
      </w:r>
      <w:r w:rsidRPr="003A4CC3">
        <w:rPr>
          <w:rFonts w:ascii="Arial" w:hAnsi="Arial" w:cs="Arial"/>
          <w:sz w:val="24"/>
          <w:szCs w:val="24"/>
          <w:lang w:val="es-ES_tradnl"/>
        </w:rPr>
        <w:t xml:space="preserve"> que siguen perteneciendo) a un colectivo al que se le ha negado cualquier posibilidad de satisfacer sus necesidades afectivas y sexuales. Todas las intervenciones socioeducativa</w:t>
      </w:r>
      <w:r w:rsidR="005F0126" w:rsidRPr="003A4CC3">
        <w:rPr>
          <w:rFonts w:ascii="Arial" w:hAnsi="Arial" w:cs="Arial"/>
          <w:sz w:val="24"/>
          <w:szCs w:val="24"/>
          <w:lang w:val="es-ES_tradnl"/>
        </w:rPr>
        <w:t>s</w:t>
      </w:r>
      <w:r w:rsidRPr="003A4CC3">
        <w:rPr>
          <w:rFonts w:ascii="Arial" w:hAnsi="Arial" w:cs="Arial"/>
          <w:sz w:val="24"/>
          <w:szCs w:val="24"/>
          <w:lang w:val="es-ES_tradnl"/>
        </w:rPr>
        <w:t xml:space="preserve"> centraban sus intereses en “no despertar el instinto sexual”.</w:t>
      </w:r>
    </w:p>
    <w:p w:rsidR="006D4DBB" w:rsidRPr="003A4CC3" w:rsidRDefault="008F7B5A"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Desde la perspectiva de la integración, y siguiendo la línea de intervención basada en la Planificación Centrada en la Persona (PCP)</w:t>
      </w:r>
      <w:r w:rsidR="006D4DBB" w:rsidRPr="003A4CC3">
        <w:rPr>
          <w:rFonts w:ascii="Arial" w:hAnsi="Arial" w:cs="Arial"/>
          <w:sz w:val="24"/>
          <w:szCs w:val="24"/>
          <w:lang w:val="es-ES_tradnl"/>
        </w:rPr>
        <w:t>, se considera de vital necesidad, y un derecho de toda persona, trabajar lo afectivo y lo sexual como un todo. Hasta hace bien poco, los proyectos estaban centrados única y exclusivamente en informar y prevenir riesgos; tal y como recoge Sarramona, 1992</w:t>
      </w:r>
      <w:r w:rsidR="005B700B" w:rsidRPr="003A4CC3">
        <w:rPr>
          <w:rFonts w:ascii="Arial" w:hAnsi="Arial" w:cs="Arial"/>
          <w:sz w:val="24"/>
          <w:szCs w:val="24"/>
          <w:lang w:val="es-ES_tradnl"/>
        </w:rPr>
        <w:t>:</w:t>
      </w:r>
      <w:r w:rsidR="006D4DBB" w:rsidRPr="003A4CC3">
        <w:rPr>
          <w:rFonts w:ascii="Arial" w:hAnsi="Arial" w:cs="Arial"/>
          <w:sz w:val="24"/>
          <w:szCs w:val="24"/>
          <w:lang w:val="es-ES_tradnl"/>
        </w:rPr>
        <w:t xml:space="preserve"> “las personas con discapacidad intelectual no son reconocidas como personas con identidad sexual propia”.</w:t>
      </w:r>
    </w:p>
    <w:p w:rsidR="005B700B" w:rsidRPr="003A4CC3" w:rsidRDefault="006D4DBB"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El proyecto que se presenta a continuación tiene como principal premisa </w:t>
      </w:r>
      <w:r w:rsidR="00601305" w:rsidRPr="003A4CC3">
        <w:rPr>
          <w:rFonts w:ascii="Arial" w:hAnsi="Arial" w:cs="Arial"/>
          <w:sz w:val="24"/>
          <w:szCs w:val="24"/>
          <w:lang w:val="es-ES_tradnl"/>
        </w:rPr>
        <w:t xml:space="preserve">trabajar concediendo a las personas el derecho a tomar decisiones propias sobre su vida afectivo-sexual. </w:t>
      </w:r>
      <w:r w:rsidR="008F6F33">
        <w:rPr>
          <w:rFonts w:ascii="Arial" w:hAnsi="Arial" w:cs="Arial"/>
          <w:sz w:val="24"/>
          <w:szCs w:val="24"/>
          <w:lang w:val="es-ES_tradnl"/>
        </w:rPr>
        <w:t>Para ello s</w:t>
      </w:r>
      <w:r w:rsidR="000F7DEA" w:rsidRPr="003A4CC3">
        <w:rPr>
          <w:rFonts w:ascii="Arial" w:hAnsi="Arial" w:cs="Arial"/>
          <w:sz w:val="24"/>
          <w:szCs w:val="24"/>
          <w:lang w:val="es-ES_tradnl"/>
        </w:rPr>
        <w:t>eguiremos el modelo propuesto por Félix López Sánchez (catedrático de Psicología de la Sexualidad de la Universidad de Salamanca); dicho modelo recibe el nombre de “modelo biográfico-profesional”</w:t>
      </w:r>
      <w:r w:rsidR="00601305" w:rsidRPr="003A4CC3">
        <w:rPr>
          <w:rFonts w:ascii="Arial" w:hAnsi="Arial" w:cs="Arial"/>
          <w:sz w:val="24"/>
          <w:szCs w:val="24"/>
          <w:lang w:val="es-ES_tradnl"/>
        </w:rPr>
        <w:t xml:space="preserve">, </w:t>
      </w:r>
      <w:r w:rsidR="005B700B" w:rsidRPr="003A4CC3">
        <w:rPr>
          <w:rFonts w:ascii="Arial" w:hAnsi="Arial" w:cs="Arial"/>
          <w:sz w:val="24"/>
          <w:szCs w:val="24"/>
          <w:lang w:val="es-ES_tradnl"/>
        </w:rPr>
        <w:t xml:space="preserve">y </w:t>
      </w:r>
      <w:r w:rsidR="00601305" w:rsidRPr="003A4CC3">
        <w:rPr>
          <w:rFonts w:ascii="Arial" w:hAnsi="Arial" w:cs="Arial"/>
          <w:sz w:val="24"/>
          <w:szCs w:val="24"/>
          <w:lang w:val="es-ES_tradnl"/>
        </w:rPr>
        <w:t>se basa en un concepto positivo de la salud, entendida como bienestar y promoción de la calidad de vida de las personas. Este modelo trata de respetar y tomar como punto de partida la biografía de la PCDI, contando con la familia, el entorno y por supuesto la propia persona, para poder ofrecerle</w:t>
      </w:r>
      <w:r w:rsidR="005B700B" w:rsidRPr="003A4CC3">
        <w:rPr>
          <w:rFonts w:ascii="Arial" w:hAnsi="Arial" w:cs="Arial"/>
          <w:sz w:val="24"/>
          <w:szCs w:val="24"/>
          <w:lang w:val="es-ES_tradnl"/>
        </w:rPr>
        <w:t>,</w:t>
      </w:r>
      <w:r w:rsidR="00601305" w:rsidRPr="003A4CC3">
        <w:rPr>
          <w:rFonts w:ascii="Arial" w:hAnsi="Arial" w:cs="Arial"/>
          <w:sz w:val="24"/>
          <w:szCs w:val="24"/>
          <w:lang w:val="es-ES_tradnl"/>
        </w:rPr>
        <w:t xml:space="preserve"> desde una </w:t>
      </w:r>
      <w:r w:rsidR="007342C9" w:rsidRPr="003A4CC3">
        <w:rPr>
          <w:rFonts w:ascii="Arial" w:hAnsi="Arial" w:cs="Arial"/>
          <w:sz w:val="24"/>
          <w:szCs w:val="24"/>
          <w:lang w:val="es-ES_tradnl"/>
        </w:rPr>
        <w:t>perspectiva</w:t>
      </w:r>
      <w:r w:rsidR="00601305" w:rsidRPr="003A4CC3">
        <w:rPr>
          <w:rFonts w:ascii="Arial" w:hAnsi="Arial" w:cs="Arial"/>
          <w:sz w:val="24"/>
          <w:szCs w:val="24"/>
          <w:lang w:val="es-ES_tradnl"/>
        </w:rPr>
        <w:t xml:space="preserve"> profesional</w:t>
      </w:r>
      <w:r w:rsidR="005B700B" w:rsidRPr="003A4CC3">
        <w:rPr>
          <w:rFonts w:ascii="Arial" w:hAnsi="Arial" w:cs="Arial"/>
          <w:sz w:val="24"/>
          <w:szCs w:val="24"/>
          <w:lang w:val="es-ES_tradnl"/>
        </w:rPr>
        <w:t>,</w:t>
      </w:r>
      <w:r w:rsidR="00601305" w:rsidRPr="003A4CC3">
        <w:rPr>
          <w:rFonts w:ascii="Arial" w:hAnsi="Arial" w:cs="Arial"/>
          <w:sz w:val="24"/>
          <w:szCs w:val="24"/>
          <w:lang w:val="es-ES_tradnl"/>
        </w:rPr>
        <w:t xml:space="preserve"> diferentes opciones para resolver sus necesidades interpersonales</w:t>
      </w:r>
      <w:r w:rsidR="007342C9" w:rsidRPr="003A4CC3">
        <w:rPr>
          <w:lang w:val="es-ES_tradnl"/>
        </w:rPr>
        <w:t>.</w:t>
      </w:r>
      <w:r w:rsidR="0094701F" w:rsidRPr="003A4CC3">
        <w:rPr>
          <w:lang w:val="es-ES_tradnl"/>
        </w:rPr>
        <w:t xml:space="preserve"> </w:t>
      </w:r>
      <w:r w:rsidR="0094701F" w:rsidRPr="003A4CC3">
        <w:rPr>
          <w:rFonts w:ascii="Arial" w:hAnsi="Arial" w:cs="Arial"/>
          <w:sz w:val="24"/>
          <w:szCs w:val="24"/>
          <w:lang w:val="es-ES_tradnl"/>
        </w:rPr>
        <w:t>Trataremos de que se cumplan los derechos de las PCDI:</w:t>
      </w:r>
    </w:p>
    <w:p w:rsidR="0094701F" w:rsidRPr="003A4CC3" w:rsidRDefault="0094701F"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t>Derecho a la integridad y propiedad de su cuerpo, de forma que nadie</w:t>
      </w:r>
    </w:p>
    <w:p w:rsidR="0094701F" w:rsidRPr="003A4CC3" w:rsidRDefault="008F6F33" w:rsidP="00781EA4">
      <w:pPr>
        <w:autoSpaceDE w:val="0"/>
        <w:autoSpaceDN w:val="0"/>
        <w:adjustRightInd w:val="0"/>
        <w:spacing w:after="0" w:line="360" w:lineRule="auto"/>
        <w:ind w:firstLine="708"/>
        <w:jc w:val="both"/>
        <w:rPr>
          <w:rFonts w:ascii="Arial" w:hAnsi="Arial" w:cs="Arial"/>
          <w:color w:val="231F20"/>
          <w:sz w:val="24"/>
          <w:szCs w:val="24"/>
          <w:lang w:val="es-ES_tradnl"/>
        </w:rPr>
      </w:pPr>
      <w:r>
        <w:rPr>
          <w:rFonts w:ascii="Arial" w:hAnsi="Arial" w:cs="Arial"/>
          <w:color w:val="231F20"/>
          <w:sz w:val="24"/>
          <w:szCs w:val="24"/>
          <w:lang w:val="es-ES_tradnl"/>
        </w:rPr>
        <w:t>la</w:t>
      </w:r>
      <w:r w:rsidR="0094701F" w:rsidRPr="003A4CC3">
        <w:rPr>
          <w:rFonts w:ascii="Arial" w:hAnsi="Arial" w:cs="Arial"/>
          <w:color w:val="231F20"/>
          <w:sz w:val="24"/>
          <w:szCs w:val="24"/>
          <w:lang w:val="es-ES_tradnl"/>
        </w:rPr>
        <w:t>s instrumentalice o abuse sexualmente de ell</w:t>
      </w:r>
      <w:r>
        <w:rPr>
          <w:rFonts w:ascii="Arial" w:hAnsi="Arial" w:cs="Arial"/>
          <w:color w:val="231F20"/>
          <w:sz w:val="24"/>
          <w:szCs w:val="24"/>
          <w:lang w:val="es-ES_tradnl"/>
        </w:rPr>
        <w:t>a</w:t>
      </w:r>
      <w:r w:rsidR="0094701F" w:rsidRPr="003A4CC3">
        <w:rPr>
          <w:rFonts w:ascii="Arial" w:hAnsi="Arial" w:cs="Arial"/>
          <w:color w:val="231F20"/>
          <w:sz w:val="24"/>
          <w:szCs w:val="24"/>
          <w:lang w:val="es-ES_tradnl"/>
        </w:rPr>
        <w:t>s.</w:t>
      </w:r>
    </w:p>
    <w:p w:rsidR="0094701F" w:rsidRPr="003A4CC3" w:rsidRDefault="0094701F"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t>Derecho a recibir educación afectiva y sexual en la familia y formación</w:t>
      </w:r>
    </w:p>
    <w:p w:rsidR="008A1714" w:rsidRPr="003A4CC3" w:rsidRDefault="008F6F33" w:rsidP="00781EA4">
      <w:pPr>
        <w:autoSpaceDE w:val="0"/>
        <w:autoSpaceDN w:val="0"/>
        <w:adjustRightInd w:val="0"/>
        <w:spacing w:after="0" w:line="360" w:lineRule="auto"/>
        <w:ind w:firstLine="708"/>
        <w:jc w:val="both"/>
        <w:rPr>
          <w:rFonts w:ascii="Arial" w:hAnsi="Arial" w:cs="Arial"/>
          <w:color w:val="231F20"/>
          <w:sz w:val="24"/>
          <w:szCs w:val="24"/>
          <w:lang w:val="es-ES_tradnl"/>
        </w:rPr>
      </w:pPr>
      <w:r>
        <w:rPr>
          <w:rFonts w:ascii="Arial" w:hAnsi="Arial" w:cs="Arial"/>
          <w:color w:val="231F20"/>
          <w:sz w:val="24"/>
          <w:szCs w:val="24"/>
          <w:lang w:val="es-ES_tradnl"/>
        </w:rPr>
        <w:t>e</w:t>
      </w:r>
      <w:r w:rsidR="0094701F" w:rsidRPr="003A4CC3">
        <w:rPr>
          <w:rFonts w:ascii="Arial" w:hAnsi="Arial" w:cs="Arial"/>
          <w:color w:val="231F20"/>
          <w:sz w:val="24"/>
          <w:szCs w:val="24"/>
          <w:lang w:val="es-ES_tradnl"/>
        </w:rPr>
        <w:t>n los centros,</w:t>
      </w:r>
      <w:r w:rsidR="008A1714" w:rsidRPr="003A4CC3">
        <w:rPr>
          <w:rFonts w:ascii="Arial" w:hAnsi="Arial" w:cs="Arial"/>
          <w:color w:val="231F20"/>
          <w:sz w:val="24"/>
          <w:szCs w:val="24"/>
          <w:lang w:val="es-ES_tradnl"/>
        </w:rPr>
        <w:t xml:space="preserve"> colaborando familias y centros.</w:t>
      </w:r>
    </w:p>
    <w:p w:rsidR="0094701F" w:rsidRPr="003A4CC3" w:rsidRDefault="008A1714" w:rsidP="00781EA4">
      <w:pPr>
        <w:pStyle w:val="Prrafodelista"/>
        <w:numPr>
          <w:ilvl w:val="0"/>
          <w:numId w:val="5"/>
        </w:numPr>
        <w:autoSpaceDE w:val="0"/>
        <w:autoSpaceDN w:val="0"/>
        <w:adjustRightInd w:val="0"/>
        <w:spacing w:after="0" w:line="360" w:lineRule="auto"/>
        <w:jc w:val="both"/>
        <w:rPr>
          <w:rFonts w:ascii="Arial" w:hAnsi="Arial" w:cs="Arial"/>
          <w:color w:val="231F20"/>
          <w:sz w:val="24"/>
          <w:szCs w:val="24"/>
          <w:lang w:val="es-ES_tradnl"/>
        </w:rPr>
      </w:pPr>
      <w:r w:rsidRPr="003A4CC3">
        <w:rPr>
          <w:rFonts w:ascii="Arial" w:hAnsi="Arial" w:cs="Arial"/>
          <w:color w:val="231F20"/>
          <w:sz w:val="24"/>
          <w:szCs w:val="24"/>
          <w:lang w:val="es-ES_tradnl"/>
        </w:rPr>
        <w:t>Derecho a</w:t>
      </w:r>
      <w:r w:rsidR="0094701F" w:rsidRPr="003A4CC3">
        <w:rPr>
          <w:rFonts w:ascii="Arial" w:hAnsi="Arial" w:cs="Arial"/>
          <w:color w:val="231F20"/>
          <w:sz w:val="24"/>
          <w:szCs w:val="24"/>
          <w:lang w:val="es-ES_tradnl"/>
        </w:rPr>
        <w:t xml:space="preserve"> conocer su cuerpo, sus emociones, sentimientos y afectos, aprendiendo a relacionarse con los demás de forma adecuada.</w:t>
      </w:r>
    </w:p>
    <w:p w:rsidR="0094701F" w:rsidRPr="003A4CC3" w:rsidRDefault="0094701F" w:rsidP="00781EA4">
      <w:pPr>
        <w:spacing w:line="360" w:lineRule="auto"/>
        <w:ind w:firstLine="706"/>
        <w:jc w:val="both"/>
        <w:rPr>
          <w:lang w:val="es-ES_tradnl"/>
        </w:rPr>
      </w:pPr>
    </w:p>
    <w:p w:rsidR="005B700B" w:rsidRPr="003A4CC3" w:rsidRDefault="005B700B" w:rsidP="00781EA4">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lastRenderedPageBreak/>
        <w:t xml:space="preserve">Igualmente cabe destacar que para la puesta en marcha de este Proyecto hemos recibido la formación necesaria por parte del Gabinete Amaturi, concretamente </w:t>
      </w:r>
      <w:r w:rsidRPr="008C7EE5">
        <w:rPr>
          <w:rFonts w:ascii="Arial" w:hAnsi="Arial" w:cs="Arial"/>
          <w:sz w:val="24"/>
          <w:szCs w:val="24"/>
          <w:lang w:val="es-ES_tradnl"/>
        </w:rPr>
        <w:t xml:space="preserve">de </w:t>
      </w:r>
      <w:r w:rsidR="008C7EE5" w:rsidRPr="008C7EE5">
        <w:rPr>
          <w:rFonts w:ascii="Arial" w:hAnsi="Arial" w:cs="Arial"/>
          <w:color w:val="141823"/>
          <w:sz w:val="24"/>
          <w:szCs w:val="24"/>
          <w:shd w:val="clear" w:color="auto" w:fill="FFFFFF"/>
        </w:rPr>
        <w:t>Débora Baz Rodríguez</w:t>
      </w:r>
      <w:r w:rsidR="008C7EE5">
        <w:rPr>
          <w:rFonts w:ascii="Arial" w:hAnsi="Arial" w:cs="Arial"/>
          <w:color w:val="141823"/>
          <w:sz w:val="24"/>
          <w:szCs w:val="24"/>
          <w:shd w:val="clear" w:color="auto" w:fill="FFFFFF"/>
        </w:rPr>
        <w:t>,</w:t>
      </w:r>
      <w:r w:rsidR="003B44D0" w:rsidRPr="003A4CC3">
        <w:rPr>
          <w:rFonts w:ascii="Arial" w:hAnsi="Arial" w:cs="Arial"/>
          <w:sz w:val="24"/>
          <w:szCs w:val="24"/>
          <w:lang w:val="es-ES_tradnl"/>
        </w:rPr>
        <w:t xml:space="preserve"> profesional especialista en educación sexual y con amplia experiencia </w:t>
      </w:r>
      <w:r w:rsidR="00D82107" w:rsidRPr="003A4CC3">
        <w:rPr>
          <w:rFonts w:ascii="Arial" w:hAnsi="Arial" w:cs="Arial"/>
          <w:sz w:val="24"/>
          <w:szCs w:val="24"/>
          <w:lang w:val="es-ES_tradnl"/>
        </w:rPr>
        <w:t xml:space="preserve">en el ámbito de la </w:t>
      </w:r>
      <w:r w:rsidR="001A58E8">
        <w:rPr>
          <w:rFonts w:ascii="Arial" w:hAnsi="Arial" w:cs="Arial"/>
          <w:sz w:val="24"/>
          <w:szCs w:val="24"/>
          <w:lang w:val="es-ES_tradnl"/>
        </w:rPr>
        <w:t>discapacidad intelectual</w:t>
      </w:r>
      <w:r w:rsidR="00987964">
        <w:rPr>
          <w:rFonts w:ascii="Arial" w:hAnsi="Arial" w:cs="Arial"/>
          <w:sz w:val="24"/>
          <w:szCs w:val="24"/>
          <w:lang w:val="es-ES_tradnl"/>
        </w:rPr>
        <w:t xml:space="preserve"> o del desarrollo</w:t>
      </w:r>
      <w:r w:rsidR="001A58E8">
        <w:rPr>
          <w:rFonts w:ascii="Arial" w:hAnsi="Arial" w:cs="Arial"/>
          <w:sz w:val="24"/>
          <w:szCs w:val="24"/>
          <w:lang w:val="es-ES_tradnl"/>
        </w:rPr>
        <w:t>.</w:t>
      </w:r>
    </w:p>
    <w:p w:rsidR="00A665B3" w:rsidRPr="00917D30" w:rsidRDefault="008F7B5A" w:rsidP="00917D30">
      <w:pPr>
        <w:spacing w:line="360" w:lineRule="auto"/>
        <w:ind w:firstLine="706"/>
        <w:jc w:val="both"/>
        <w:rPr>
          <w:rFonts w:ascii="Arial" w:hAnsi="Arial" w:cs="Arial"/>
          <w:sz w:val="24"/>
          <w:szCs w:val="24"/>
          <w:lang w:val="es-ES_tradnl"/>
        </w:rPr>
      </w:pPr>
      <w:r w:rsidRPr="003A4CC3">
        <w:rPr>
          <w:rFonts w:ascii="Arial" w:hAnsi="Arial" w:cs="Arial"/>
          <w:sz w:val="24"/>
          <w:szCs w:val="24"/>
          <w:lang w:val="es-ES_tradnl"/>
        </w:rPr>
        <w:t xml:space="preserve">En las siguientes páginas se detallan todos y cada uno </w:t>
      </w:r>
      <w:r w:rsidR="001A58E8">
        <w:rPr>
          <w:rFonts w:ascii="Arial" w:hAnsi="Arial" w:cs="Arial"/>
          <w:sz w:val="24"/>
          <w:szCs w:val="24"/>
          <w:lang w:val="es-ES_tradnl"/>
        </w:rPr>
        <w:t>de los apartados que componen el Proyecto</w:t>
      </w:r>
      <w:r w:rsidRPr="003A4CC3">
        <w:rPr>
          <w:rFonts w:ascii="Arial" w:hAnsi="Arial" w:cs="Arial"/>
          <w:sz w:val="24"/>
          <w:szCs w:val="24"/>
          <w:lang w:val="es-ES_tradnl"/>
        </w:rPr>
        <w:t>, y que constitu</w:t>
      </w:r>
      <w:r w:rsidR="00987964">
        <w:rPr>
          <w:rFonts w:ascii="Arial" w:hAnsi="Arial" w:cs="Arial"/>
          <w:sz w:val="24"/>
          <w:szCs w:val="24"/>
          <w:lang w:val="es-ES_tradnl"/>
        </w:rPr>
        <w:t>ye</w:t>
      </w:r>
      <w:r w:rsidRPr="003A4CC3">
        <w:rPr>
          <w:rFonts w:ascii="Arial" w:hAnsi="Arial" w:cs="Arial"/>
          <w:sz w:val="24"/>
          <w:szCs w:val="24"/>
          <w:lang w:val="es-ES_tradnl"/>
        </w:rPr>
        <w:t>n la base para llevarlo a cabo.</w:t>
      </w:r>
    </w:p>
    <w:p w:rsidR="00A665B3" w:rsidRDefault="00A665B3" w:rsidP="00781EA4">
      <w:pPr>
        <w:tabs>
          <w:tab w:val="left" w:pos="8559"/>
        </w:tabs>
        <w:spacing w:line="360" w:lineRule="auto"/>
        <w:jc w:val="both"/>
        <w:rPr>
          <w:rFonts w:ascii="Arial" w:eastAsia="Calibri" w:hAnsi="Arial" w:cs="Arial"/>
          <w:b/>
          <w:bCs/>
          <w:sz w:val="24"/>
          <w:szCs w:val="24"/>
          <w:lang w:val="es-ES_tradnl"/>
        </w:rPr>
      </w:pPr>
    </w:p>
    <w:p w:rsidR="00F13738" w:rsidRPr="003A4CC3" w:rsidRDefault="00F13738"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2.- FUNDAMENTACIÓN</w:t>
      </w:r>
    </w:p>
    <w:p w:rsidR="00280345" w:rsidRPr="003A4CC3" w:rsidRDefault="0028034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Al igual que el resto de personas, las PCDI tienen necesidad de amar y ser amadas, de expresar sus emociones y sentimientos, de manifestar y disfrutar su deseo erótico, de poder expresar libremente su manera de sentirse hombre o mujer</w:t>
      </w:r>
      <w:r w:rsidR="008C7EE5">
        <w:rPr>
          <w:rFonts w:ascii="Arial" w:hAnsi="Arial" w:cs="Arial"/>
          <w:sz w:val="24"/>
          <w:szCs w:val="24"/>
          <w:lang w:val="es-ES_tradnl"/>
        </w:rPr>
        <w:t>,</w:t>
      </w:r>
      <w:r w:rsidRPr="003A4CC3">
        <w:rPr>
          <w:rFonts w:ascii="Arial" w:hAnsi="Arial" w:cs="Arial"/>
          <w:sz w:val="24"/>
          <w:szCs w:val="24"/>
          <w:lang w:val="es-ES_tradnl"/>
        </w:rPr>
        <w:t xml:space="preserve"> así como s</w:t>
      </w:r>
      <w:r w:rsidR="008C7EE5">
        <w:rPr>
          <w:rFonts w:ascii="Arial" w:hAnsi="Arial" w:cs="Arial"/>
          <w:sz w:val="24"/>
          <w:szCs w:val="24"/>
          <w:lang w:val="es-ES_tradnl"/>
        </w:rPr>
        <w:t>u</w:t>
      </w:r>
      <w:r w:rsidRPr="003A4CC3">
        <w:rPr>
          <w:rFonts w:ascii="Arial" w:hAnsi="Arial" w:cs="Arial"/>
          <w:sz w:val="24"/>
          <w:szCs w:val="24"/>
          <w:lang w:val="es-ES_tradnl"/>
        </w:rPr>
        <w:t xml:space="preserve"> orientación sexual. Por todo ello, la edu</w:t>
      </w:r>
      <w:r w:rsidR="008F6F33">
        <w:rPr>
          <w:rFonts w:ascii="Arial" w:hAnsi="Arial" w:cs="Arial"/>
          <w:sz w:val="24"/>
          <w:szCs w:val="24"/>
          <w:lang w:val="es-ES_tradnl"/>
        </w:rPr>
        <w:t>c</w:t>
      </w:r>
      <w:r w:rsidRPr="003A4CC3">
        <w:rPr>
          <w:rFonts w:ascii="Arial" w:hAnsi="Arial" w:cs="Arial"/>
          <w:sz w:val="24"/>
          <w:szCs w:val="24"/>
          <w:lang w:val="es-ES_tradnl"/>
        </w:rPr>
        <w:t xml:space="preserve">ación afectivo sexual debe formar parte de un enfoque de atención integral a la persona.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La construcción de la propia sexualidad es una tarea complicada, en la que </w:t>
      </w:r>
      <w:r w:rsidR="008C7EE5">
        <w:rPr>
          <w:rFonts w:ascii="Arial" w:hAnsi="Arial" w:cs="Arial"/>
          <w:sz w:val="24"/>
          <w:szCs w:val="24"/>
          <w:lang w:val="es-ES_tradnl"/>
        </w:rPr>
        <w:t>debemos tener en cuenta</w:t>
      </w:r>
      <w:r w:rsidRPr="003A4CC3">
        <w:rPr>
          <w:rFonts w:ascii="Arial" w:hAnsi="Arial" w:cs="Arial"/>
          <w:sz w:val="24"/>
          <w:szCs w:val="24"/>
          <w:lang w:val="es-ES_tradnl"/>
        </w:rPr>
        <w:t xml:space="preserve"> la influencia externa (televisión, publicidad, literatura…) que nos conduce a la desinformación e incluso a la desnaturalización.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En el caso de las PCDI </w:t>
      </w:r>
      <w:r w:rsidR="008C7EE5">
        <w:rPr>
          <w:rFonts w:ascii="Arial" w:hAnsi="Arial" w:cs="Arial"/>
          <w:sz w:val="24"/>
          <w:szCs w:val="24"/>
          <w:lang w:val="es-ES_tradnl"/>
        </w:rPr>
        <w:t>tenemos que</w:t>
      </w:r>
      <w:r w:rsidRPr="003A4CC3">
        <w:rPr>
          <w:rFonts w:ascii="Arial" w:hAnsi="Arial" w:cs="Arial"/>
          <w:sz w:val="24"/>
          <w:szCs w:val="24"/>
          <w:lang w:val="es-ES_tradnl"/>
        </w:rPr>
        <w:t xml:space="preserve"> añadir otra dificultad más, y es la idea generalizada de que su sexualidad es disfuncional, su conducta sexual es compulsiva y son incapaces de canalizarla. </w:t>
      </w:r>
    </w:p>
    <w:p w:rsidR="00F51B91" w:rsidRPr="003A4CC3" w:rsidRDefault="00F51B9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Pueden existir ocasiones en donde la conducta sexual de la PCDI no sea adecuada, pero esto no es causa de su DI</w:t>
      </w:r>
      <w:r w:rsidR="00DC31A2">
        <w:rPr>
          <w:rFonts w:ascii="Arial" w:hAnsi="Arial" w:cs="Arial"/>
          <w:sz w:val="24"/>
          <w:szCs w:val="24"/>
          <w:lang w:val="es-ES_tradnl"/>
        </w:rPr>
        <w:t xml:space="preserve"> (Discapacidad Intelectual)</w:t>
      </w:r>
      <w:r w:rsidRPr="003A4CC3">
        <w:rPr>
          <w:rFonts w:ascii="Arial" w:hAnsi="Arial" w:cs="Arial"/>
          <w:sz w:val="24"/>
          <w:szCs w:val="24"/>
          <w:lang w:val="es-ES_tradnl"/>
        </w:rPr>
        <w:t xml:space="preserve">, </w:t>
      </w:r>
      <w:r w:rsidR="00533C10" w:rsidRPr="003A4CC3">
        <w:rPr>
          <w:rFonts w:ascii="Arial" w:hAnsi="Arial" w:cs="Arial"/>
          <w:sz w:val="24"/>
          <w:szCs w:val="24"/>
          <w:lang w:val="es-ES_tradnl"/>
        </w:rPr>
        <w:t xml:space="preserve">sino porque nadie le dio los apoyos necesarios para hacerlo de manera </w:t>
      </w:r>
      <w:r w:rsidR="00363342" w:rsidRPr="003A4CC3">
        <w:rPr>
          <w:rFonts w:ascii="Arial" w:hAnsi="Arial" w:cs="Arial"/>
          <w:sz w:val="24"/>
          <w:szCs w:val="24"/>
          <w:lang w:val="es-ES_tradnl"/>
        </w:rPr>
        <w:t>correcta</w:t>
      </w:r>
      <w:r w:rsidR="00533C10" w:rsidRPr="003A4CC3">
        <w:rPr>
          <w:rFonts w:ascii="Arial" w:hAnsi="Arial" w:cs="Arial"/>
          <w:sz w:val="24"/>
          <w:szCs w:val="24"/>
          <w:lang w:val="es-ES_tradnl"/>
        </w:rPr>
        <w:t>.</w:t>
      </w:r>
    </w:p>
    <w:p w:rsidR="00533C10" w:rsidRPr="003A4CC3" w:rsidRDefault="00533C10"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Debemos abandonar la creencia de que las PCDI son asexuales</w:t>
      </w:r>
      <w:r w:rsidR="00363342" w:rsidRPr="003A4CC3">
        <w:rPr>
          <w:rFonts w:ascii="Arial" w:hAnsi="Arial" w:cs="Arial"/>
          <w:sz w:val="24"/>
          <w:szCs w:val="24"/>
          <w:lang w:val="es-ES_tradnl"/>
        </w:rPr>
        <w:t>,</w:t>
      </w:r>
      <w:r w:rsidRPr="003A4CC3">
        <w:rPr>
          <w:rFonts w:ascii="Arial" w:hAnsi="Arial" w:cs="Arial"/>
          <w:sz w:val="24"/>
          <w:szCs w:val="24"/>
          <w:lang w:val="es-ES_tradnl"/>
        </w:rPr>
        <w:t xml:space="preserve"> o no tienen la capacidad para comprender y asimilar estos conceptos. Nuestra función es ayudar a dar una orientación positiva para que las PCDI puedan interpretar de manera libre los aspectos sexuales</w:t>
      </w:r>
      <w:r w:rsidR="00363342" w:rsidRPr="003A4CC3">
        <w:rPr>
          <w:rFonts w:ascii="Arial" w:hAnsi="Arial" w:cs="Arial"/>
          <w:sz w:val="24"/>
          <w:szCs w:val="24"/>
          <w:lang w:val="es-ES_tradnl"/>
        </w:rPr>
        <w:t xml:space="preserve"> y</w:t>
      </w:r>
      <w:r w:rsidRPr="003A4CC3">
        <w:rPr>
          <w:rFonts w:ascii="Arial" w:hAnsi="Arial" w:cs="Arial"/>
          <w:sz w:val="24"/>
          <w:szCs w:val="24"/>
          <w:lang w:val="es-ES_tradnl"/>
        </w:rPr>
        <w:t xml:space="preserve"> que aprend</w:t>
      </w:r>
      <w:r w:rsidR="00363342" w:rsidRPr="003A4CC3">
        <w:rPr>
          <w:rFonts w:ascii="Arial" w:hAnsi="Arial" w:cs="Arial"/>
          <w:sz w:val="24"/>
          <w:szCs w:val="24"/>
          <w:lang w:val="es-ES_tradnl"/>
        </w:rPr>
        <w:t>an</w:t>
      </w:r>
      <w:r w:rsidRPr="003A4CC3">
        <w:rPr>
          <w:rFonts w:ascii="Arial" w:hAnsi="Arial" w:cs="Arial"/>
          <w:sz w:val="24"/>
          <w:szCs w:val="24"/>
          <w:lang w:val="es-ES_tradnl"/>
        </w:rPr>
        <w:t xml:space="preserve"> a exteriorizar su pulsión sexual de una manera socialmente aceptada. </w:t>
      </w:r>
    </w:p>
    <w:p w:rsidR="00533C10" w:rsidRPr="003A4CC3" w:rsidRDefault="00533C10"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lastRenderedPageBreak/>
        <w:t>Por todo esto se hace necesario poner en marcha un proyecto que capacite a las PCDI para ejercitar sus sentidos, emociones y sensibilidad</w:t>
      </w:r>
      <w:r w:rsidR="008C7EE5">
        <w:rPr>
          <w:rFonts w:ascii="Arial" w:hAnsi="Arial" w:cs="Arial"/>
          <w:sz w:val="24"/>
          <w:szCs w:val="24"/>
          <w:lang w:val="es-ES_tradnl"/>
        </w:rPr>
        <w:t>es</w:t>
      </w:r>
      <w:r w:rsidRPr="003A4CC3">
        <w:rPr>
          <w:rFonts w:ascii="Arial" w:hAnsi="Arial" w:cs="Arial"/>
          <w:sz w:val="24"/>
          <w:szCs w:val="24"/>
          <w:lang w:val="es-ES_tradnl"/>
        </w:rPr>
        <w:t>, para que aprendan a distinguir lo bueno de lo malo, siempre desde la perspectiva y aceptación del hecho de ser seres sexuados, con capacidades para disfrutar</w:t>
      </w:r>
      <w:r w:rsidR="00363342" w:rsidRPr="003A4CC3">
        <w:rPr>
          <w:rFonts w:ascii="Arial" w:hAnsi="Arial" w:cs="Arial"/>
          <w:sz w:val="24"/>
          <w:szCs w:val="24"/>
          <w:lang w:val="es-ES_tradnl"/>
        </w:rPr>
        <w:t>,</w:t>
      </w:r>
      <w:r w:rsidRPr="003A4CC3">
        <w:rPr>
          <w:rFonts w:ascii="Arial" w:hAnsi="Arial" w:cs="Arial"/>
          <w:sz w:val="24"/>
          <w:szCs w:val="24"/>
          <w:lang w:val="es-ES_tradnl"/>
        </w:rPr>
        <w:t xml:space="preserve"> pero también con responsabilidades.</w:t>
      </w:r>
    </w:p>
    <w:p w:rsidR="00F51B91" w:rsidRPr="003A4CC3" w:rsidRDefault="00F13738"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El derecho a poder vivir la sexualidad y los afectos como uno de los elementos que pueden promover bienestar, es uno de los contenidos de este nuevo concepto de salud recogido en el modelo biográfico</w:t>
      </w:r>
      <w:r w:rsidR="008C7EE5">
        <w:rPr>
          <w:rFonts w:ascii="Arial" w:hAnsi="Arial" w:cs="Arial"/>
          <w:sz w:val="24"/>
          <w:szCs w:val="24"/>
          <w:lang w:val="es-ES_tradnl"/>
        </w:rPr>
        <w:t>-</w:t>
      </w:r>
      <w:r w:rsidRPr="003A4CC3">
        <w:rPr>
          <w:rFonts w:ascii="Arial" w:hAnsi="Arial" w:cs="Arial"/>
          <w:sz w:val="24"/>
          <w:szCs w:val="24"/>
          <w:lang w:val="es-ES_tradnl"/>
        </w:rPr>
        <w:t>profesional.</w:t>
      </w:r>
      <w:r w:rsidR="00F003BE" w:rsidRPr="003A4CC3">
        <w:rPr>
          <w:rFonts w:ascii="Arial" w:hAnsi="Arial" w:cs="Arial"/>
          <w:sz w:val="24"/>
          <w:szCs w:val="24"/>
          <w:lang w:val="es-ES_tradnl"/>
        </w:rPr>
        <w:t xml:space="preserve"> Las personas tienen derecho a recibir información y medios para tomar decisiones y llevar a cabo conductas que promuevan su bienestar. Estas opciones y conductas pueden ser muy diversas, según las características propias de cada persona y situación. </w:t>
      </w:r>
    </w:p>
    <w:p w:rsidR="00A533BC" w:rsidRDefault="00F003BE"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Tolerar esta diversidad y ayudar a cada persona a que pueda ser más libre y más responsable en la promoción de su bienestar y del bienestar social es lo que pretende e</w:t>
      </w:r>
      <w:r w:rsidR="003B44D0" w:rsidRPr="003A4CC3">
        <w:rPr>
          <w:rFonts w:ascii="Arial" w:hAnsi="Arial" w:cs="Arial"/>
          <w:sz w:val="24"/>
          <w:szCs w:val="24"/>
          <w:lang w:val="es-ES_tradnl"/>
        </w:rPr>
        <w:t>l</w:t>
      </w:r>
      <w:r w:rsidRPr="003A4CC3">
        <w:rPr>
          <w:rFonts w:ascii="Arial" w:hAnsi="Arial" w:cs="Arial"/>
          <w:sz w:val="24"/>
          <w:szCs w:val="24"/>
          <w:lang w:val="es-ES_tradnl"/>
        </w:rPr>
        <w:t xml:space="preserve"> modelo</w:t>
      </w:r>
      <w:r w:rsidR="003B44D0" w:rsidRPr="003A4CC3">
        <w:rPr>
          <w:rFonts w:ascii="Arial" w:hAnsi="Arial" w:cs="Arial"/>
          <w:sz w:val="24"/>
          <w:szCs w:val="24"/>
          <w:lang w:val="es-ES_tradnl"/>
        </w:rPr>
        <w:t xml:space="preserve"> biográfico</w:t>
      </w:r>
      <w:r w:rsidR="008C7EE5">
        <w:rPr>
          <w:rFonts w:ascii="Arial" w:hAnsi="Arial" w:cs="Arial"/>
          <w:sz w:val="24"/>
          <w:szCs w:val="24"/>
          <w:lang w:val="es-ES_tradnl"/>
        </w:rPr>
        <w:t>-</w:t>
      </w:r>
      <w:r w:rsidR="003B44D0" w:rsidRPr="003A4CC3">
        <w:rPr>
          <w:rFonts w:ascii="Arial" w:hAnsi="Arial" w:cs="Arial"/>
          <w:sz w:val="24"/>
          <w:szCs w:val="24"/>
          <w:lang w:val="es-ES_tradnl"/>
        </w:rPr>
        <w:t xml:space="preserve"> profesional</w:t>
      </w:r>
      <w:r w:rsidRPr="003A4CC3">
        <w:rPr>
          <w:rFonts w:ascii="Arial" w:hAnsi="Arial" w:cs="Arial"/>
          <w:sz w:val="24"/>
          <w:szCs w:val="24"/>
          <w:lang w:val="es-ES_tradnl"/>
        </w:rPr>
        <w:t>.</w:t>
      </w:r>
    </w:p>
    <w:p w:rsidR="00415C87" w:rsidRPr="003A4CC3" w:rsidRDefault="00F003BE"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La sexualidad no es reducida a la genitalidad, reconociendo la amplitud del mapa corporal y las dimensiones psicológicas y sociales de la sexualidad. </w:t>
      </w:r>
      <w:r w:rsidR="00415C87" w:rsidRPr="003A4CC3">
        <w:rPr>
          <w:rFonts w:ascii="Arial" w:hAnsi="Arial" w:cs="Arial"/>
          <w:sz w:val="24"/>
          <w:szCs w:val="24"/>
          <w:lang w:val="es-ES_tradnl"/>
        </w:rPr>
        <w:t>Asumiendo este modelo como nuestro</w:t>
      </w:r>
      <w:r w:rsidR="003B44D0" w:rsidRPr="003A4CC3">
        <w:rPr>
          <w:rFonts w:ascii="Arial" w:hAnsi="Arial" w:cs="Arial"/>
          <w:sz w:val="24"/>
          <w:szCs w:val="24"/>
          <w:lang w:val="es-ES_tradnl"/>
        </w:rPr>
        <w:t>,</w:t>
      </w:r>
      <w:r w:rsidR="00415C87" w:rsidRPr="003A4CC3">
        <w:rPr>
          <w:rFonts w:ascii="Arial" w:hAnsi="Arial" w:cs="Arial"/>
          <w:sz w:val="24"/>
          <w:szCs w:val="24"/>
          <w:lang w:val="es-ES_tradnl"/>
        </w:rPr>
        <w:t xml:space="preserve"> </w:t>
      </w:r>
      <w:r w:rsidR="00F51B91" w:rsidRPr="003A4CC3">
        <w:rPr>
          <w:rFonts w:ascii="Arial" w:hAnsi="Arial" w:cs="Arial"/>
          <w:sz w:val="24"/>
          <w:szCs w:val="24"/>
          <w:lang w:val="es-ES_tradnl"/>
        </w:rPr>
        <w:t>los profesionales debe</w:t>
      </w:r>
      <w:r w:rsidR="000578F7" w:rsidRPr="003A4CC3">
        <w:rPr>
          <w:rFonts w:ascii="Arial" w:hAnsi="Arial" w:cs="Arial"/>
          <w:sz w:val="24"/>
          <w:szCs w:val="24"/>
          <w:lang w:val="es-ES_tradnl"/>
        </w:rPr>
        <w:t>mos</w:t>
      </w:r>
      <w:r w:rsidR="00BB2754" w:rsidRPr="003A4CC3">
        <w:rPr>
          <w:rFonts w:ascii="Arial" w:hAnsi="Arial" w:cs="Arial"/>
          <w:sz w:val="24"/>
          <w:szCs w:val="24"/>
          <w:lang w:val="es-ES_tradnl"/>
        </w:rPr>
        <w:t xml:space="preserve"> mantener una actitud</w:t>
      </w:r>
      <w:r w:rsidR="00415C87" w:rsidRPr="003A4CC3">
        <w:rPr>
          <w:rFonts w:ascii="Arial" w:hAnsi="Arial" w:cs="Arial"/>
          <w:sz w:val="24"/>
          <w:szCs w:val="24"/>
          <w:lang w:val="es-ES_tradnl"/>
        </w:rPr>
        <w:t>:</w:t>
      </w:r>
    </w:p>
    <w:p w:rsidR="00415C87" w:rsidRPr="003A4CC3" w:rsidRDefault="00BB2754"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E</w:t>
      </w:r>
      <w:r w:rsidR="00415C87" w:rsidRPr="003A4CC3">
        <w:rPr>
          <w:rFonts w:ascii="Arial" w:hAnsi="Arial" w:cs="Arial"/>
          <w:sz w:val="24"/>
          <w:szCs w:val="24"/>
          <w:lang w:val="es-ES_tradnl"/>
        </w:rPr>
        <w:t>rotofílica: implica un discurso positivo sobre la sexualidad.</w:t>
      </w:r>
    </w:p>
    <w:p w:rsidR="00415C87" w:rsidRPr="003A4CC3" w:rsidRDefault="00415C8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Profesional: búsqueda </w:t>
      </w:r>
      <w:r w:rsidR="00F6387D" w:rsidRPr="003A4CC3">
        <w:rPr>
          <w:rFonts w:ascii="Arial" w:hAnsi="Arial" w:cs="Arial"/>
          <w:sz w:val="24"/>
          <w:szCs w:val="24"/>
          <w:lang w:val="es-ES_tradnl"/>
        </w:rPr>
        <w:t>continúa</w:t>
      </w:r>
      <w:r w:rsidRPr="003A4CC3">
        <w:rPr>
          <w:rFonts w:ascii="Arial" w:hAnsi="Arial" w:cs="Arial"/>
          <w:sz w:val="24"/>
          <w:szCs w:val="24"/>
          <w:lang w:val="es-ES_tradnl"/>
        </w:rPr>
        <w:t xml:space="preserve"> de los conocimientos científicos más fundamentados.</w:t>
      </w:r>
    </w:p>
    <w:p w:rsidR="00415C87" w:rsidRPr="003A4CC3" w:rsidRDefault="00F6387D"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Tolerante: de aceptación de la diversidad en las formas concretas de vivir la sexualidad que no atenten a los derechos humanos.</w:t>
      </w:r>
    </w:p>
    <w:p w:rsidR="00F6387D" w:rsidRPr="003A4CC3" w:rsidRDefault="00F6387D"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Ética: en la que se sea responsable del grado de libertad que pongamos en práctica.</w:t>
      </w:r>
    </w:p>
    <w:p w:rsidR="000578F7" w:rsidRPr="003A4CC3" w:rsidRDefault="000578F7"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Con esto se garantiza: </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El interés o desinterés por lo afectivo sexual es de la propia PCDI. Sus deseos no deben ser creados ni rechazados por otras personas.</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La familia/tutores legales son parte activa en los apoyos y en la toma de decisiones que así lo requiera</w:t>
      </w:r>
      <w:r w:rsidR="00BB2754" w:rsidRPr="003A4CC3">
        <w:rPr>
          <w:rFonts w:ascii="Arial" w:hAnsi="Arial" w:cs="Arial"/>
          <w:sz w:val="24"/>
          <w:szCs w:val="24"/>
          <w:lang w:val="es-ES_tradnl"/>
        </w:rPr>
        <w:t>n</w:t>
      </w:r>
      <w:r w:rsidRPr="003A4CC3">
        <w:rPr>
          <w:rFonts w:ascii="Arial" w:hAnsi="Arial" w:cs="Arial"/>
          <w:sz w:val="24"/>
          <w:szCs w:val="24"/>
          <w:lang w:val="es-ES_tradnl"/>
        </w:rPr>
        <w:t>.</w:t>
      </w:r>
    </w:p>
    <w:p w:rsidR="000578F7" w:rsidRPr="003A4CC3" w:rsidRDefault="000578F7"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lastRenderedPageBreak/>
        <w:t>El papel de los profesionales es el de mediadores, su función es ofrecer conocimientos, evaluar posibilidades, prestar apoyo a las PCDI y a las familias cuando lo necesiten.</w:t>
      </w:r>
    </w:p>
    <w:p w:rsidR="004D546E" w:rsidRPr="003A4CC3" w:rsidRDefault="004D546E" w:rsidP="00781EA4">
      <w:pPr>
        <w:pStyle w:val="Prrafodelista"/>
        <w:numPr>
          <w:ilvl w:val="0"/>
          <w:numId w:val="2"/>
        </w:numPr>
        <w:spacing w:line="360" w:lineRule="auto"/>
        <w:jc w:val="both"/>
        <w:rPr>
          <w:rFonts w:ascii="Arial" w:hAnsi="Arial" w:cs="Arial"/>
          <w:sz w:val="24"/>
          <w:szCs w:val="24"/>
          <w:lang w:val="es-ES_tradnl"/>
        </w:rPr>
      </w:pPr>
      <w:r w:rsidRPr="003A4CC3">
        <w:rPr>
          <w:rFonts w:ascii="Arial" w:hAnsi="Arial" w:cs="Arial"/>
          <w:sz w:val="24"/>
          <w:szCs w:val="24"/>
          <w:lang w:val="es-ES_tradnl"/>
        </w:rPr>
        <w:t>Promover el diálogo y la comunicación, sin prejuicios personales ni ideológicos.</w:t>
      </w:r>
    </w:p>
    <w:p w:rsidR="00A533BC" w:rsidRDefault="00A533BC" w:rsidP="00781EA4">
      <w:pPr>
        <w:tabs>
          <w:tab w:val="left" w:pos="8559"/>
        </w:tabs>
        <w:spacing w:line="360" w:lineRule="auto"/>
        <w:jc w:val="both"/>
        <w:rPr>
          <w:rFonts w:ascii="Arial" w:eastAsia="Calibri" w:hAnsi="Arial" w:cs="Arial"/>
          <w:b/>
          <w:bCs/>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3.- DESTINATARIOS</w:t>
      </w:r>
    </w:p>
    <w:p w:rsidR="00E50186" w:rsidRPr="003A4CC3" w:rsidRDefault="003D403F"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Los destinatarios de este proyecto son todos los usuarios/as de la Asociación, tanto de Centro de Día, como </w:t>
      </w:r>
      <w:r w:rsidR="00987964">
        <w:rPr>
          <w:rFonts w:ascii="Arial" w:eastAsia="Calibri" w:hAnsi="Arial" w:cs="Arial"/>
          <w:bCs/>
          <w:sz w:val="24"/>
          <w:szCs w:val="24"/>
          <w:lang w:val="es-ES_tradnl"/>
        </w:rPr>
        <w:t>Centro Ocupacional y Educación, no existe una franja de edad, ya que se apoya a las personas en función de sus demandas y necesidades.</w:t>
      </w:r>
    </w:p>
    <w:p w:rsidR="005F1C7D" w:rsidRPr="003A4CC3" w:rsidRDefault="005F1C7D"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Su perfil se caracteriza por:</w:t>
      </w:r>
    </w:p>
    <w:p w:rsidR="005F1C7D" w:rsidRPr="003A4CC3" w:rsidRDefault="005F1C7D"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Usuarios/as del Centro de Día: </w:t>
      </w:r>
      <w:r w:rsidR="005B5C47" w:rsidRPr="003A4CC3">
        <w:rPr>
          <w:rFonts w:ascii="Arial" w:eastAsia="Calibri" w:hAnsi="Arial" w:cs="Arial"/>
          <w:bCs/>
          <w:sz w:val="24"/>
          <w:szCs w:val="24"/>
          <w:lang w:val="es-ES_tradnl"/>
        </w:rPr>
        <w:t>personas con un grado de minusvalía igual o superior al 75 % y con reconocimiento de tercera persona.</w:t>
      </w:r>
    </w:p>
    <w:p w:rsidR="005B5C47" w:rsidRPr="003A4CC3" w:rsidRDefault="005B5C47"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Usuarios/as del Centro Ocupacional: personas con un grado de minusvalía igual o superior al 33 % y hasta el 74 %.</w:t>
      </w:r>
    </w:p>
    <w:p w:rsidR="005B5C47" w:rsidRPr="003A4CC3" w:rsidRDefault="005B5C47" w:rsidP="00781EA4">
      <w:pPr>
        <w:pStyle w:val="Prrafodelista"/>
        <w:numPr>
          <w:ilvl w:val="0"/>
          <w:numId w:val="2"/>
        </w:num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Usuarios/as del Centro de Educación Especial: personas con necesidades educativas especiales (n.e.e.) con edades comprendidas entre los 16 y 21 años.</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5F1C7D" w:rsidRPr="003A4CC3">
        <w:rPr>
          <w:rFonts w:ascii="Arial" w:eastAsia="Calibri" w:hAnsi="Arial" w:cs="Arial"/>
          <w:bCs/>
          <w:sz w:val="24"/>
          <w:szCs w:val="24"/>
          <w:lang w:val="es-ES_tradnl"/>
        </w:rPr>
        <w:t xml:space="preserve">En una primera fase será necesario que el Equipo Coordinador identifique los casos en los que es necesario realizar una intervención individual debido a la urgencia detectada en conductas manifestadas. </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5F1C7D" w:rsidRPr="003A4CC3">
        <w:rPr>
          <w:rFonts w:ascii="Arial" w:eastAsia="Calibri" w:hAnsi="Arial" w:cs="Arial"/>
          <w:bCs/>
          <w:sz w:val="24"/>
          <w:szCs w:val="24"/>
          <w:lang w:val="es-ES_tradnl"/>
        </w:rPr>
        <w:t>Igualmente se identificarán los usuarios/as susceptibles de recibir la formación grupal, cuyo criterio de agrupación será el de homogenizar al máximo el grupo en función de la madurez cognitiva y sexual de los usuarios/as.</w:t>
      </w:r>
    </w:p>
    <w:p w:rsidR="005F1C7D" w:rsidRPr="003A4CC3" w:rsidRDefault="00AA1F27"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A47A5A">
        <w:rPr>
          <w:rFonts w:ascii="Arial" w:eastAsia="Calibri" w:hAnsi="Arial" w:cs="Arial"/>
          <w:bCs/>
          <w:sz w:val="24"/>
          <w:szCs w:val="24"/>
          <w:lang w:val="es-ES_tradnl"/>
        </w:rPr>
        <w:t>Por otra parte, señalar que</w:t>
      </w:r>
      <w:r w:rsidR="005F1C7D" w:rsidRPr="003A4CC3">
        <w:rPr>
          <w:rFonts w:ascii="Arial" w:eastAsia="Calibri" w:hAnsi="Arial" w:cs="Arial"/>
          <w:bCs/>
          <w:sz w:val="24"/>
          <w:szCs w:val="24"/>
          <w:lang w:val="es-ES_tradnl"/>
        </w:rPr>
        <w:t xml:space="preserve"> las familias </w:t>
      </w:r>
      <w:r w:rsidR="00A47A5A">
        <w:rPr>
          <w:rFonts w:ascii="Arial" w:eastAsia="Calibri" w:hAnsi="Arial" w:cs="Arial"/>
          <w:bCs/>
          <w:sz w:val="24"/>
          <w:szCs w:val="24"/>
          <w:lang w:val="es-ES_tradnl"/>
        </w:rPr>
        <w:t xml:space="preserve">también </w:t>
      </w:r>
      <w:r w:rsidR="005F1C7D" w:rsidRPr="003A4CC3">
        <w:rPr>
          <w:rFonts w:ascii="Arial" w:eastAsia="Calibri" w:hAnsi="Arial" w:cs="Arial"/>
          <w:bCs/>
          <w:sz w:val="24"/>
          <w:szCs w:val="24"/>
          <w:lang w:val="es-ES_tradnl"/>
        </w:rPr>
        <w:t xml:space="preserve">serán destinatarias de este Proyecto; tal y como se ha explicado en apartados anteriores la implicación, el apoyo y el trabajo conjunto resulta fundamental. </w:t>
      </w:r>
    </w:p>
    <w:p w:rsidR="00BB2754" w:rsidRPr="003A4CC3"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lastRenderedPageBreak/>
        <w:t>4.- OBJETIVOS</w:t>
      </w:r>
    </w:p>
    <w:p w:rsidR="00BB2754" w:rsidRPr="003A4CC3"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4.1.- OBJETIVO GENERAL</w:t>
      </w:r>
      <w:r w:rsidR="00280345" w:rsidRPr="003A4CC3">
        <w:rPr>
          <w:rFonts w:ascii="Arial" w:eastAsia="Calibri" w:hAnsi="Arial" w:cs="Arial"/>
          <w:b/>
          <w:sz w:val="24"/>
          <w:szCs w:val="24"/>
          <w:lang w:val="es-ES_tradnl"/>
        </w:rPr>
        <w:t xml:space="preserve"> </w:t>
      </w:r>
    </w:p>
    <w:p w:rsidR="00A52DEA" w:rsidRPr="003A4CC3" w:rsidRDefault="00112709" w:rsidP="00781EA4">
      <w:p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 xml:space="preserve">Adquirir los recursos, habilidades y conocimientos </w:t>
      </w:r>
      <w:r w:rsidR="00E008FC" w:rsidRPr="003A4CC3">
        <w:rPr>
          <w:rFonts w:ascii="Arial" w:eastAsia="Calibri" w:hAnsi="Arial" w:cs="Arial"/>
          <w:sz w:val="24"/>
          <w:szCs w:val="24"/>
          <w:lang w:val="es-ES_tradnl"/>
        </w:rPr>
        <w:t xml:space="preserve">necesarios </w:t>
      </w:r>
      <w:r w:rsidRPr="003A4CC3">
        <w:rPr>
          <w:rFonts w:ascii="Arial" w:eastAsia="Calibri" w:hAnsi="Arial" w:cs="Arial"/>
          <w:sz w:val="24"/>
          <w:szCs w:val="24"/>
          <w:lang w:val="es-ES_tradnl"/>
        </w:rPr>
        <w:t>para conocerse, aceptarse, vivir y expresarse en el ámbito afectivo sexual de modo que estemos a gusto con nosotros mismos.</w:t>
      </w:r>
    </w:p>
    <w:p w:rsidR="00763C0F" w:rsidRDefault="00763C0F" w:rsidP="00781EA4">
      <w:pPr>
        <w:tabs>
          <w:tab w:val="left" w:pos="8559"/>
        </w:tabs>
        <w:spacing w:line="360" w:lineRule="auto"/>
        <w:jc w:val="both"/>
        <w:rPr>
          <w:rFonts w:ascii="Arial" w:eastAsia="Calibri" w:hAnsi="Arial" w:cs="Arial"/>
          <w:b/>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4.2.- OBJETIVOS ESPECÍFICOS</w:t>
      </w:r>
    </w:p>
    <w:p w:rsidR="00112709"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Posibilitar la aceptación personal de la sexualidad en todas sus dimensiones.</w:t>
      </w:r>
    </w:p>
    <w:p w:rsidR="0029170B" w:rsidRPr="0029170B" w:rsidRDefault="0029170B" w:rsidP="0029170B">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29170B">
        <w:rPr>
          <w:rFonts w:ascii="Arial" w:eastAsia="Calibri" w:hAnsi="Arial" w:cs="Arial"/>
          <w:sz w:val="24"/>
          <w:szCs w:val="24"/>
          <w:lang w:val="es-ES_tradnl"/>
        </w:rPr>
        <w:t xml:space="preserve">Promover el bienestar de las PCDI, capacitarlas para mejorar su confianza y autoestima, facilitar su identidad sexual y favorecer su integración social. </w:t>
      </w:r>
    </w:p>
    <w:p w:rsidR="00112709" w:rsidRPr="003A4CC3"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Favorecer la igualdad entre los sexos y la comunicación entre las personas.</w:t>
      </w:r>
    </w:p>
    <w:p w:rsidR="00112709" w:rsidRPr="003A4CC3" w:rsidRDefault="00112709"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 xml:space="preserve">Entrenar en habilidades que sirvan </w:t>
      </w:r>
      <w:r w:rsidR="009E1B0E" w:rsidRPr="003A4CC3">
        <w:rPr>
          <w:rFonts w:ascii="Arial" w:eastAsia="Calibri" w:hAnsi="Arial" w:cs="Arial"/>
          <w:sz w:val="24"/>
          <w:szCs w:val="24"/>
          <w:lang w:val="es-ES_tradnl"/>
        </w:rPr>
        <w:t xml:space="preserve">a las PCDI </w:t>
      </w:r>
      <w:r w:rsidRPr="003A4CC3">
        <w:rPr>
          <w:rFonts w:ascii="Arial" w:eastAsia="Calibri" w:hAnsi="Arial" w:cs="Arial"/>
          <w:sz w:val="24"/>
          <w:szCs w:val="24"/>
          <w:lang w:val="es-ES_tradnl"/>
        </w:rPr>
        <w:t>para resolver sus necesidades interpersonales.</w:t>
      </w:r>
    </w:p>
    <w:p w:rsidR="00112709"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Apoyar a las familias/tutores en la comprensión y apoyo al desarrollo de la dimensión sexual de sus familiares.</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Desarrollar habilidades como la comunicación, la empatía, la expresión emocional</w:t>
      </w:r>
      <w:r w:rsidR="00763C0F">
        <w:rPr>
          <w:rFonts w:ascii="Arial" w:eastAsia="Calibri" w:hAnsi="Arial" w:cs="Arial"/>
          <w:sz w:val="24"/>
          <w:szCs w:val="24"/>
          <w:lang w:val="es-ES_tradnl"/>
        </w:rPr>
        <w:t>…</w:t>
      </w:r>
      <w:r w:rsidRPr="003A4CC3">
        <w:rPr>
          <w:rFonts w:ascii="Arial" w:eastAsia="Calibri" w:hAnsi="Arial" w:cs="Arial"/>
          <w:sz w:val="24"/>
          <w:szCs w:val="24"/>
          <w:lang w:val="es-ES_tradnl"/>
        </w:rPr>
        <w:t xml:space="preserve"> que permitan vivir la erótica y las relaciones personales de manera adecuada.</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Aprender a reconocer las situaciones de riesgo del comportamiento sexual.</w:t>
      </w:r>
    </w:p>
    <w:p w:rsidR="009E1B0E" w:rsidRPr="003A4CC3" w:rsidRDefault="009E1B0E" w:rsidP="00781EA4">
      <w:pPr>
        <w:pStyle w:val="Prrafodelista"/>
        <w:numPr>
          <w:ilvl w:val="0"/>
          <w:numId w:val="6"/>
        </w:numPr>
        <w:tabs>
          <w:tab w:val="left" w:pos="8559"/>
        </w:tabs>
        <w:spacing w:line="360" w:lineRule="auto"/>
        <w:jc w:val="both"/>
        <w:rPr>
          <w:rFonts w:ascii="Arial" w:eastAsia="Calibri" w:hAnsi="Arial" w:cs="Arial"/>
          <w:sz w:val="24"/>
          <w:szCs w:val="24"/>
          <w:lang w:val="es-ES_tradnl"/>
        </w:rPr>
      </w:pPr>
      <w:r w:rsidRPr="003A4CC3">
        <w:rPr>
          <w:rFonts w:ascii="Arial" w:eastAsia="Calibri" w:hAnsi="Arial" w:cs="Arial"/>
          <w:sz w:val="24"/>
          <w:szCs w:val="24"/>
          <w:lang w:val="es-ES_tradnl"/>
        </w:rPr>
        <w:t>Desarrollar estrategias personales y colectivas para el análisis y la resolución de problemas que se puedan presentar en torno a la sexualidad.</w:t>
      </w:r>
    </w:p>
    <w:p w:rsidR="00E008FC" w:rsidRDefault="00E008FC" w:rsidP="00781EA4">
      <w:pPr>
        <w:tabs>
          <w:tab w:val="left" w:pos="8559"/>
        </w:tabs>
        <w:spacing w:line="360" w:lineRule="auto"/>
        <w:jc w:val="both"/>
        <w:rPr>
          <w:rFonts w:ascii="Arial" w:eastAsia="Calibri" w:hAnsi="Arial" w:cs="Arial"/>
          <w:sz w:val="24"/>
          <w:szCs w:val="24"/>
          <w:lang w:val="es-ES_tradnl"/>
        </w:rPr>
      </w:pPr>
    </w:p>
    <w:p w:rsidR="00917D30" w:rsidRDefault="00917D30" w:rsidP="00781EA4">
      <w:pPr>
        <w:tabs>
          <w:tab w:val="left" w:pos="8559"/>
        </w:tabs>
        <w:spacing w:line="360" w:lineRule="auto"/>
        <w:jc w:val="both"/>
        <w:rPr>
          <w:rFonts w:ascii="Arial" w:eastAsia="Calibri" w:hAnsi="Arial" w:cs="Arial"/>
          <w:sz w:val="24"/>
          <w:szCs w:val="24"/>
          <w:lang w:val="es-ES_tradnl"/>
        </w:rPr>
      </w:pPr>
    </w:p>
    <w:p w:rsidR="00917D30" w:rsidRDefault="00917D30" w:rsidP="00781EA4">
      <w:pPr>
        <w:tabs>
          <w:tab w:val="left" w:pos="8559"/>
        </w:tabs>
        <w:spacing w:line="360" w:lineRule="auto"/>
        <w:jc w:val="both"/>
        <w:rPr>
          <w:rFonts w:ascii="Arial" w:eastAsia="Calibri" w:hAnsi="Arial" w:cs="Arial"/>
          <w:sz w:val="24"/>
          <w:szCs w:val="24"/>
          <w:lang w:val="es-ES_tradnl"/>
        </w:rPr>
      </w:pPr>
    </w:p>
    <w:p w:rsidR="00BB2754" w:rsidRPr="003A4CC3"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lastRenderedPageBreak/>
        <w:t xml:space="preserve">5.- CONTENIDOS </w:t>
      </w:r>
    </w:p>
    <w:p w:rsidR="001E2D5F" w:rsidRDefault="00522CD5" w:rsidP="00781EA4">
      <w:pPr>
        <w:tabs>
          <w:tab w:val="left" w:pos="8559"/>
        </w:tabs>
        <w:spacing w:line="360" w:lineRule="auto"/>
        <w:jc w:val="both"/>
        <w:rPr>
          <w:rFonts w:ascii="Arial" w:eastAsia="Calibri" w:hAnsi="Arial" w:cs="Arial"/>
          <w:bCs/>
          <w:sz w:val="24"/>
          <w:szCs w:val="24"/>
          <w:lang w:val="es-ES_tradnl"/>
        </w:rPr>
      </w:pPr>
      <w:r w:rsidRPr="003A4CC3">
        <w:rPr>
          <w:rFonts w:ascii="Arial" w:eastAsia="Calibri" w:hAnsi="Arial" w:cs="Arial"/>
          <w:bCs/>
          <w:sz w:val="24"/>
          <w:szCs w:val="24"/>
          <w:lang w:val="es-ES_tradnl"/>
        </w:rPr>
        <w:t xml:space="preserve">Los contenidos giran en torno a los tres ejes fundamentales de la intervención afectivo sexual: </w:t>
      </w:r>
    </w:p>
    <w:p w:rsidR="00DB30D8" w:rsidRPr="001E2D5F" w:rsidRDefault="00DB30D8" w:rsidP="00781EA4">
      <w:pPr>
        <w:pStyle w:val="Prrafodelista"/>
        <w:numPr>
          <w:ilvl w:val="0"/>
          <w:numId w:val="17"/>
        </w:numPr>
        <w:tabs>
          <w:tab w:val="left" w:pos="8559"/>
        </w:tabs>
        <w:spacing w:line="360" w:lineRule="auto"/>
        <w:jc w:val="both"/>
        <w:rPr>
          <w:rFonts w:ascii="Arial" w:eastAsia="Calibri" w:hAnsi="Arial" w:cs="Arial"/>
          <w:bCs/>
          <w:sz w:val="24"/>
          <w:szCs w:val="24"/>
          <w:lang w:val="es-ES_tradnl"/>
        </w:rPr>
      </w:pPr>
      <w:r w:rsidRPr="001E2D5F">
        <w:rPr>
          <w:rFonts w:ascii="Arial" w:eastAsia="Calibri" w:hAnsi="Arial" w:cs="Arial"/>
          <w:bCs/>
          <w:sz w:val="24"/>
          <w:szCs w:val="24"/>
          <w:lang w:val="es-ES_tradnl"/>
        </w:rPr>
        <w:t>Contenidos conceptuales:</w:t>
      </w:r>
    </w:p>
    <w:p w:rsidR="00DB30D8" w:rsidRPr="00DB30D8" w:rsidRDefault="00522CD5" w:rsidP="00781EA4">
      <w:pPr>
        <w:pStyle w:val="Prrafodelista"/>
        <w:suppressAutoHyphens/>
        <w:spacing w:after="0" w:line="360" w:lineRule="auto"/>
        <w:ind w:left="1068"/>
        <w:jc w:val="both"/>
        <w:rPr>
          <w:rFonts w:ascii="Garamond" w:hAnsi="Garamond" w:cs="Tahoma"/>
          <w:sz w:val="24"/>
          <w:szCs w:val="24"/>
          <w:lang w:val="es-ES_tradnl"/>
        </w:rPr>
      </w:pPr>
      <w:r w:rsidRPr="003A4CC3">
        <w:rPr>
          <w:rFonts w:ascii="Arial" w:eastAsia="Calibri" w:hAnsi="Arial" w:cs="Arial"/>
          <w:bCs/>
          <w:sz w:val="24"/>
          <w:szCs w:val="24"/>
          <w:lang w:val="es-ES_tradnl"/>
        </w:rPr>
        <w:t xml:space="preserve">Identidad sexual: </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A</w:t>
      </w:r>
      <w:r w:rsidR="00522CD5" w:rsidRPr="003A4CC3">
        <w:rPr>
          <w:rFonts w:ascii="Arial" w:eastAsia="Calibri" w:hAnsi="Arial" w:cs="Arial"/>
          <w:bCs/>
          <w:sz w:val="24"/>
          <w:szCs w:val="24"/>
          <w:lang w:val="es-ES_tradnl"/>
        </w:rPr>
        <w:t>na</w:t>
      </w:r>
      <w:r w:rsidR="00C11493" w:rsidRPr="003A4CC3">
        <w:rPr>
          <w:rFonts w:ascii="Arial" w:eastAsia="Calibri" w:hAnsi="Arial" w:cs="Arial"/>
          <w:bCs/>
          <w:sz w:val="24"/>
          <w:szCs w:val="24"/>
          <w:lang w:val="es-ES_tradnl"/>
        </w:rPr>
        <w:t>to</w:t>
      </w:r>
      <w:r>
        <w:rPr>
          <w:rFonts w:ascii="Arial" w:eastAsia="Calibri" w:hAnsi="Arial" w:cs="Arial"/>
          <w:bCs/>
          <w:sz w:val="24"/>
          <w:szCs w:val="24"/>
          <w:lang w:val="es-ES_tradnl"/>
        </w:rPr>
        <w:t>mía corporal.</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C</w:t>
      </w:r>
      <w:r w:rsidR="00C11493" w:rsidRPr="003A4CC3">
        <w:rPr>
          <w:rFonts w:ascii="Arial" w:eastAsia="Calibri" w:hAnsi="Arial" w:cs="Arial"/>
          <w:bCs/>
          <w:sz w:val="24"/>
          <w:szCs w:val="24"/>
          <w:lang w:val="es-ES_tradnl"/>
        </w:rPr>
        <w:t>ambios en el</w:t>
      </w:r>
      <w:r w:rsidR="00522CD5" w:rsidRPr="003A4CC3">
        <w:rPr>
          <w:rFonts w:ascii="Arial" w:eastAsia="Calibri" w:hAnsi="Arial" w:cs="Arial"/>
          <w:bCs/>
          <w:sz w:val="24"/>
          <w:szCs w:val="24"/>
          <w:lang w:val="es-ES_tradnl"/>
        </w:rPr>
        <w:t xml:space="preserve"> metabolismo</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D</w:t>
      </w:r>
      <w:r w:rsidR="00522CD5" w:rsidRPr="003A4CC3">
        <w:rPr>
          <w:rFonts w:ascii="Arial" w:eastAsia="Calibri" w:hAnsi="Arial" w:cs="Arial"/>
          <w:bCs/>
          <w:sz w:val="24"/>
          <w:szCs w:val="24"/>
          <w:lang w:val="es-ES_tradnl"/>
        </w:rPr>
        <w:t>iferenciación sexual</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I</w:t>
      </w:r>
      <w:r w:rsidR="00522CD5" w:rsidRPr="003A4CC3">
        <w:rPr>
          <w:rFonts w:ascii="Arial" w:eastAsia="Calibri" w:hAnsi="Arial" w:cs="Arial"/>
          <w:bCs/>
          <w:sz w:val="24"/>
          <w:szCs w:val="24"/>
          <w:lang w:val="es-ES_tradnl"/>
        </w:rPr>
        <w:t>dentidad sexual</w:t>
      </w:r>
      <w:r>
        <w:rPr>
          <w:rFonts w:ascii="Arial" w:eastAsia="Calibri" w:hAnsi="Arial" w:cs="Arial"/>
          <w:bCs/>
          <w:sz w:val="24"/>
          <w:szCs w:val="24"/>
          <w:lang w:val="es-ES_tradnl"/>
        </w:rPr>
        <w:t>.</w:t>
      </w:r>
    </w:p>
    <w:p w:rsidR="00DB30D8" w:rsidRPr="00DB30D8"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R</w:t>
      </w:r>
      <w:r w:rsidR="00522CD5" w:rsidRPr="003A4CC3">
        <w:rPr>
          <w:rFonts w:ascii="Arial" w:eastAsia="Calibri" w:hAnsi="Arial" w:cs="Arial"/>
          <w:bCs/>
          <w:sz w:val="24"/>
          <w:szCs w:val="24"/>
          <w:lang w:val="es-ES_tradnl"/>
        </w:rPr>
        <w:t>oles sexuales</w:t>
      </w:r>
      <w:r>
        <w:rPr>
          <w:rFonts w:ascii="Arial" w:eastAsia="Calibri" w:hAnsi="Arial" w:cs="Arial"/>
          <w:bCs/>
          <w:sz w:val="24"/>
          <w:szCs w:val="24"/>
          <w:lang w:val="es-ES_tradnl"/>
        </w:rPr>
        <w:t>.</w:t>
      </w:r>
    </w:p>
    <w:p w:rsidR="00522CD5" w:rsidRPr="004C288E" w:rsidRDefault="00DB30D8" w:rsidP="00781EA4">
      <w:pPr>
        <w:pStyle w:val="Prrafodelista"/>
        <w:numPr>
          <w:ilvl w:val="0"/>
          <w:numId w:val="7"/>
        </w:numPr>
        <w:tabs>
          <w:tab w:val="clear" w:pos="0"/>
          <w:tab w:val="num" w:pos="708"/>
        </w:tabs>
        <w:suppressAutoHyphens/>
        <w:spacing w:after="0" w:line="360" w:lineRule="auto"/>
        <w:ind w:left="1428"/>
        <w:jc w:val="both"/>
        <w:rPr>
          <w:rFonts w:ascii="Garamond" w:hAnsi="Garamond" w:cs="Tahoma"/>
          <w:sz w:val="24"/>
          <w:szCs w:val="24"/>
          <w:lang w:val="es-ES_tradnl"/>
        </w:rPr>
      </w:pPr>
      <w:r>
        <w:rPr>
          <w:rFonts w:ascii="Arial" w:eastAsia="Calibri" w:hAnsi="Arial" w:cs="Arial"/>
          <w:bCs/>
          <w:sz w:val="24"/>
          <w:szCs w:val="24"/>
          <w:lang w:val="es-ES_tradnl"/>
        </w:rPr>
        <w:t>M</w:t>
      </w:r>
      <w:r w:rsidR="00522CD5" w:rsidRPr="003A4CC3">
        <w:rPr>
          <w:rFonts w:ascii="Arial" w:eastAsia="Calibri" w:hAnsi="Arial" w:cs="Arial"/>
          <w:bCs/>
          <w:sz w:val="24"/>
          <w:szCs w:val="24"/>
          <w:lang w:val="es-ES_tradnl"/>
        </w:rPr>
        <w:t>itos.</w:t>
      </w:r>
    </w:p>
    <w:p w:rsidR="004C288E" w:rsidRPr="00DB30D8" w:rsidRDefault="004C288E" w:rsidP="00781EA4">
      <w:pPr>
        <w:pStyle w:val="Prrafodelista"/>
        <w:suppressAutoHyphens/>
        <w:spacing w:after="0" w:line="360" w:lineRule="auto"/>
        <w:ind w:left="1428"/>
        <w:jc w:val="both"/>
        <w:rPr>
          <w:rFonts w:ascii="Garamond" w:hAnsi="Garamond" w:cs="Tahoma"/>
          <w:sz w:val="24"/>
          <w:szCs w:val="24"/>
          <w:lang w:val="es-ES_tradnl"/>
        </w:rPr>
      </w:pPr>
    </w:p>
    <w:p w:rsidR="00DB30D8" w:rsidRPr="00DB30D8" w:rsidRDefault="00DB30D8" w:rsidP="00781EA4">
      <w:pPr>
        <w:pStyle w:val="Prrafodelista"/>
        <w:numPr>
          <w:ilvl w:val="0"/>
          <w:numId w:val="14"/>
        </w:numPr>
        <w:suppressAutoHyphens/>
        <w:spacing w:after="0" w:line="360" w:lineRule="auto"/>
        <w:jc w:val="both"/>
        <w:rPr>
          <w:rFonts w:ascii="Arial" w:hAnsi="Arial" w:cs="Arial"/>
          <w:sz w:val="24"/>
          <w:szCs w:val="24"/>
          <w:lang w:val="es-ES_tradnl"/>
        </w:rPr>
      </w:pPr>
      <w:r w:rsidRPr="00DB30D8">
        <w:rPr>
          <w:rFonts w:ascii="Arial" w:hAnsi="Arial" w:cs="Arial"/>
          <w:sz w:val="24"/>
          <w:szCs w:val="24"/>
          <w:lang w:val="es-ES_tradnl"/>
        </w:rPr>
        <w:t>Contenidos procedimentales:</w:t>
      </w:r>
    </w:p>
    <w:p w:rsidR="00DB30D8" w:rsidRDefault="00522CD5" w:rsidP="00781EA4">
      <w:pPr>
        <w:pStyle w:val="Prrafodelista"/>
        <w:suppressAutoHyphens/>
        <w:spacing w:after="0" w:line="360" w:lineRule="auto"/>
        <w:ind w:left="1068"/>
        <w:jc w:val="both"/>
        <w:rPr>
          <w:rFonts w:ascii="Arial" w:hAnsi="Arial" w:cs="Arial"/>
          <w:sz w:val="24"/>
          <w:szCs w:val="24"/>
          <w:lang w:val="es-ES_tradnl"/>
        </w:rPr>
      </w:pPr>
      <w:r w:rsidRPr="003A4CC3">
        <w:rPr>
          <w:rFonts w:ascii="Arial" w:hAnsi="Arial" w:cs="Arial"/>
          <w:sz w:val="24"/>
          <w:szCs w:val="24"/>
          <w:lang w:val="es-ES_tradnl"/>
        </w:rPr>
        <w:t xml:space="preserve">Deseo sexual: </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Conocimiento de las diferentes o</w:t>
      </w:r>
      <w:r w:rsidR="00522CD5" w:rsidRPr="003A4CC3">
        <w:rPr>
          <w:rFonts w:ascii="Arial" w:hAnsi="Arial" w:cs="Arial"/>
          <w:sz w:val="24"/>
          <w:szCs w:val="24"/>
          <w:lang w:val="es-ES_tradnl"/>
        </w:rPr>
        <w:t>rientaciones sexuales</w:t>
      </w:r>
      <w:r w:rsidR="00DB30D8">
        <w:rPr>
          <w:rFonts w:ascii="Arial" w:hAnsi="Arial" w:cs="Arial"/>
          <w:sz w:val="24"/>
          <w:szCs w:val="24"/>
          <w:lang w:val="es-ES_tradnl"/>
        </w:rPr>
        <w:t>.</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Manejo de la información necesaria para</w:t>
      </w:r>
      <w:r w:rsidR="00522CD5" w:rsidRPr="003A4CC3">
        <w:rPr>
          <w:rFonts w:ascii="Arial" w:hAnsi="Arial" w:cs="Arial"/>
          <w:sz w:val="24"/>
          <w:szCs w:val="24"/>
          <w:lang w:val="es-ES_tradnl"/>
        </w:rPr>
        <w:t xml:space="preserve"> evitar el abuso sexual</w:t>
      </w:r>
      <w:r w:rsidR="00DB30D8">
        <w:rPr>
          <w:rFonts w:ascii="Arial" w:hAnsi="Arial" w:cs="Arial"/>
          <w:sz w:val="24"/>
          <w:szCs w:val="24"/>
          <w:lang w:val="es-ES_tradnl"/>
        </w:rPr>
        <w:t>.</w:t>
      </w:r>
    </w:p>
    <w:p w:rsidR="00DB30D8"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Manipulación adecuada de las s</w:t>
      </w:r>
      <w:r w:rsidR="00522CD5" w:rsidRPr="003A4CC3">
        <w:rPr>
          <w:rFonts w:ascii="Arial" w:hAnsi="Arial" w:cs="Arial"/>
          <w:sz w:val="24"/>
          <w:szCs w:val="24"/>
          <w:lang w:val="es-ES_tradnl"/>
        </w:rPr>
        <w:t xml:space="preserve">ensaciones e impulsos sexuales </w:t>
      </w:r>
      <w:r>
        <w:rPr>
          <w:rFonts w:ascii="Arial" w:hAnsi="Arial" w:cs="Arial"/>
          <w:sz w:val="24"/>
          <w:szCs w:val="24"/>
          <w:lang w:val="es-ES_tradnl"/>
        </w:rPr>
        <w:t>(</w:t>
      </w:r>
      <w:r w:rsidR="00522CD5" w:rsidRPr="003A4CC3">
        <w:rPr>
          <w:rFonts w:ascii="Arial" w:hAnsi="Arial" w:cs="Arial"/>
          <w:sz w:val="24"/>
          <w:szCs w:val="24"/>
          <w:lang w:val="es-ES_tradnl"/>
        </w:rPr>
        <w:t>importancia de su control</w:t>
      </w:r>
      <w:r>
        <w:rPr>
          <w:rFonts w:ascii="Arial" w:hAnsi="Arial" w:cs="Arial"/>
          <w:sz w:val="24"/>
          <w:szCs w:val="24"/>
          <w:lang w:val="es-ES_tradnl"/>
        </w:rPr>
        <w:t>).</w:t>
      </w:r>
    </w:p>
    <w:p w:rsidR="00DB30D8" w:rsidRDefault="00DB30D8"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D</w:t>
      </w:r>
      <w:r w:rsidR="00522CD5" w:rsidRPr="003A4CC3">
        <w:rPr>
          <w:rFonts w:ascii="Arial" w:hAnsi="Arial" w:cs="Arial"/>
          <w:sz w:val="24"/>
          <w:szCs w:val="24"/>
          <w:lang w:val="es-ES_tradnl"/>
        </w:rPr>
        <w:t>iferenciación entre lo que se puede hacer en público y lo que solo se puede hacer en privado, y entre lo apropiado y lo inapropiado</w:t>
      </w:r>
      <w:r>
        <w:rPr>
          <w:rFonts w:ascii="Arial" w:hAnsi="Arial" w:cs="Arial"/>
          <w:sz w:val="24"/>
          <w:szCs w:val="24"/>
          <w:lang w:val="es-ES_tradnl"/>
        </w:rPr>
        <w:t>.</w:t>
      </w:r>
    </w:p>
    <w:p w:rsidR="00522CD5" w:rsidRDefault="000F3A31" w:rsidP="00781EA4">
      <w:pPr>
        <w:pStyle w:val="Prrafodelista"/>
        <w:numPr>
          <w:ilvl w:val="0"/>
          <w:numId w:val="15"/>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Conocimiento de l</w:t>
      </w:r>
      <w:r w:rsidR="00522CD5" w:rsidRPr="003A4CC3">
        <w:rPr>
          <w:rFonts w:ascii="Arial" w:hAnsi="Arial" w:cs="Arial"/>
          <w:sz w:val="24"/>
          <w:szCs w:val="24"/>
          <w:lang w:val="es-ES_tradnl"/>
        </w:rPr>
        <w:t xml:space="preserve">a masturbación. </w:t>
      </w:r>
    </w:p>
    <w:p w:rsidR="00781EA4" w:rsidRDefault="00781EA4" w:rsidP="00781EA4">
      <w:pPr>
        <w:pStyle w:val="Prrafodelista"/>
        <w:suppressAutoHyphens/>
        <w:spacing w:after="0" w:line="360" w:lineRule="auto"/>
        <w:ind w:left="1428"/>
        <w:jc w:val="both"/>
        <w:rPr>
          <w:rFonts w:ascii="Arial" w:hAnsi="Arial" w:cs="Arial"/>
          <w:sz w:val="24"/>
          <w:szCs w:val="24"/>
          <w:lang w:val="es-ES_tradnl"/>
        </w:rPr>
      </w:pPr>
    </w:p>
    <w:p w:rsidR="004C288E" w:rsidRDefault="004C288E" w:rsidP="00781EA4">
      <w:pPr>
        <w:pStyle w:val="Prrafodelista"/>
        <w:suppressAutoHyphens/>
        <w:spacing w:after="0" w:line="360" w:lineRule="auto"/>
        <w:ind w:left="1428"/>
        <w:jc w:val="both"/>
        <w:rPr>
          <w:rFonts w:ascii="Arial" w:hAnsi="Arial" w:cs="Arial"/>
          <w:sz w:val="24"/>
          <w:szCs w:val="24"/>
          <w:lang w:val="es-ES_tradnl"/>
        </w:rPr>
      </w:pPr>
    </w:p>
    <w:p w:rsidR="00DB30D8" w:rsidRPr="00DB30D8" w:rsidRDefault="00DB30D8" w:rsidP="00781EA4">
      <w:pPr>
        <w:pStyle w:val="Prrafodelista"/>
        <w:numPr>
          <w:ilvl w:val="0"/>
          <w:numId w:val="14"/>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Contenidos actitudinales:</w:t>
      </w:r>
    </w:p>
    <w:p w:rsidR="005E252D" w:rsidRDefault="005E252D" w:rsidP="00781EA4">
      <w:pPr>
        <w:suppressAutoHyphens/>
        <w:spacing w:after="0" w:line="360" w:lineRule="auto"/>
        <w:ind w:left="720"/>
        <w:jc w:val="both"/>
        <w:rPr>
          <w:rFonts w:ascii="Arial" w:hAnsi="Arial" w:cs="Arial"/>
          <w:sz w:val="24"/>
          <w:szCs w:val="24"/>
          <w:lang w:val="es-ES_tradnl"/>
        </w:rPr>
      </w:pPr>
      <w:r>
        <w:rPr>
          <w:rFonts w:ascii="Arial" w:hAnsi="Arial" w:cs="Arial"/>
          <w:sz w:val="24"/>
          <w:szCs w:val="24"/>
          <w:lang w:val="es-ES_tradnl"/>
        </w:rPr>
        <w:t xml:space="preserve">      </w:t>
      </w:r>
      <w:r w:rsidR="00522CD5" w:rsidRPr="003A4CC3">
        <w:rPr>
          <w:rFonts w:ascii="Arial" w:hAnsi="Arial" w:cs="Arial"/>
          <w:sz w:val="24"/>
          <w:szCs w:val="24"/>
          <w:lang w:val="es-ES_tradnl"/>
        </w:rPr>
        <w:t>Afectividad</w:t>
      </w:r>
      <w:r>
        <w:rPr>
          <w:rFonts w:ascii="Arial" w:hAnsi="Arial" w:cs="Arial"/>
          <w:sz w:val="24"/>
          <w:szCs w:val="24"/>
          <w:lang w:val="es-ES_tradnl"/>
        </w:rPr>
        <w:t>:</w:t>
      </w:r>
    </w:p>
    <w:p w:rsidR="005E252D" w:rsidRDefault="00522CD5" w:rsidP="00781EA4">
      <w:pPr>
        <w:pStyle w:val="Prrafodelista"/>
        <w:numPr>
          <w:ilvl w:val="0"/>
          <w:numId w:val="16"/>
        </w:numPr>
        <w:suppressAutoHyphens/>
        <w:spacing w:after="0" w:line="360" w:lineRule="auto"/>
        <w:jc w:val="both"/>
        <w:rPr>
          <w:rFonts w:ascii="Arial" w:hAnsi="Arial" w:cs="Arial"/>
          <w:sz w:val="24"/>
          <w:szCs w:val="24"/>
          <w:lang w:val="es-ES_tradnl"/>
        </w:rPr>
      </w:pPr>
      <w:r w:rsidRPr="005E252D">
        <w:rPr>
          <w:rFonts w:ascii="Arial" w:hAnsi="Arial" w:cs="Arial"/>
          <w:sz w:val="24"/>
          <w:szCs w:val="24"/>
          <w:lang w:val="es-ES_tradnl"/>
        </w:rPr>
        <w:t xml:space="preserve">Distinción entre fantasía y realidad.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Adquisición de m</w:t>
      </w:r>
      <w:r w:rsidR="00522CD5" w:rsidRPr="005E252D">
        <w:rPr>
          <w:rFonts w:ascii="Arial" w:hAnsi="Arial" w:cs="Arial"/>
          <w:sz w:val="24"/>
          <w:szCs w:val="24"/>
          <w:lang w:val="es-ES_tradnl"/>
        </w:rPr>
        <w:t xml:space="preserve">anejo emocional, autorregulación y reconocimiento de las emociones.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Responsabilidad y autocontrol en la</w:t>
      </w:r>
      <w:r w:rsidR="00522CD5" w:rsidRPr="005E252D">
        <w:rPr>
          <w:rFonts w:ascii="Arial" w:hAnsi="Arial" w:cs="Arial"/>
          <w:sz w:val="24"/>
          <w:szCs w:val="24"/>
          <w:lang w:val="es-ES_tradnl"/>
        </w:rPr>
        <w:t xml:space="preserve"> expresión de los afectos</w:t>
      </w:r>
      <w:r w:rsidR="008B1E94">
        <w:rPr>
          <w:rFonts w:ascii="Arial" w:hAnsi="Arial" w:cs="Arial"/>
          <w:sz w:val="24"/>
          <w:szCs w:val="24"/>
          <w:lang w:val="es-ES_tradnl"/>
        </w:rPr>
        <w:t>, tanto sociales como sexuales</w:t>
      </w:r>
      <w:r w:rsidR="00522CD5" w:rsidRPr="005E252D">
        <w:rPr>
          <w:rFonts w:ascii="Arial" w:hAnsi="Arial" w:cs="Arial"/>
          <w:sz w:val="24"/>
          <w:szCs w:val="24"/>
          <w:lang w:val="es-ES_tradnl"/>
        </w:rPr>
        <w:t>.</w:t>
      </w:r>
      <w:r w:rsidR="00C11493" w:rsidRPr="005E252D">
        <w:rPr>
          <w:rFonts w:ascii="Arial" w:hAnsi="Arial" w:cs="Arial"/>
          <w:sz w:val="24"/>
          <w:szCs w:val="24"/>
          <w:lang w:val="es-ES_tradnl"/>
        </w:rPr>
        <w:t xml:space="preserve"> </w:t>
      </w:r>
    </w:p>
    <w:p w:rsidR="005E252D" w:rsidRDefault="000F3A31" w:rsidP="00781EA4">
      <w:pPr>
        <w:pStyle w:val="Prrafodelista"/>
        <w:numPr>
          <w:ilvl w:val="0"/>
          <w:numId w:val="16"/>
        </w:numPr>
        <w:suppressAutoHyphens/>
        <w:spacing w:after="0" w:line="360" w:lineRule="auto"/>
        <w:jc w:val="both"/>
        <w:rPr>
          <w:rFonts w:ascii="Arial" w:hAnsi="Arial" w:cs="Arial"/>
          <w:sz w:val="24"/>
          <w:szCs w:val="24"/>
          <w:lang w:val="es-ES_tradnl"/>
        </w:rPr>
      </w:pPr>
      <w:r>
        <w:rPr>
          <w:rFonts w:ascii="Arial" w:hAnsi="Arial" w:cs="Arial"/>
          <w:sz w:val="24"/>
          <w:szCs w:val="24"/>
          <w:lang w:val="es-ES_tradnl"/>
        </w:rPr>
        <w:t>Tolerancia ante los diferentes t</w:t>
      </w:r>
      <w:r w:rsidR="00C11493" w:rsidRPr="005E252D">
        <w:rPr>
          <w:rFonts w:ascii="Arial" w:hAnsi="Arial" w:cs="Arial"/>
          <w:sz w:val="24"/>
          <w:szCs w:val="24"/>
          <w:lang w:val="es-ES_tradnl"/>
        </w:rPr>
        <w:t xml:space="preserve">ipos de relaciones. </w:t>
      </w:r>
    </w:p>
    <w:p w:rsidR="00522CD5" w:rsidRPr="003A4CC3" w:rsidRDefault="001E2D5F"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lastRenderedPageBreak/>
        <w:t xml:space="preserve">Para facilitar la comprensión de los contenidos por parte de las PCDI se ha elaborado el material en Lectura Fácil (LF). </w:t>
      </w:r>
    </w:p>
    <w:p w:rsidR="004C288E" w:rsidRDefault="004C288E" w:rsidP="00781EA4">
      <w:pPr>
        <w:tabs>
          <w:tab w:val="left" w:pos="8559"/>
        </w:tabs>
        <w:spacing w:line="360" w:lineRule="auto"/>
        <w:jc w:val="both"/>
        <w:rPr>
          <w:rFonts w:ascii="Arial" w:eastAsia="Calibri" w:hAnsi="Arial" w:cs="Arial"/>
          <w:b/>
          <w:bCs/>
          <w:sz w:val="24"/>
          <w:szCs w:val="24"/>
          <w:lang w:val="es-ES_tradnl"/>
        </w:rPr>
      </w:pPr>
    </w:p>
    <w:p w:rsidR="00BB2754" w:rsidRDefault="00BB2754" w:rsidP="00781EA4">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6.- ACTIVIDADES</w:t>
      </w:r>
    </w:p>
    <w:p w:rsidR="004C288E"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C87F20">
        <w:rPr>
          <w:rFonts w:ascii="Arial" w:eastAsia="Calibri" w:hAnsi="Arial" w:cs="Arial"/>
          <w:bCs/>
          <w:sz w:val="24"/>
          <w:szCs w:val="24"/>
          <w:lang w:val="es-ES_tradnl"/>
        </w:rPr>
        <w:t xml:space="preserve">Para hablar de las actividades previamente haremos alusión a un mayor nivel de concreción como son las Unidades Didácticas (U.D.). </w:t>
      </w:r>
      <w:r w:rsidR="001E2D5F">
        <w:rPr>
          <w:rFonts w:ascii="Arial" w:eastAsia="Calibri" w:hAnsi="Arial" w:cs="Arial"/>
          <w:bCs/>
          <w:sz w:val="24"/>
          <w:szCs w:val="24"/>
          <w:lang w:val="es-ES_tradnl"/>
        </w:rPr>
        <w:t>Las</w:t>
      </w:r>
      <w:r w:rsidR="00C87F20">
        <w:rPr>
          <w:rFonts w:ascii="Arial" w:eastAsia="Calibri" w:hAnsi="Arial" w:cs="Arial"/>
          <w:bCs/>
          <w:sz w:val="24"/>
          <w:szCs w:val="24"/>
          <w:lang w:val="es-ES_tradnl"/>
        </w:rPr>
        <w:t xml:space="preserve"> U.D. son </w:t>
      </w:r>
      <w:r w:rsidR="00085F03">
        <w:rPr>
          <w:rFonts w:ascii="Arial" w:eastAsia="Calibri" w:hAnsi="Arial" w:cs="Arial"/>
          <w:bCs/>
          <w:sz w:val="24"/>
          <w:szCs w:val="24"/>
          <w:lang w:val="es-ES_tradnl"/>
        </w:rPr>
        <w:t>definidas como unidades de programación en donde se recogen todos los elementos que intervienen en el proceso de enseñanza-aprendizaje (E-A) con una coherencia metodológica interna y por un</w:t>
      </w:r>
      <w:r>
        <w:rPr>
          <w:rFonts w:ascii="Arial" w:eastAsia="Calibri" w:hAnsi="Arial" w:cs="Arial"/>
          <w:bCs/>
          <w:sz w:val="24"/>
          <w:szCs w:val="24"/>
          <w:lang w:val="es-ES_tradnl"/>
        </w:rPr>
        <w:t xml:space="preserve"> periodo de tiempo determinado.</w:t>
      </w:r>
    </w:p>
    <w:p w:rsidR="00894E74"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085F03">
        <w:rPr>
          <w:rFonts w:ascii="Arial" w:eastAsia="Calibri" w:hAnsi="Arial" w:cs="Arial"/>
          <w:bCs/>
          <w:sz w:val="24"/>
          <w:szCs w:val="24"/>
          <w:lang w:val="es-ES_tradnl"/>
        </w:rPr>
        <w:t xml:space="preserve">Uno de estos elementos que las constituyen son las </w:t>
      </w:r>
      <w:r w:rsidR="001E2D5F">
        <w:rPr>
          <w:rFonts w:ascii="Arial" w:eastAsia="Calibri" w:hAnsi="Arial" w:cs="Arial"/>
          <w:bCs/>
          <w:sz w:val="24"/>
          <w:szCs w:val="24"/>
          <w:lang w:val="es-ES_tradnl"/>
        </w:rPr>
        <w:t>actividades que se llevarán a cabo</w:t>
      </w:r>
      <w:r w:rsidR="00085F03">
        <w:rPr>
          <w:rFonts w:ascii="Arial" w:eastAsia="Calibri" w:hAnsi="Arial" w:cs="Arial"/>
          <w:bCs/>
          <w:sz w:val="24"/>
          <w:szCs w:val="24"/>
          <w:lang w:val="es-ES_tradnl"/>
        </w:rPr>
        <w:t>; dichas actividades están orientadas a la consecución de unos objetivos, tienen una metodología específica y responden a unos conceptos determinados.</w:t>
      </w:r>
      <w:r w:rsidR="00F0738E">
        <w:rPr>
          <w:rFonts w:ascii="Arial" w:eastAsia="Calibri" w:hAnsi="Arial" w:cs="Arial"/>
          <w:bCs/>
          <w:sz w:val="24"/>
          <w:szCs w:val="24"/>
          <w:lang w:val="es-ES_tradnl"/>
        </w:rPr>
        <w:t xml:space="preserve"> A continuación se presentan diversas tabla</w:t>
      </w:r>
      <w:r w:rsidR="00894E74">
        <w:rPr>
          <w:rFonts w:ascii="Arial" w:eastAsia="Calibri" w:hAnsi="Arial" w:cs="Arial"/>
          <w:bCs/>
          <w:sz w:val="24"/>
          <w:szCs w:val="24"/>
          <w:lang w:val="es-ES_tradnl"/>
        </w:rPr>
        <w:t>s con las U.D. correspondientes.</w:t>
      </w:r>
    </w:p>
    <w:p w:rsidR="00894E74" w:rsidRDefault="004C288E"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t xml:space="preserve">          </w:t>
      </w:r>
      <w:r w:rsidR="00894E74">
        <w:rPr>
          <w:rFonts w:ascii="Arial" w:eastAsia="Calibri" w:hAnsi="Arial" w:cs="Arial"/>
          <w:bCs/>
          <w:sz w:val="24"/>
          <w:szCs w:val="24"/>
          <w:lang w:val="es-ES_tradnl"/>
        </w:rPr>
        <w:t>La duración de cada una de las sesiones para desarrollar las U.D. se recomienda que no sea</w:t>
      </w:r>
      <w:r w:rsidR="004204C7">
        <w:rPr>
          <w:rFonts w:ascii="Arial" w:eastAsia="Calibri" w:hAnsi="Arial" w:cs="Arial"/>
          <w:bCs/>
          <w:sz w:val="24"/>
          <w:szCs w:val="24"/>
          <w:lang w:val="es-ES_tradnl"/>
        </w:rPr>
        <w:t xml:space="preserve"> superior</w:t>
      </w:r>
      <w:r w:rsidR="00894E74">
        <w:rPr>
          <w:rFonts w:ascii="Arial" w:eastAsia="Calibri" w:hAnsi="Arial" w:cs="Arial"/>
          <w:bCs/>
          <w:sz w:val="24"/>
          <w:szCs w:val="24"/>
          <w:lang w:val="es-ES_tradnl"/>
        </w:rPr>
        <w:t xml:space="preserve"> a 60 min, con el objetivo de que no pierdan el interés y no disminuya su atención. </w:t>
      </w:r>
    </w:p>
    <w:p w:rsidR="00917D30" w:rsidRDefault="00917D30" w:rsidP="00E008FC">
      <w:pPr>
        <w:tabs>
          <w:tab w:val="left" w:pos="8559"/>
        </w:tabs>
        <w:spacing w:line="360" w:lineRule="auto"/>
        <w:jc w:val="both"/>
        <w:rPr>
          <w:rFonts w:ascii="Arial" w:eastAsia="Calibri" w:hAnsi="Arial" w:cs="Arial"/>
          <w:b/>
          <w:bCs/>
          <w:sz w:val="24"/>
          <w:szCs w:val="24"/>
          <w:lang w:val="es-ES_tradnl"/>
        </w:rPr>
      </w:pPr>
    </w:p>
    <w:p w:rsidR="00BB2754" w:rsidRPr="003A4CC3" w:rsidRDefault="00BB2754" w:rsidP="00E008FC">
      <w:pPr>
        <w:tabs>
          <w:tab w:val="left" w:pos="8559"/>
        </w:tabs>
        <w:spacing w:line="360" w:lineRule="auto"/>
        <w:jc w:val="both"/>
        <w:rPr>
          <w:rFonts w:ascii="Arial" w:eastAsia="Calibri" w:hAnsi="Arial" w:cs="Arial"/>
          <w:b/>
          <w:bCs/>
          <w:sz w:val="24"/>
          <w:szCs w:val="24"/>
          <w:lang w:val="es-ES_tradnl"/>
        </w:rPr>
      </w:pPr>
      <w:r w:rsidRPr="003A4CC3">
        <w:rPr>
          <w:rFonts w:ascii="Arial" w:eastAsia="Calibri" w:hAnsi="Arial" w:cs="Arial"/>
          <w:b/>
          <w:bCs/>
          <w:sz w:val="24"/>
          <w:szCs w:val="24"/>
          <w:lang w:val="es-ES_tradnl"/>
        </w:rPr>
        <w:t>7.- METODOLOGÍA</w:t>
      </w:r>
    </w:p>
    <w:p w:rsidR="00851B65"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Como en cualquier otro proyecto, independientemente de su naturaleza, su puesta en práctica requiere de una serie de pasos previos, de los cuales va a depender, en gran medida, el éxito del mismo. Lo principal es conocer de primera mano y con datos objetivos cuales son las condiciones reales de las personas con las que vamos a intervenir, la accesibilidad de las familias y la sensibilidad acerca de esta temática. </w:t>
      </w:r>
    </w:p>
    <w:p w:rsidR="00851B65"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Este análisis previo de la realidad, nos permitirá hacer un ajuste de la propuesta a la realida</w:t>
      </w:r>
      <w:r w:rsidR="009F26D3">
        <w:rPr>
          <w:rFonts w:ascii="Arial" w:hAnsi="Arial" w:cs="Arial"/>
          <w:sz w:val="24"/>
          <w:szCs w:val="24"/>
          <w:lang w:val="es-ES_tradnl"/>
        </w:rPr>
        <w:t>d</w:t>
      </w:r>
      <w:r w:rsidRPr="003A4CC3">
        <w:rPr>
          <w:rFonts w:ascii="Arial" w:hAnsi="Arial" w:cs="Arial"/>
          <w:sz w:val="24"/>
          <w:szCs w:val="24"/>
          <w:lang w:val="es-ES_tradnl"/>
        </w:rPr>
        <w:t xml:space="preserve"> de partida. </w:t>
      </w:r>
    </w:p>
    <w:p w:rsidR="00686811" w:rsidRPr="003A4CC3" w:rsidRDefault="00851B65"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lastRenderedPageBreak/>
        <w:t xml:space="preserve">Como ya se ha comentado la efectividad del </w:t>
      </w:r>
      <w:r w:rsidR="00520678" w:rsidRPr="003A4CC3">
        <w:rPr>
          <w:rFonts w:ascii="Arial" w:hAnsi="Arial" w:cs="Arial"/>
          <w:sz w:val="24"/>
          <w:szCs w:val="24"/>
          <w:lang w:val="es-ES_tradnl"/>
        </w:rPr>
        <w:t>proyecto</w:t>
      </w:r>
      <w:r w:rsidR="00D426AB">
        <w:rPr>
          <w:rFonts w:ascii="Arial" w:hAnsi="Arial" w:cs="Arial"/>
          <w:sz w:val="24"/>
          <w:szCs w:val="24"/>
          <w:lang w:val="es-ES_tradnl"/>
        </w:rPr>
        <w:t xml:space="preserve"> depende</w:t>
      </w:r>
      <w:r w:rsidRPr="003A4CC3">
        <w:rPr>
          <w:rFonts w:ascii="Arial" w:hAnsi="Arial" w:cs="Arial"/>
          <w:sz w:val="24"/>
          <w:szCs w:val="24"/>
          <w:lang w:val="es-ES_tradnl"/>
        </w:rPr>
        <w:t xml:space="preserve"> en gran medida de la colaboración, participación y coordinación entre familia, entidad y PCDI. </w:t>
      </w:r>
    </w:p>
    <w:p w:rsidR="00686811" w:rsidRPr="003A4CC3" w:rsidRDefault="0068681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Tal y como hemos indicado seguiremos el Modelo Biográfico y Profesional, teniendo especialmente en cuenta que cada PCDI es única y diferente, por lo que tienen derecho a tener una biografía afectico-sexual única. C</w:t>
      </w:r>
      <w:r w:rsidR="00D426AB">
        <w:rPr>
          <w:rFonts w:ascii="Arial" w:hAnsi="Arial" w:cs="Arial"/>
          <w:sz w:val="24"/>
          <w:szCs w:val="24"/>
          <w:lang w:val="es-ES_tradnl"/>
        </w:rPr>
        <w:t>on este</w:t>
      </w:r>
      <w:r w:rsidRPr="003A4CC3">
        <w:rPr>
          <w:rFonts w:ascii="Arial" w:hAnsi="Arial" w:cs="Arial"/>
          <w:sz w:val="24"/>
          <w:szCs w:val="24"/>
          <w:lang w:val="es-ES_tradnl"/>
        </w:rPr>
        <w:t xml:space="preserve"> Modelo también se tratará de superar el Modelo de Riesgos, cuya intervención solamente se produce cuando hay problemas o para evitarlos. </w:t>
      </w:r>
    </w:p>
    <w:p w:rsidR="003A4CC3" w:rsidRDefault="003A4CC3"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Al igual que en el resto de los proyectos de la entidad la meto</w:t>
      </w:r>
      <w:r>
        <w:rPr>
          <w:rFonts w:ascii="Arial" w:hAnsi="Arial" w:cs="Arial"/>
          <w:sz w:val="24"/>
          <w:szCs w:val="24"/>
          <w:lang w:val="es-ES_tradnl"/>
        </w:rPr>
        <w:t>do</w:t>
      </w:r>
      <w:r w:rsidRPr="003A4CC3">
        <w:rPr>
          <w:rFonts w:ascii="Arial" w:hAnsi="Arial" w:cs="Arial"/>
          <w:sz w:val="24"/>
          <w:szCs w:val="24"/>
          <w:lang w:val="es-ES_tradnl"/>
        </w:rPr>
        <w:t>logía de intervención</w:t>
      </w:r>
      <w:r>
        <w:rPr>
          <w:rFonts w:ascii="Arial" w:hAnsi="Arial" w:cs="Arial"/>
          <w:sz w:val="24"/>
          <w:szCs w:val="24"/>
          <w:lang w:val="es-ES_tradnl"/>
        </w:rPr>
        <w:t xml:space="preserve"> estará basada en la PCP; por ello:</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Todos los usuarios/as en los que se detecte o se solicite apoyo en asuntos relacionados con su vida sexual y afectiva deben ser atendidos.</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Tienen derecho a estar presentes en el proceso y a recibir los apoyos para formular sus planes de vida en relación a su biografía sexual y afectiva.</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El tutor legal o la familia se incorporará al proceso.</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En el proceso se tendrá</w:t>
      </w:r>
      <w:r w:rsidR="00586075">
        <w:rPr>
          <w:rFonts w:ascii="Arial" w:hAnsi="Arial" w:cs="Arial"/>
          <w:sz w:val="24"/>
          <w:szCs w:val="24"/>
          <w:lang w:val="es-ES_tradnl"/>
        </w:rPr>
        <w:t>n</w:t>
      </w:r>
      <w:r>
        <w:rPr>
          <w:rFonts w:ascii="Arial" w:hAnsi="Arial" w:cs="Arial"/>
          <w:sz w:val="24"/>
          <w:szCs w:val="24"/>
          <w:lang w:val="es-ES_tradnl"/>
        </w:rPr>
        <w:t xml:space="preserve"> en cuenta sus capacidades y posibilidades, no solo sus limitaciones.</w:t>
      </w:r>
    </w:p>
    <w:p w:rsidR="003A4CC3" w:rsidRDefault="003A4CC3"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 xml:space="preserve">El Itinerario personalizado está abierto </w:t>
      </w:r>
      <w:r w:rsidR="00C35433">
        <w:rPr>
          <w:rFonts w:ascii="Arial" w:hAnsi="Arial" w:cs="Arial"/>
          <w:sz w:val="24"/>
          <w:szCs w:val="24"/>
          <w:lang w:val="es-ES_tradnl"/>
        </w:rPr>
        <w:t>a los cambios que sean necesarios.</w:t>
      </w:r>
    </w:p>
    <w:p w:rsidR="00C35433" w:rsidRDefault="008E70C2"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El</w:t>
      </w:r>
      <w:r w:rsidR="00710EC5">
        <w:rPr>
          <w:rFonts w:ascii="Arial" w:hAnsi="Arial" w:cs="Arial"/>
          <w:sz w:val="24"/>
          <w:szCs w:val="24"/>
          <w:lang w:val="es-ES_tradnl"/>
        </w:rPr>
        <w:t xml:space="preserve"> profesional responsable deberá coordinar a todo el equipo y favorecer la participación de todos, especialmente de la PCDI y su familia/tutor legal.</w:t>
      </w:r>
    </w:p>
    <w:p w:rsidR="001A377A" w:rsidRDefault="001A377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Todo ello lo llevaremos a cabo a través de los Itinerarios Individualizados. El itinerario se define como un camino por donde se van señalando determinados asuntos en donde nos tenemos que parar y trabajar. Se trata de facilitar el aprendizaje de las personas (que son las protagonistas de su itinerario) mientras ellas van relatando y configurando su propia realidad sexual, su identidad, su universo afectivo y su deseo. A lo largo del camino nos detendremos las veces que sea necesario en experiencias, imágenes, </w:t>
      </w:r>
      <w:r>
        <w:rPr>
          <w:rFonts w:ascii="Arial" w:hAnsi="Arial" w:cs="Arial"/>
          <w:sz w:val="24"/>
          <w:szCs w:val="24"/>
          <w:lang w:val="es-ES_tradnl"/>
        </w:rPr>
        <w:lastRenderedPageBreak/>
        <w:t>información, relaciones… que se irán resolviendo a medida que vayamos dejando más claro el recorrido.</w:t>
      </w:r>
    </w:p>
    <w:p w:rsidR="001A377A" w:rsidRDefault="001A377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Este itinerario servirá a los profesionales, a la PCDI y a las familias para orientarse. Se trata de establecer visualmente las relaciones entre los conceptos, las ideas, deseos y necesidades de la persona; nos servirá para que la persona pueda exponer su sexualidad en todas sus dimensiones desde su propio punto de vista y pod</w:t>
      </w:r>
      <w:r w:rsidR="00F77C64">
        <w:rPr>
          <w:rFonts w:ascii="Arial" w:hAnsi="Arial" w:cs="Arial"/>
          <w:sz w:val="24"/>
          <w:szCs w:val="24"/>
          <w:lang w:val="es-ES_tradnl"/>
        </w:rPr>
        <w:t>er</w:t>
      </w:r>
      <w:r>
        <w:rPr>
          <w:rFonts w:ascii="Arial" w:hAnsi="Arial" w:cs="Arial"/>
          <w:sz w:val="24"/>
          <w:szCs w:val="24"/>
          <w:lang w:val="es-ES_tradnl"/>
        </w:rPr>
        <w:t xml:space="preserve"> así, comprender mejor su sexualidad, y nosotros como profesionales</w:t>
      </w:r>
      <w:r w:rsidR="00D426AB">
        <w:rPr>
          <w:rFonts w:ascii="Arial" w:hAnsi="Arial" w:cs="Arial"/>
          <w:sz w:val="24"/>
          <w:szCs w:val="24"/>
          <w:lang w:val="es-ES_tradnl"/>
        </w:rPr>
        <w:t>,</w:t>
      </w:r>
      <w:r>
        <w:rPr>
          <w:rFonts w:ascii="Arial" w:hAnsi="Arial" w:cs="Arial"/>
          <w:sz w:val="24"/>
          <w:szCs w:val="24"/>
          <w:lang w:val="es-ES_tradnl"/>
        </w:rPr>
        <w:t xml:space="preserve"> podremos facilitarle los apoyos necesarios para poder desarrollar</w:t>
      </w:r>
      <w:r w:rsidR="00B72EAA">
        <w:rPr>
          <w:rFonts w:ascii="Arial" w:hAnsi="Arial" w:cs="Arial"/>
          <w:sz w:val="24"/>
          <w:szCs w:val="24"/>
          <w:lang w:val="es-ES_tradnl"/>
        </w:rPr>
        <w:t>se</w:t>
      </w:r>
      <w:r>
        <w:rPr>
          <w:rFonts w:ascii="Arial" w:hAnsi="Arial" w:cs="Arial"/>
          <w:sz w:val="24"/>
          <w:szCs w:val="24"/>
          <w:lang w:val="es-ES_tradnl"/>
        </w:rPr>
        <w:t xml:space="preserve"> de </w:t>
      </w:r>
      <w:r w:rsidR="00B72EAA">
        <w:rPr>
          <w:rFonts w:ascii="Arial" w:hAnsi="Arial" w:cs="Arial"/>
          <w:sz w:val="24"/>
          <w:szCs w:val="24"/>
          <w:lang w:val="es-ES_tradnl"/>
        </w:rPr>
        <w:t xml:space="preserve">la </w:t>
      </w:r>
      <w:r>
        <w:rPr>
          <w:rFonts w:ascii="Arial" w:hAnsi="Arial" w:cs="Arial"/>
          <w:sz w:val="24"/>
          <w:szCs w:val="24"/>
          <w:lang w:val="es-ES_tradnl"/>
        </w:rPr>
        <w:t>manera m</w:t>
      </w:r>
      <w:r w:rsidR="00B72EAA">
        <w:rPr>
          <w:rFonts w:ascii="Arial" w:hAnsi="Arial" w:cs="Arial"/>
          <w:sz w:val="24"/>
          <w:szCs w:val="24"/>
          <w:lang w:val="es-ES_tradnl"/>
        </w:rPr>
        <w:t>ás positiva posible.</w:t>
      </w:r>
    </w:p>
    <w:p w:rsidR="00B72EAA" w:rsidRDefault="00B72EAA"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Al tratarse de una intervención de carácter individual los itinerarios serán únicos, personales y por supuesto de carácter totalmente privado;</w:t>
      </w:r>
      <w:r w:rsidR="00383E48">
        <w:rPr>
          <w:rFonts w:ascii="Arial" w:hAnsi="Arial" w:cs="Arial"/>
          <w:sz w:val="24"/>
          <w:szCs w:val="24"/>
          <w:lang w:val="es-ES_tradnl"/>
        </w:rPr>
        <w:t xml:space="preserve"> con el análisis previo</w:t>
      </w:r>
      <w:r>
        <w:rPr>
          <w:rFonts w:ascii="Arial" w:hAnsi="Arial" w:cs="Arial"/>
          <w:sz w:val="24"/>
          <w:szCs w:val="24"/>
          <w:lang w:val="es-ES_tradnl"/>
        </w:rPr>
        <w:t xml:space="preserve"> podemos saber cómo van a empezar, </w:t>
      </w:r>
      <w:r w:rsidR="00383E48">
        <w:rPr>
          <w:rFonts w:ascii="Arial" w:hAnsi="Arial" w:cs="Arial"/>
          <w:sz w:val="24"/>
          <w:szCs w:val="24"/>
          <w:lang w:val="es-ES_tradnl"/>
        </w:rPr>
        <w:t xml:space="preserve">puntos en los que nos pararemos, pero el tiempo que nos llevará cada punto, su complejidad y el resultado final dependerá única y exclusivamente de la persona. </w:t>
      </w:r>
    </w:p>
    <w:p w:rsidR="00383E48" w:rsidRDefault="00383E48"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Los recursos que vayamos utilizando para que la persona</w:t>
      </w:r>
      <w:r w:rsidR="00D426AB">
        <w:rPr>
          <w:rFonts w:ascii="Arial" w:hAnsi="Arial" w:cs="Arial"/>
          <w:sz w:val="24"/>
          <w:szCs w:val="24"/>
          <w:lang w:val="es-ES_tradnl"/>
        </w:rPr>
        <w:t xml:space="preserve"> vaya </w:t>
      </w:r>
      <w:r>
        <w:rPr>
          <w:rFonts w:ascii="Arial" w:hAnsi="Arial" w:cs="Arial"/>
          <w:sz w:val="24"/>
          <w:szCs w:val="24"/>
          <w:lang w:val="es-ES_tradnl"/>
        </w:rPr>
        <w:t>cubriendo su itinerario pueden ser muy variados y dependerán de las destrezas conceptuales de la PCDI y de los profesionales. Algunos pueden ser: fotografías, pictogramas, grafismos, iconos, material fungible</w:t>
      </w:r>
      <w:r w:rsidR="00FF50BD">
        <w:rPr>
          <w:rFonts w:ascii="Arial" w:hAnsi="Arial" w:cs="Arial"/>
          <w:sz w:val="24"/>
          <w:szCs w:val="24"/>
          <w:lang w:val="es-ES_tradnl"/>
        </w:rPr>
        <w:t>… todo valdrá</w:t>
      </w:r>
      <w:r w:rsidR="00132BF4">
        <w:rPr>
          <w:rFonts w:ascii="Arial" w:hAnsi="Arial" w:cs="Arial"/>
          <w:sz w:val="24"/>
          <w:szCs w:val="24"/>
          <w:lang w:val="es-ES_tradnl"/>
        </w:rPr>
        <w:t>,</w:t>
      </w:r>
      <w:r w:rsidR="00FF50BD">
        <w:rPr>
          <w:rFonts w:ascii="Arial" w:hAnsi="Arial" w:cs="Arial"/>
          <w:sz w:val="24"/>
          <w:szCs w:val="24"/>
          <w:lang w:val="es-ES_tradnl"/>
        </w:rPr>
        <w:t xml:space="preserve"> siempre y cuando sea de referencia y de importancia para la persona. No debemos olvidar que se trata de establecer una relación visual entre el objeto y </w:t>
      </w:r>
      <w:r w:rsidR="00D63866">
        <w:rPr>
          <w:rFonts w:ascii="Arial" w:hAnsi="Arial" w:cs="Arial"/>
          <w:sz w:val="24"/>
          <w:szCs w:val="24"/>
          <w:lang w:val="es-ES_tradnl"/>
        </w:rPr>
        <w:t>el desarrollo de la idea de la sexualidad como algo propio. Esta relación deberá quedar siempre muy clara para la persona que está realizando su itinerario.</w:t>
      </w:r>
    </w:p>
    <w:p w:rsidR="00FF69C7" w:rsidRDefault="00FF69C7"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En el desarrollo del itinerario </w:t>
      </w:r>
      <w:r w:rsidR="00AD4399">
        <w:rPr>
          <w:rFonts w:ascii="Arial" w:hAnsi="Arial" w:cs="Arial"/>
          <w:sz w:val="24"/>
          <w:szCs w:val="24"/>
          <w:lang w:val="es-ES_tradnl"/>
        </w:rPr>
        <w:t>estarán presentes como mucho dos profesionales ju</w:t>
      </w:r>
      <w:r w:rsidR="0093146F">
        <w:rPr>
          <w:rFonts w:ascii="Arial" w:hAnsi="Arial" w:cs="Arial"/>
          <w:sz w:val="24"/>
          <w:szCs w:val="24"/>
          <w:lang w:val="es-ES_tradnl"/>
        </w:rPr>
        <w:t>nto con la persona protagonista</w:t>
      </w:r>
      <w:r w:rsidR="00AD4399">
        <w:rPr>
          <w:rFonts w:ascii="Arial" w:hAnsi="Arial" w:cs="Arial"/>
          <w:sz w:val="24"/>
          <w:szCs w:val="24"/>
          <w:lang w:val="es-ES_tradnl"/>
        </w:rPr>
        <w:t xml:space="preserve">. </w:t>
      </w:r>
    </w:p>
    <w:p w:rsidR="00C9686F" w:rsidRDefault="00C9686F"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Es importante que la habitación sea cómoda y siempre la misma para crear un clima de confianza y comodidad. Antes de empezar a explicarle para qué vamos a hacer este trabajo al protagonista, es importante hacerle entender que todo lo que allí se diga será confidencial, y aunque vayamos a trabajar también con su familia ésta no se enterará de lo que la persona nos cuente. </w:t>
      </w:r>
      <w:r w:rsidR="00D426AB">
        <w:rPr>
          <w:rFonts w:ascii="Arial" w:hAnsi="Arial" w:cs="Arial"/>
          <w:sz w:val="24"/>
          <w:szCs w:val="24"/>
          <w:lang w:val="es-ES_tradnl"/>
        </w:rPr>
        <w:t xml:space="preserve">Es muy importante respetar este pacto ya que como profesionales nos debemos a la persona. </w:t>
      </w:r>
      <w:r w:rsidR="00DA258F">
        <w:rPr>
          <w:rFonts w:ascii="Arial" w:hAnsi="Arial" w:cs="Arial"/>
          <w:sz w:val="24"/>
          <w:szCs w:val="24"/>
          <w:lang w:val="es-ES_tradnl"/>
        </w:rPr>
        <w:t xml:space="preserve">No será fácil conciliar este pacto con el trabajo con las familias, por </w:t>
      </w:r>
      <w:r w:rsidR="00DA258F">
        <w:rPr>
          <w:rFonts w:ascii="Arial" w:hAnsi="Arial" w:cs="Arial"/>
          <w:sz w:val="24"/>
          <w:szCs w:val="24"/>
          <w:lang w:val="es-ES_tradnl"/>
        </w:rPr>
        <w:lastRenderedPageBreak/>
        <w:t>lo que se recomienda que en las entrevistas con los familiares no desvelemos las aportaciones de su familiar, sino que nos centr</w:t>
      </w:r>
      <w:r w:rsidR="00F77C64">
        <w:rPr>
          <w:rFonts w:ascii="Arial" w:hAnsi="Arial" w:cs="Arial"/>
          <w:sz w:val="24"/>
          <w:szCs w:val="24"/>
          <w:lang w:val="es-ES_tradnl"/>
        </w:rPr>
        <w:t>e</w:t>
      </w:r>
      <w:r w:rsidR="00DA258F">
        <w:rPr>
          <w:rFonts w:ascii="Arial" w:hAnsi="Arial" w:cs="Arial"/>
          <w:sz w:val="24"/>
          <w:szCs w:val="24"/>
          <w:lang w:val="es-ES_tradnl"/>
        </w:rPr>
        <w:t>mos en las opiniones y conclusiones que desenvolvemos como técnicos.</w:t>
      </w:r>
    </w:p>
    <w:p w:rsidR="00DA258F"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En </w:t>
      </w:r>
      <w:r w:rsidR="00760AED">
        <w:rPr>
          <w:rFonts w:ascii="Arial" w:hAnsi="Arial" w:cs="Arial"/>
          <w:sz w:val="24"/>
          <w:szCs w:val="24"/>
          <w:lang w:val="es-ES_tradnl"/>
        </w:rPr>
        <w:t>todas las sesiones el pan</w:t>
      </w:r>
      <w:r>
        <w:rPr>
          <w:rFonts w:ascii="Arial" w:hAnsi="Arial" w:cs="Arial"/>
          <w:sz w:val="24"/>
          <w:szCs w:val="24"/>
          <w:lang w:val="es-ES_tradnl"/>
        </w:rPr>
        <w:t>el del itinerario estará</w:t>
      </w:r>
      <w:r w:rsidR="00AB541A">
        <w:rPr>
          <w:rFonts w:ascii="Arial" w:hAnsi="Arial" w:cs="Arial"/>
          <w:sz w:val="24"/>
          <w:szCs w:val="24"/>
          <w:lang w:val="es-ES_tradnl"/>
        </w:rPr>
        <w:t xml:space="preserve"> presente colocado en la pared; s</w:t>
      </w:r>
      <w:r>
        <w:rPr>
          <w:rFonts w:ascii="Arial" w:hAnsi="Arial" w:cs="Arial"/>
          <w:sz w:val="24"/>
          <w:szCs w:val="24"/>
          <w:lang w:val="es-ES_tradnl"/>
        </w:rPr>
        <w:t xml:space="preserve">e </w:t>
      </w:r>
      <w:r w:rsidR="00760AED">
        <w:rPr>
          <w:rFonts w:ascii="Arial" w:hAnsi="Arial" w:cs="Arial"/>
          <w:sz w:val="24"/>
          <w:szCs w:val="24"/>
          <w:lang w:val="es-ES_tradnl"/>
        </w:rPr>
        <w:t>irán</w:t>
      </w:r>
      <w:r>
        <w:rPr>
          <w:rFonts w:ascii="Arial" w:hAnsi="Arial" w:cs="Arial"/>
          <w:sz w:val="24"/>
          <w:szCs w:val="24"/>
          <w:lang w:val="es-ES_tradnl"/>
        </w:rPr>
        <w:t xml:space="preserve"> </w:t>
      </w:r>
      <w:r w:rsidR="00760AED">
        <w:rPr>
          <w:rFonts w:ascii="Arial" w:hAnsi="Arial" w:cs="Arial"/>
          <w:sz w:val="24"/>
          <w:szCs w:val="24"/>
          <w:lang w:val="es-ES_tradnl"/>
        </w:rPr>
        <w:t>adjuntado</w:t>
      </w:r>
      <w:r>
        <w:rPr>
          <w:rFonts w:ascii="Arial" w:hAnsi="Arial" w:cs="Arial"/>
          <w:sz w:val="24"/>
          <w:szCs w:val="24"/>
          <w:lang w:val="es-ES_tradnl"/>
        </w:rPr>
        <w:t xml:space="preserve"> aquellas reflexiones que la persona vaya aportando, así como aquellos apoyos o refuerzos que el equipo considere apropiado incorporar.</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Los puntos de parada básicos serán identidad, afectividad y deseo</w:t>
      </w:r>
      <w:r w:rsidR="0093146F">
        <w:rPr>
          <w:rFonts w:ascii="Arial" w:hAnsi="Arial" w:cs="Arial"/>
          <w:sz w:val="24"/>
          <w:szCs w:val="24"/>
          <w:lang w:val="es-ES_tradnl"/>
        </w:rPr>
        <w:t>/placer</w:t>
      </w:r>
      <w:r>
        <w:rPr>
          <w:rFonts w:ascii="Arial" w:hAnsi="Arial" w:cs="Arial"/>
          <w:sz w:val="24"/>
          <w:szCs w:val="24"/>
          <w:lang w:val="es-ES_tradnl"/>
        </w:rPr>
        <w:t>. El tiempo de la parada dependerá de la persona y de su madurez sexual.</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No podemos olvidarnos que para nosotros el objetivo del itinerario es una intervención educativa y en muchos </w:t>
      </w:r>
      <w:r w:rsidR="00AB541A">
        <w:rPr>
          <w:rFonts w:ascii="Arial" w:hAnsi="Arial" w:cs="Arial"/>
          <w:sz w:val="24"/>
          <w:szCs w:val="24"/>
          <w:lang w:val="es-ES_tradnl"/>
        </w:rPr>
        <w:t>ocasiones</w:t>
      </w:r>
      <w:r>
        <w:rPr>
          <w:rFonts w:ascii="Arial" w:hAnsi="Arial" w:cs="Arial"/>
          <w:sz w:val="24"/>
          <w:szCs w:val="24"/>
          <w:lang w:val="es-ES_tradnl"/>
        </w:rPr>
        <w:t xml:space="preserve"> rehabilitadora.</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En casos de personas con </w:t>
      </w:r>
      <w:r w:rsidR="0093146F">
        <w:rPr>
          <w:rFonts w:ascii="Arial" w:hAnsi="Arial" w:cs="Arial"/>
          <w:sz w:val="24"/>
          <w:szCs w:val="24"/>
          <w:lang w:val="es-ES_tradnl"/>
        </w:rPr>
        <w:t>necesidades de apoyos</w:t>
      </w:r>
      <w:r>
        <w:rPr>
          <w:rFonts w:ascii="Arial" w:hAnsi="Arial" w:cs="Arial"/>
          <w:sz w:val="24"/>
          <w:szCs w:val="24"/>
          <w:lang w:val="es-ES_tradnl"/>
        </w:rPr>
        <w:t xml:space="preserve"> </w:t>
      </w:r>
      <w:r w:rsidR="0093146F">
        <w:rPr>
          <w:rFonts w:ascii="Arial" w:hAnsi="Arial" w:cs="Arial"/>
          <w:sz w:val="24"/>
          <w:szCs w:val="24"/>
          <w:lang w:val="es-ES_tradnl"/>
        </w:rPr>
        <w:t xml:space="preserve">extensos </w:t>
      </w:r>
      <w:r>
        <w:rPr>
          <w:rFonts w:ascii="Arial" w:hAnsi="Arial" w:cs="Arial"/>
          <w:sz w:val="24"/>
          <w:szCs w:val="24"/>
          <w:lang w:val="es-ES_tradnl"/>
        </w:rPr>
        <w:t>puede ser que se decida realizar el itinerario sexual para poder comprender mejor su conducta y sus necesidades</w:t>
      </w:r>
      <w:r w:rsidR="00F77C64">
        <w:rPr>
          <w:rFonts w:ascii="Arial" w:hAnsi="Arial" w:cs="Arial"/>
          <w:sz w:val="24"/>
          <w:szCs w:val="24"/>
          <w:lang w:val="es-ES_tradnl"/>
        </w:rPr>
        <w:t>. Esto nos ayudará a</w:t>
      </w:r>
      <w:r>
        <w:rPr>
          <w:rFonts w:ascii="Arial" w:hAnsi="Arial" w:cs="Arial"/>
          <w:sz w:val="24"/>
          <w:szCs w:val="24"/>
          <w:lang w:val="es-ES_tradnl"/>
        </w:rPr>
        <w:t xml:space="preserve"> establecer estrategias y mejor</w:t>
      </w:r>
      <w:r w:rsidR="00F77C64">
        <w:rPr>
          <w:rFonts w:ascii="Arial" w:hAnsi="Arial" w:cs="Arial"/>
          <w:sz w:val="24"/>
          <w:szCs w:val="24"/>
          <w:lang w:val="es-ES_tradnl"/>
        </w:rPr>
        <w:t>ar el</w:t>
      </w:r>
      <w:r>
        <w:rPr>
          <w:rFonts w:ascii="Arial" w:hAnsi="Arial" w:cs="Arial"/>
          <w:sz w:val="24"/>
          <w:szCs w:val="24"/>
          <w:lang w:val="es-ES_tradnl"/>
        </w:rPr>
        <w:t xml:space="preserve"> procedimiento</w:t>
      </w:r>
      <w:r w:rsidR="00F77C64">
        <w:rPr>
          <w:rFonts w:ascii="Arial" w:hAnsi="Arial" w:cs="Arial"/>
          <w:sz w:val="24"/>
          <w:szCs w:val="24"/>
          <w:lang w:val="es-ES_tradnl"/>
        </w:rPr>
        <w:t xml:space="preserve">, con el fin de </w:t>
      </w:r>
      <w:r>
        <w:rPr>
          <w:rFonts w:ascii="Arial" w:hAnsi="Arial" w:cs="Arial"/>
          <w:sz w:val="24"/>
          <w:szCs w:val="24"/>
          <w:lang w:val="es-ES_tradnl"/>
        </w:rPr>
        <w:t>corregir una conducta sexual desajustada. Con el itinerario podemos definir mejor un modelo de análisis de discrepancias y las técnicas conductuales más apropiadas: refuerzo positivo, moldeado, extinción, coste respuesta, tiempo fuera, sobrecorrección, refuerzo diferencial de conductas incompatibles</w:t>
      </w:r>
      <w:r w:rsidR="0093146F">
        <w:rPr>
          <w:rFonts w:ascii="Arial" w:hAnsi="Arial" w:cs="Arial"/>
          <w:sz w:val="24"/>
          <w:szCs w:val="24"/>
          <w:lang w:val="es-ES_tradnl"/>
        </w:rPr>
        <w:t>…</w:t>
      </w:r>
    </w:p>
    <w:p w:rsidR="00615A12"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nivel conceptual del itinerario tendrá que estar adaptado a la capacidad de comprensión de la persona. </w:t>
      </w:r>
    </w:p>
    <w:p w:rsidR="005534A8" w:rsidRDefault="00615A1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Este Modelo resulta de difícil aplicación en personas </w:t>
      </w:r>
      <w:r w:rsidR="0030564C">
        <w:rPr>
          <w:rFonts w:ascii="Arial" w:hAnsi="Arial" w:cs="Arial"/>
          <w:sz w:val="24"/>
          <w:szCs w:val="24"/>
          <w:lang w:val="es-ES_tradnl"/>
        </w:rPr>
        <w:t>con grandes necesidades de apoyo</w:t>
      </w:r>
      <w:r w:rsidR="0093146F">
        <w:rPr>
          <w:rFonts w:ascii="Arial" w:hAnsi="Arial" w:cs="Arial"/>
          <w:sz w:val="24"/>
          <w:szCs w:val="24"/>
          <w:lang w:val="es-ES_tradnl"/>
        </w:rPr>
        <w:t xml:space="preserve"> (apoyos generalizados)</w:t>
      </w:r>
      <w:r>
        <w:rPr>
          <w:rFonts w:ascii="Arial" w:hAnsi="Arial" w:cs="Arial"/>
          <w:sz w:val="24"/>
          <w:szCs w:val="24"/>
          <w:lang w:val="es-ES_tradnl"/>
        </w:rPr>
        <w:t xml:space="preserve">; por lo que </w:t>
      </w:r>
      <w:r w:rsidR="00AC478A">
        <w:rPr>
          <w:rFonts w:ascii="Arial" w:hAnsi="Arial" w:cs="Arial"/>
          <w:sz w:val="24"/>
          <w:szCs w:val="24"/>
          <w:lang w:val="es-ES_tradnl"/>
        </w:rPr>
        <w:t>la valoración de su implantación debe ser realizada por el equipo profesional.</w:t>
      </w:r>
      <w:r w:rsidR="005534A8">
        <w:rPr>
          <w:rFonts w:ascii="Arial" w:hAnsi="Arial" w:cs="Arial"/>
          <w:sz w:val="24"/>
          <w:szCs w:val="24"/>
          <w:lang w:val="es-ES_tradnl"/>
        </w:rPr>
        <w:t xml:space="preserve"> </w:t>
      </w:r>
      <w:r w:rsidR="00C73E43">
        <w:rPr>
          <w:rFonts w:ascii="Arial" w:hAnsi="Arial" w:cs="Arial"/>
          <w:sz w:val="24"/>
          <w:szCs w:val="24"/>
          <w:lang w:val="es-ES_tradnl"/>
        </w:rPr>
        <w:t>En caso de que no sea posible podremos recurrir al a</w:t>
      </w:r>
      <w:r w:rsidR="005534A8">
        <w:rPr>
          <w:rFonts w:ascii="Arial" w:hAnsi="Arial" w:cs="Arial"/>
          <w:sz w:val="24"/>
          <w:szCs w:val="24"/>
          <w:lang w:val="es-ES_tradnl"/>
        </w:rPr>
        <w:t>nálisis funcional de la conducta problemática</w:t>
      </w:r>
      <w:r w:rsidR="00C73E43">
        <w:rPr>
          <w:rFonts w:ascii="Arial" w:hAnsi="Arial" w:cs="Arial"/>
          <w:sz w:val="24"/>
          <w:szCs w:val="24"/>
          <w:lang w:val="es-ES_tradnl"/>
        </w:rPr>
        <w:t>, basado en el análisis de discrepancias.</w:t>
      </w:r>
    </w:p>
    <w:p w:rsidR="005534A8" w:rsidRDefault="005534A8" w:rsidP="00781EA4">
      <w:pPr>
        <w:spacing w:line="360" w:lineRule="auto"/>
        <w:jc w:val="both"/>
        <w:rPr>
          <w:rFonts w:ascii="Arial" w:hAnsi="Arial" w:cs="Arial"/>
          <w:sz w:val="24"/>
          <w:szCs w:val="24"/>
          <w:lang w:val="es-ES_tradnl"/>
        </w:rPr>
      </w:pPr>
      <w:r>
        <w:rPr>
          <w:rFonts w:ascii="Arial" w:hAnsi="Arial" w:cs="Arial"/>
          <w:sz w:val="24"/>
          <w:szCs w:val="24"/>
          <w:lang w:val="es-ES_tradnl"/>
        </w:rPr>
        <w:t xml:space="preserve">Cuando hablamos de la conducta sexual problemática la primera cuestión aparece cuando tenemos que definir lo que constituye una conducta problemática, identificarla de tal manera que no solo hagamos una descripción </w:t>
      </w:r>
      <w:r>
        <w:rPr>
          <w:rFonts w:ascii="Arial" w:hAnsi="Arial" w:cs="Arial"/>
          <w:sz w:val="24"/>
          <w:szCs w:val="24"/>
          <w:lang w:val="es-ES_tradnl"/>
        </w:rPr>
        <w:lastRenderedPageBreak/>
        <w:t>de la conducta sino que deberemos diferenciar qu</w:t>
      </w:r>
      <w:r w:rsidR="0093146F">
        <w:rPr>
          <w:rFonts w:ascii="Arial" w:hAnsi="Arial" w:cs="Arial"/>
          <w:sz w:val="24"/>
          <w:szCs w:val="24"/>
          <w:lang w:val="es-ES_tradnl"/>
        </w:rPr>
        <w:t>é</w:t>
      </w:r>
      <w:r>
        <w:rPr>
          <w:rFonts w:ascii="Arial" w:hAnsi="Arial" w:cs="Arial"/>
          <w:sz w:val="24"/>
          <w:szCs w:val="24"/>
          <w:lang w:val="es-ES_tradnl"/>
        </w:rPr>
        <w:t xml:space="preserve"> pretende comunicar con esa conducta. En esta línea debemos identificar las conductas sexuales y sus funciones, si intenta llamar la atención, si lo hace para provocar o busca realmente una satisfacción sexual.</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w:t>
      </w:r>
      <w:r w:rsidR="00EF54D3">
        <w:rPr>
          <w:rFonts w:ascii="Arial" w:hAnsi="Arial" w:cs="Arial"/>
          <w:sz w:val="24"/>
          <w:szCs w:val="24"/>
          <w:lang w:val="es-ES_tradnl"/>
        </w:rPr>
        <w:t>registro</w:t>
      </w:r>
      <w:r>
        <w:rPr>
          <w:rFonts w:ascii="Arial" w:hAnsi="Arial" w:cs="Arial"/>
          <w:sz w:val="24"/>
          <w:szCs w:val="24"/>
          <w:lang w:val="es-ES_tradnl"/>
        </w:rPr>
        <w:t xml:space="preserve"> de las conductas debe realizarse de la</w:t>
      </w:r>
      <w:r w:rsidR="002711F4">
        <w:rPr>
          <w:rFonts w:ascii="Arial" w:hAnsi="Arial" w:cs="Arial"/>
          <w:sz w:val="24"/>
          <w:szCs w:val="24"/>
          <w:lang w:val="es-ES_tradnl"/>
        </w:rPr>
        <w:t xml:space="preserve"> manera más descriptiva posible. </w:t>
      </w:r>
      <w:r>
        <w:rPr>
          <w:rFonts w:ascii="Arial" w:hAnsi="Arial" w:cs="Arial"/>
          <w:sz w:val="24"/>
          <w:szCs w:val="24"/>
          <w:lang w:val="es-ES_tradnl"/>
        </w:rPr>
        <w:t>En este sentido Verdugo y Bermejo (1998) menciona este registro como el de definición operativa, cuanto más descriptiva sea la conducta</w:t>
      </w:r>
      <w:r w:rsidR="00C73E43">
        <w:rPr>
          <w:rFonts w:ascii="Arial" w:hAnsi="Arial" w:cs="Arial"/>
          <w:sz w:val="24"/>
          <w:szCs w:val="24"/>
          <w:lang w:val="es-ES_tradnl"/>
        </w:rPr>
        <w:t>,</w:t>
      </w:r>
      <w:r>
        <w:rPr>
          <w:rFonts w:ascii="Arial" w:hAnsi="Arial" w:cs="Arial"/>
          <w:sz w:val="24"/>
          <w:szCs w:val="24"/>
          <w:lang w:val="es-ES_tradnl"/>
        </w:rPr>
        <w:t xml:space="preserve"> el profesional que la observe podrá responder según la pauta marcada po</w:t>
      </w:r>
      <w:r w:rsidR="00C73E43">
        <w:rPr>
          <w:rFonts w:ascii="Arial" w:hAnsi="Arial" w:cs="Arial"/>
          <w:sz w:val="24"/>
          <w:szCs w:val="24"/>
          <w:lang w:val="es-ES_tradnl"/>
        </w:rPr>
        <w:t>r el</w:t>
      </w:r>
      <w:r>
        <w:rPr>
          <w:rFonts w:ascii="Arial" w:hAnsi="Arial" w:cs="Arial"/>
          <w:sz w:val="24"/>
          <w:szCs w:val="24"/>
          <w:lang w:val="es-ES_tradnl"/>
        </w:rPr>
        <w:t xml:space="preserve"> equipo profesional, aunque no forme parte del equipo ni </w:t>
      </w:r>
      <w:r w:rsidR="008707E8">
        <w:rPr>
          <w:rFonts w:ascii="Arial" w:hAnsi="Arial" w:cs="Arial"/>
          <w:sz w:val="24"/>
          <w:szCs w:val="24"/>
          <w:lang w:val="es-ES_tradnl"/>
        </w:rPr>
        <w:t xml:space="preserve">haya </w:t>
      </w:r>
      <w:r>
        <w:rPr>
          <w:rFonts w:ascii="Arial" w:hAnsi="Arial" w:cs="Arial"/>
          <w:sz w:val="24"/>
          <w:szCs w:val="24"/>
          <w:lang w:val="es-ES_tradnl"/>
        </w:rPr>
        <w:t xml:space="preserve">hecho el </w:t>
      </w:r>
      <w:r w:rsidR="00760AED">
        <w:rPr>
          <w:rFonts w:ascii="Arial" w:hAnsi="Arial" w:cs="Arial"/>
          <w:sz w:val="24"/>
          <w:szCs w:val="24"/>
          <w:lang w:val="es-ES_tradnl"/>
        </w:rPr>
        <w:t>registro</w:t>
      </w:r>
      <w:r>
        <w:rPr>
          <w:rFonts w:ascii="Arial" w:hAnsi="Arial" w:cs="Arial"/>
          <w:sz w:val="24"/>
          <w:szCs w:val="24"/>
          <w:lang w:val="es-ES_tradnl"/>
        </w:rPr>
        <w:t xml:space="preserve"> de la conducta a evaluar.</w:t>
      </w:r>
    </w:p>
    <w:p w:rsidR="00191BC2" w:rsidRDefault="008707E8"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Como ya hemos indicado</w:t>
      </w:r>
      <w:r w:rsidR="00191BC2">
        <w:rPr>
          <w:rFonts w:ascii="Arial" w:hAnsi="Arial" w:cs="Arial"/>
          <w:sz w:val="24"/>
          <w:szCs w:val="24"/>
          <w:lang w:val="es-ES_tradnl"/>
        </w:rPr>
        <w:t xml:space="preserve"> a la hora de evaluar una conducta sexual trataremos de buscar qué función tiene y por qué la persona en cuestión se comporta así. En el momento en que tengamos identificada la función de la conducta podremos intervenir enseñando una nueva conducta para satisfacer sus necesidades y peticiones, o la manera más apropiada de hacerlo, tanto en el lugar como en la forma. Continuando con Verdugo y Bermejo mencionan tres funciones de una conducta problemática: comunicación social, autorregulación, autoestimulación o juego. </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No necesariamente cuando en una conducta problemática están por medio los </w:t>
      </w:r>
      <w:r w:rsidR="00964359">
        <w:rPr>
          <w:rFonts w:ascii="Arial" w:hAnsi="Arial" w:cs="Arial"/>
          <w:sz w:val="24"/>
          <w:szCs w:val="24"/>
          <w:lang w:val="es-ES_tradnl"/>
        </w:rPr>
        <w:t>genitales</w:t>
      </w:r>
      <w:r>
        <w:rPr>
          <w:rFonts w:ascii="Arial" w:hAnsi="Arial" w:cs="Arial"/>
          <w:sz w:val="24"/>
          <w:szCs w:val="24"/>
          <w:lang w:val="es-ES_tradnl"/>
        </w:rPr>
        <w:t xml:space="preserve"> de una persona ésta pasa a ser una conducta sexual desajustada, puede manipular sus genitales por muchas causas diferentes y no tiene por qué buscar siempre una satisfacción sexual con este acto. Por todo esto resulta fundamental conocer la función que tiene esa conducta para la persona.</w:t>
      </w:r>
    </w:p>
    <w:p w:rsidR="00191BC2" w:rsidRDefault="00191BC2"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El periodo de recogida (en el registro correspondiente) es quizás lo más importante, por lo que deberemos dedicarle todo el tiempo que haga falta. Una vez finalizado este periodo el equipo se reunirá para evaluar la información con la que partimos que fue recogida tanto por los profesionales de la entidad como por la familia. Posteriormente debemos ordenarla y fusionarla, y después podremos empezar a diseñar el análisis de discrepancias estableciendo los objetivos </w:t>
      </w:r>
      <w:r w:rsidR="00EF54D3">
        <w:rPr>
          <w:rFonts w:ascii="Arial" w:hAnsi="Arial" w:cs="Arial"/>
          <w:sz w:val="24"/>
          <w:szCs w:val="24"/>
          <w:lang w:val="es-ES_tradnl"/>
        </w:rPr>
        <w:t xml:space="preserve">o cambios esperados y la metodología que se va a utilizar. </w:t>
      </w:r>
    </w:p>
    <w:p w:rsidR="003D08F1" w:rsidRPr="00964359" w:rsidRDefault="00781EA4" w:rsidP="00781EA4">
      <w:pPr>
        <w:tabs>
          <w:tab w:val="left" w:pos="8559"/>
        </w:tabs>
        <w:spacing w:line="360" w:lineRule="auto"/>
        <w:jc w:val="both"/>
        <w:rPr>
          <w:rFonts w:ascii="Arial" w:eastAsia="Calibri" w:hAnsi="Arial" w:cs="Arial"/>
          <w:bCs/>
          <w:sz w:val="24"/>
          <w:szCs w:val="24"/>
          <w:lang w:val="es-ES_tradnl"/>
        </w:rPr>
      </w:pPr>
      <w:r>
        <w:rPr>
          <w:rFonts w:ascii="Arial" w:eastAsia="Calibri" w:hAnsi="Arial" w:cs="Arial"/>
          <w:bCs/>
          <w:sz w:val="24"/>
          <w:szCs w:val="24"/>
          <w:lang w:val="es-ES_tradnl"/>
        </w:rPr>
        <w:lastRenderedPageBreak/>
        <w:t xml:space="preserve">           </w:t>
      </w:r>
      <w:r w:rsidR="00964359">
        <w:rPr>
          <w:rFonts w:ascii="Arial" w:eastAsia="Calibri" w:hAnsi="Arial" w:cs="Arial"/>
          <w:bCs/>
          <w:sz w:val="24"/>
          <w:szCs w:val="24"/>
          <w:lang w:val="es-ES_tradnl"/>
        </w:rPr>
        <w:t>Hasta aquí lo que se refiere a la intervención de carácter individual; pero también llevaremos a cabo una intervención en pequeños grupos (no más de 10 personas) en donde se desarrollarán los contenidos y las actividades que aparecen descritas anteriormente, cada una de ellas con una metodolog</w:t>
      </w:r>
      <w:r w:rsidR="008707E8">
        <w:rPr>
          <w:rFonts w:ascii="Arial" w:eastAsia="Calibri" w:hAnsi="Arial" w:cs="Arial"/>
          <w:bCs/>
          <w:sz w:val="24"/>
          <w:szCs w:val="24"/>
          <w:lang w:val="es-ES_tradnl"/>
        </w:rPr>
        <w:t>ía y unos recursos específicos.</w:t>
      </w:r>
    </w:p>
    <w:p w:rsidR="00E374B7" w:rsidRDefault="00E374B7" w:rsidP="00781EA4">
      <w:pPr>
        <w:autoSpaceDE w:val="0"/>
        <w:autoSpaceDN w:val="0"/>
        <w:adjustRightInd w:val="0"/>
        <w:spacing w:after="0" w:line="360" w:lineRule="auto"/>
        <w:jc w:val="both"/>
        <w:rPr>
          <w:rFonts w:ascii="Arial" w:eastAsia="Calibri" w:hAnsi="Arial" w:cs="Arial"/>
          <w:b/>
          <w:sz w:val="24"/>
          <w:szCs w:val="24"/>
          <w:lang w:val="es-ES_tradnl"/>
        </w:rPr>
      </w:pPr>
    </w:p>
    <w:p w:rsidR="000578F7" w:rsidRPr="003A4CC3" w:rsidRDefault="00BB2754" w:rsidP="00781EA4">
      <w:pPr>
        <w:autoSpaceDE w:val="0"/>
        <w:autoSpaceDN w:val="0"/>
        <w:adjustRightInd w:val="0"/>
        <w:spacing w:after="0" w:line="360" w:lineRule="auto"/>
        <w:jc w:val="both"/>
        <w:rPr>
          <w:rFonts w:ascii="Arial" w:hAnsi="Arial" w:cs="Arial"/>
          <w:color w:val="B2903F"/>
          <w:sz w:val="24"/>
          <w:szCs w:val="24"/>
          <w:lang w:val="es-ES_tradnl"/>
        </w:rPr>
      </w:pPr>
      <w:r w:rsidRPr="003A4CC3">
        <w:rPr>
          <w:rFonts w:ascii="Arial" w:eastAsia="Calibri" w:hAnsi="Arial" w:cs="Arial"/>
          <w:b/>
          <w:sz w:val="24"/>
          <w:szCs w:val="24"/>
          <w:lang w:val="es-ES_tradnl"/>
        </w:rPr>
        <w:t>8.- TEMPORALIZACIÓN</w:t>
      </w:r>
      <w:r w:rsidR="003D08F1" w:rsidRPr="003A4CC3">
        <w:rPr>
          <w:rFonts w:ascii="Arial" w:eastAsia="Calibri" w:hAnsi="Arial" w:cs="Arial"/>
          <w:b/>
          <w:sz w:val="24"/>
          <w:szCs w:val="24"/>
          <w:lang w:val="es-ES_tradnl"/>
        </w:rPr>
        <w:t xml:space="preserve"> </w:t>
      </w:r>
    </w:p>
    <w:p w:rsidR="000578F7" w:rsidRPr="003A4CC3" w:rsidRDefault="000578F7" w:rsidP="00781EA4">
      <w:pPr>
        <w:autoSpaceDE w:val="0"/>
        <w:autoSpaceDN w:val="0"/>
        <w:adjustRightInd w:val="0"/>
        <w:spacing w:after="0" w:line="360" w:lineRule="auto"/>
        <w:rPr>
          <w:rFonts w:ascii="Arial" w:hAnsi="Arial" w:cs="Arial"/>
          <w:color w:val="B2903F"/>
          <w:sz w:val="24"/>
          <w:szCs w:val="24"/>
          <w:lang w:val="es-ES_tradnl"/>
        </w:rPr>
      </w:pPr>
    </w:p>
    <w:p w:rsidR="00853A52" w:rsidRPr="003A4CC3" w:rsidRDefault="00853A52" w:rsidP="00781EA4">
      <w:pPr>
        <w:autoSpaceDE w:val="0"/>
        <w:autoSpaceDN w:val="0"/>
        <w:adjustRightInd w:val="0"/>
        <w:spacing w:after="0" w:line="360" w:lineRule="auto"/>
        <w:ind w:firstLine="708"/>
        <w:jc w:val="both"/>
        <w:rPr>
          <w:rFonts w:ascii="Arial" w:hAnsi="Arial" w:cs="Arial"/>
          <w:sz w:val="24"/>
          <w:szCs w:val="24"/>
          <w:lang w:val="es-ES_tradnl"/>
        </w:rPr>
      </w:pPr>
      <w:r w:rsidRPr="003A4CC3">
        <w:rPr>
          <w:rFonts w:ascii="Arial" w:hAnsi="Arial" w:cs="Arial"/>
          <w:sz w:val="24"/>
          <w:szCs w:val="24"/>
          <w:lang w:val="es-ES_tradnl"/>
        </w:rPr>
        <w:t>El Proyecto inicia su andadura en Marzo de 2015, no pudiendo especificarse la fecha de fin, ya que dependerá de las necesidades de los usuarios/as y de la Asociación.</w:t>
      </w:r>
    </w:p>
    <w:p w:rsidR="00F3696D" w:rsidRPr="003A4CC3" w:rsidRDefault="003D08F1" w:rsidP="00781EA4">
      <w:pPr>
        <w:spacing w:line="360" w:lineRule="auto"/>
        <w:jc w:val="both"/>
        <w:rPr>
          <w:rFonts w:ascii="Arial" w:hAnsi="Arial" w:cs="Arial"/>
          <w:sz w:val="24"/>
          <w:szCs w:val="24"/>
          <w:lang w:val="es-ES_tradnl"/>
        </w:rPr>
      </w:pPr>
      <w:r w:rsidRPr="003A4CC3">
        <w:rPr>
          <w:rFonts w:ascii="Arial" w:hAnsi="Arial" w:cs="Arial"/>
          <w:sz w:val="24"/>
          <w:szCs w:val="24"/>
          <w:lang w:val="es-ES_tradnl"/>
        </w:rPr>
        <w:t xml:space="preserve">La temporalización para el trabajo en grupo es de 1 hora semanal por grupo, y la cantidad de sesiones podrá variar en base a las necesidades de los grupos y la homogeneidad en la madurez cognitiva y sexual. </w:t>
      </w:r>
    </w:p>
    <w:p w:rsidR="003D08F1" w:rsidRPr="003A4CC3" w:rsidRDefault="003D08F1" w:rsidP="00781EA4">
      <w:pPr>
        <w:spacing w:line="360" w:lineRule="auto"/>
        <w:ind w:firstLine="708"/>
        <w:jc w:val="both"/>
        <w:rPr>
          <w:rFonts w:ascii="Garamond" w:hAnsi="Garamond"/>
          <w:sz w:val="24"/>
          <w:szCs w:val="24"/>
          <w:lang w:val="es-ES_tradnl"/>
        </w:rPr>
      </w:pPr>
      <w:r w:rsidRPr="003A4CC3">
        <w:rPr>
          <w:rFonts w:ascii="Arial" w:hAnsi="Arial" w:cs="Arial"/>
          <w:sz w:val="24"/>
          <w:szCs w:val="24"/>
          <w:lang w:val="es-ES_tradnl"/>
        </w:rPr>
        <w:t xml:space="preserve">Para las Unidades Didácticas se estiman necesarias un total de </w:t>
      </w:r>
      <w:r w:rsidR="00DB1E10">
        <w:rPr>
          <w:rFonts w:ascii="Arial" w:hAnsi="Arial" w:cs="Arial"/>
          <w:sz w:val="24"/>
          <w:szCs w:val="24"/>
          <w:lang w:val="es-ES_tradnl"/>
        </w:rPr>
        <w:t xml:space="preserve">10 </w:t>
      </w:r>
      <w:r w:rsidR="00D94CA1">
        <w:rPr>
          <w:rFonts w:ascii="Arial" w:hAnsi="Arial" w:cs="Arial"/>
          <w:sz w:val="24"/>
          <w:szCs w:val="24"/>
          <w:lang w:val="es-ES_tradnl"/>
        </w:rPr>
        <w:t>sesiones, con una duración de una hora por sesión.</w:t>
      </w:r>
      <w:r w:rsidRPr="003A4CC3">
        <w:rPr>
          <w:rFonts w:ascii="Arial" w:hAnsi="Arial" w:cs="Arial"/>
          <w:sz w:val="24"/>
          <w:szCs w:val="24"/>
          <w:lang w:val="es-ES_tradnl"/>
        </w:rPr>
        <w:t xml:space="preserve"> </w:t>
      </w:r>
    </w:p>
    <w:p w:rsidR="003D08F1" w:rsidRPr="003A4CC3" w:rsidRDefault="003D08F1" w:rsidP="00781EA4">
      <w:pPr>
        <w:spacing w:line="360" w:lineRule="auto"/>
        <w:ind w:firstLine="708"/>
        <w:jc w:val="both"/>
        <w:rPr>
          <w:rFonts w:ascii="Arial" w:hAnsi="Arial" w:cs="Arial"/>
          <w:sz w:val="24"/>
          <w:szCs w:val="24"/>
          <w:lang w:val="es-ES_tradnl"/>
        </w:rPr>
      </w:pPr>
      <w:r w:rsidRPr="003A4CC3">
        <w:rPr>
          <w:rFonts w:ascii="Arial" w:hAnsi="Arial" w:cs="Arial"/>
          <w:sz w:val="24"/>
          <w:szCs w:val="24"/>
          <w:lang w:val="es-ES_tradnl"/>
        </w:rPr>
        <w:t xml:space="preserve">En lo que se refiere a la temporalización </w:t>
      </w:r>
      <w:r w:rsidR="00D94CA1">
        <w:rPr>
          <w:rFonts w:ascii="Arial" w:hAnsi="Arial" w:cs="Arial"/>
          <w:sz w:val="24"/>
          <w:szCs w:val="24"/>
          <w:lang w:val="es-ES_tradnl"/>
        </w:rPr>
        <w:t>d</w:t>
      </w:r>
      <w:r w:rsidRPr="003A4CC3">
        <w:rPr>
          <w:rFonts w:ascii="Arial" w:hAnsi="Arial" w:cs="Arial"/>
          <w:sz w:val="24"/>
          <w:szCs w:val="24"/>
          <w:lang w:val="es-ES_tradnl"/>
        </w:rPr>
        <w:t xml:space="preserve">el trabajo individualizado no es posible </w:t>
      </w:r>
      <w:r w:rsidR="00D94CA1" w:rsidRPr="003A4CC3">
        <w:rPr>
          <w:rFonts w:ascii="Arial" w:hAnsi="Arial" w:cs="Arial"/>
          <w:sz w:val="24"/>
          <w:szCs w:val="24"/>
          <w:lang w:val="es-ES_tradnl"/>
        </w:rPr>
        <w:t>definirla</w:t>
      </w:r>
      <w:r w:rsidRPr="003A4CC3">
        <w:rPr>
          <w:rFonts w:ascii="Arial" w:hAnsi="Arial" w:cs="Arial"/>
          <w:sz w:val="24"/>
          <w:szCs w:val="24"/>
          <w:lang w:val="es-ES_tradnl"/>
        </w:rPr>
        <w:t>, ya que variará en función de la conducta a modificar, de las necesidades de cada persona y del uso del Método de Análisis Diferencial (para usuarios/as del Centro de Día).</w:t>
      </w:r>
    </w:p>
    <w:p w:rsidR="003D08F1" w:rsidRPr="003A4CC3" w:rsidRDefault="00F3696D"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 xml:space="preserve">Tanto el número de grupos como el de itinerarios </w:t>
      </w:r>
      <w:r w:rsidR="008707E8">
        <w:rPr>
          <w:rFonts w:ascii="Arial" w:hAnsi="Arial" w:cs="Arial"/>
          <w:sz w:val="24"/>
          <w:szCs w:val="24"/>
          <w:lang w:val="es-ES_tradnl"/>
        </w:rPr>
        <w:t>podrán</w:t>
      </w:r>
      <w:r>
        <w:rPr>
          <w:rFonts w:ascii="Arial" w:hAnsi="Arial" w:cs="Arial"/>
          <w:sz w:val="24"/>
          <w:szCs w:val="24"/>
          <w:lang w:val="es-ES_tradnl"/>
        </w:rPr>
        <w:t xml:space="preserve"> verse afectado</w:t>
      </w:r>
      <w:r w:rsidR="008707E8">
        <w:rPr>
          <w:rFonts w:ascii="Arial" w:hAnsi="Arial" w:cs="Arial"/>
          <w:sz w:val="24"/>
          <w:szCs w:val="24"/>
          <w:lang w:val="es-ES_tradnl"/>
        </w:rPr>
        <w:t>s</w:t>
      </w:r>
      <w:r>
        <w:rPr>
          <w:rFonts w:ascii="Arial" w:hAnsi="Arial" w:cs="Arial"/>
          <w:sz w:val="24"/>
          <w:szCs w:val="24"/>
          <w:lang w:val="es-ES_tradnl"/>
        </w:rPr>
        <w:t xml:space="preserve"> por la disponibilidad del equipo</w:t>
      </w:r>
      <w:r w:rsidR="00050921">
        <w:rPr>
          <w:rFonts w:ascii="Arial" w:hAnsi="Arial" w:cs="Arial"/>
          <w:sz w:val="24"/>
          <w:szCs w:val="24"/>
          <w:lang w:val="es-ES_tradnl"/>
        </w:rPr>
        <w:t xml:space="preserve"> técnico y por la demanda de los usuarios/as</w:t>
      </w:r>
      <w:r>
        <w:rPr>
          <w:rFonts w:ascii="Arial" w:hAnsi="Arial" w:cs="Arial"/>
          <w:sz w:val="24"/>
          <w:szCs w:val="24"/>
          <w:lang w:val="es-ES_tradnl"/>
        </w:rPr>
        <w:t xml:space="preserve">. </w:t>
      </w:r>
      <w:r w:rsidR="00355767">
        <w:rPr>
          <w:rFonts w:ascii="Arial" w:hAnsi="Arial" w:cs="Arial"/>
          <w:sz w:val="24"/>
          <w:szCs w:val="24"/>
          <w:lang w:val="es-ES_tradnl"/>
        </w:rPr>
        <w:t>Hasta la actualidad hemos trabajado con 5 grupos y</w:t>
      </w:r>
      <w:r>
        <w:rPr>
          <w:rFonts w:ascii="Arial" w:hAnsi="Arial" w:cs="Arial"/>
          <w:sz w:val="24"/>
          <w:szCs w:val="24"/>
          <w:lang w:val="es-ES_tradnl"/>
        </w:rPr>
        <w:t xml:space="preserve"> </w:t>
      </w:r>
      <w:r w:rsidR="00355767">
        <w:rPr>
          <w:rFonts w:ascii="Arial" w:hAnsi="Arial" w:cs="Arial"/>
          <w:sz w:val="24"/>
          <w:szCs w:val="24"/>
          <w:lang w:val="es-ES_tradnl"/>
        </w:rPr>
        <w:t xml:space="preserve">12 </w:t>
      </w:r>
      <w:r>
        <w:rPr>
          <w:rFonts w:ascii="Arial" w:hAnsi="Arial" w:cs="Arial"/>
          <w:sz w:val="24"/>
          <w:szCs w:val="24"/>
          <w:lang w:val="es-ES_tradnl"/>
        </w:rPr>
        <w:t>itinerarios.</w:t>
      </w:r>
    </w:p>
    <w:p w:rsidR="00781EA4" w:rsidRDefault="00781EA4" w:rsidP="00781EA4">
      <w:pPr>
        <w:spacing w:line="360" w:lineRule="auto"/>
        <w:rPr>
          <w:rFonts w:ascii="Arial" w:hAnsi="Arial" w:cs="Arial"/>
          <w:b/>
          <w:sz w:val="24"/>
          <w:szCs w:val="24"/>
          <w:lang w:val="es-ES_tradnl"/>
        </w:rPr>
      </w:pPr>
    </w:p>
    <w:p w:rsidR="008F7B5A" w:rsidRDefault="007342C9" w:rsidP="00781EA4">
      <w:pPr>
        <w:spacing w:line="360" w:lineRule="auto"/>
        <w:rPr>
          <w:rFonts w:ascii="Arial" w:hAnsi="Arial" w:cs="Arial"/>
          <w:b/>
          <w:sz w:val="24"/>
          <w:szCs w:val="24"/>
          <w:lang w:val="es-ES_tradnl"/>
        </w:rPr>
      </w:pPr>
      <w:r w:rsidRPr="003A4CC3">
        <w:rPr>
          <w:rFonts w:ascii="Arial" w:hAnsi="Arial" w:cs="Arial"/>
          <w:b/>
          <w:sz w:val="24"/>
          <w:szCs w:val="24"/>
          <w:lang w:val="es-ES_tradnl"/>
        </w:rPr>
        <w:t>9.- RECURSOS</w:t>
      </w:r>
    </w:p>
    <w:p w:rsidR="007D4934" w:rsidRDefault="007D4934"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Tal y como ya hemos recogido en numerosas ocasiones a lo largo de este proyecto, consideramos que para que cualquier propuesta de intervención sea exitosa, además del trabajo con las PCDI</w:t>
      </w:r>
      <w:r w:rsidR="00A13F03">
        <w:rPr>
          <w:rFonts w:ascii="Arial" w:hAnsi="Arial" w:cs="Arial"/>
          <w:sz w:val="24"/>
          <w:szCs w:val="24"/>
          <w:lang w:val="es-ES_tradnl"/>
        </w:rPr>
        <w:t xml:space="preserve"> es fundamental el trabajo con profesionales del ámbito y con las familias. Con profesionales del ámbito para saber cuál es el rol a seguir, establecer una serie de objetivos y preparar un </w:t>
      </w:r>
      <w:r w:rsidR="00A13F03">
        <w:rPr>
          <w:rFonts w:ascii="Arial" w:hAnsi="Arial" w:cs="Arial"/>
          <w:sz w:val="24"/>
          <w:szCs w:val="24"/>
          <w:lang w:val="es-ES_tradnl"/>
        </w:rPr>
        <w:lastRenderedPageBreak/>
        <w:t>plan de intervención. Desde la entidad esta parte la hemos trabajado con una gran profesional del Gabinete Amaturi, Débora</w:t>
      </w:r>
      <w:r w:rsidR="000800C6">
        <w:rPr>
          <w:rFonts w:ascii="Arial" w:hAnsi="Arial" w:cs="Arial"/>
          <w:sz w:val="24"/>
          <w:szCs w:val="24"/>
          <w:lang w:val="es-ES_tradnl"/>
        </w:rPr>
        <w:t xml:space="preserve"> Baz Rodríguez</w:t>
      </w:r>
      <w:r w:rsidR="00A13F03">
        <w:rPr>
          <w:rFonts w:ascii="Arial" w:hAnsi="Arial" w:cs="Arial"/>
          <w:sz w:val="24"/>
          <w:szCs w:val="24"/>
          <w:lang w:val="es-ES_tradnl"/>
        </w:rPr>
        <w:t>, y gracias a ella hemos empezado esta andadura.</w:t>
      </w:r>
    </w:p>
    <w:p w:rsidR="00A13F03"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Con respeto a las familias es importante hacerles ver la importancia de que su familiar con D.I. puede satisfacer sus necesidades interpersonales, afectivas y sexuales de manera adecuada. A ellas les corresponde participar activamente en las decisiones, por lo que también hay que tener en cuenta su propia biografía.</w:t>
      </w:r>
    </w:p>
    <w:p w:rsidR="00A13F03"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Los profesionales de la entidad son mediadores que apoyan a las PCDI y a sus familias. Nunca deben tomar decisiones suplantando a las PCDI.</w:t>
      </w:r>
    </w:p>
    <w:p w:rsidR="00A13F03" w:rsidRPr="007D4934" w:rsidRDefault="00A13F03"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Por todo ello, la implicación activa y el compromiso de todas y cada una de las partes resulta vital.</w:t>
      </w:r>
    </w:p>
    <w:p w:rsidR="007342C9" w:rsidRDefault="000800C6" w:rsidP="00781EA4">
      <w:pPr>
        <w:spacing w:line="360" w:lineRule="auto"/>
        <w:ind w:firstLine="708"/>
        <w:jc w:val="both"/>
        <w:rPr>
          <w:rFonts w:ascii="Arial" w:hAnsi="Arial" w:cs="Arial"/>
          <w:sz w:val="24"/>
          <w:szCs w:val="24"/>
          <w:lang w:val="es-ES_tradnl"/>
        </w:rPr>
      </w:pPr>
      <w:r>
        <w:rPr>
          <w:rFonts w:ascii="Arial" w:hAnsi="Arial" w:cs="Arial"/>
          <w:sz w:val="24"/>
          <w:szCs w:val="24"/>
          <w:lang w:val="es-ES_tradnl"/>
        </w:rPr>
        <w:t>Centrándonos ahora en el Equipo</w:t>
      </w:r>
      <w:r w:rsidR="00715E63">
        <w:rPr>
          <w:rFonts w:ascii="Arial" w:hAnsi="Arial" w:cs="Arial"/>
          <w:sz w:val="24"/>
          <w:szCs w:val="24"/>
          <w:lang w:val="es-ES_tradnl"/>
        </w:rPr>
        <w:t xml:space="preserve"> coordinador del servicio de atención al desarrollo afectivo sexual, previamente formado por la especialista en educación sexual en personas con </w:t>
      </w:r>
      <w:r w:rsidR="00D172A4">
        <w:rPr>
          <w:rFonts w:ascii="Arial" w:hAnsi="Arial" w:cs="Arial"/>
          <w:sz w:val="24"/>
          <w:szCs w:val="24"/>
          <w:lang w:val="es-ES_tradnl"/>
        </w:rPr>
        <w:t>discapacidad intelectual o del desarrollo</w:t>
      </w:r>
      <w:r w:rsidR="00715E63">
        <w:rPr>
          <w:rFonts w:ascii="Arial" w:hAnsi="Arial" w:cs="Arial"/>
          <w:sz w:val="24"/>
          <w:szCs w:val="24"/>
          <w:lang w:val="es-ES_tradnl"/>
        </w:rPr>
        <w:t xml:space="preserve"> </w:t>
      </w:r>
      <w:r w:rsidR="00D172A4">
        <w:rPr>
          <w:rFonts w:ascii="Arial" w:hAnsi="Arial" w:cs="Arial"/>
          <w:sz w:val="24"/>
          <w:szCs w:val="24"/>
          <w:lang w:val="es-ES_tradnl"/>
        </w:rPr>
        <w:t>(Débora Baz Rodríguez), las</w:t>
      </w:r>
      <w:r w:rsidR="00715E63">
        <w:rPr>
          <w:rFonts w:ascii="Arial" w:hAnsi="Arial" w:cs="Arial"/>
          <w:sz w:val="24"/>
          <w:szCs w:val="24"/>
          <w:lang w:val="es-ES_tradnl"/>
        </w:rPr>
        <w:t xml:space="preserve"> funciones</w:t>
      </w:r>
      <w:r w:rsidR="00D172A4">
        <w:rPr>
          <w:rFonts w:ascii="Arial" w:hAnsi="Arial" w:cs="Arial"/>
          <w:sz w:val="24"/>
          <w:szCs w:val="24"/>
          <w:lang w:val="es-ES_tradnl"/>
        </w:rPr>
        <w:t xml:space="preserve"> del mismo</w:t>
      </w:r>
      <w:r w:rsidR="00715E63">
        <w:rPr>
          <w:rFonts w:ascii="Arial" w:hAnsi="Arial" w:cs="Arial"/>
          <w:sz w:val="24"/>
          <w:szCs w:val="24"/>
          <w:lang w:val="es-ES_tradnl"/>
        </w:rPr>
        <w:t xml:space="preserve"> serán las siguientes:</w:t>
      </w:r>
    </w:p>
    <w:p w:rsidR="00715E63"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Seleccionar a las personas que participarán en cada fase del Proyecto (sesiones grupales y/o sesiones individuales).</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Canalizar toda la información sobre las manifestaciones sexuales de los usuarios/as de la entidad.</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Definir las estrategias de intervención en ca</w:t>
      </w:r>
      <w:r w:rsidR="00E374B7">
        <w:rPr>
          <w:rFonts w:ascii="Arial" w:hAnsi="Arial" w:cs="Arial"/>
          <w:sz w:val="24"/>
          <w:szCs w:val="24"/>
          <w:lang w:val="es-ES_tradnl"/>
        </w:rPr>
        <w:t>d</w:t>
      </w:r>
      <w:r>
        <w:rPr>
          <w:rFonts w:ascii="Arial" w:hAnsi="Arial" w:cs="Arial"/>
          <w:sz w:val="24"/>
          <w:szCs w:val="24"/>
          <w:lang w:val="es-ES_tradnl"/>
        </w:rPr>
        <w:t>a caso concreto.</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Intervención en los Itinerarios sexuales individuales y en el Método de análisis diferencial (en estas sesiones participarán en el primer año un miembro del equipo coordinador y el especialista en educación sexual).</w:t>
      </w:r>
    </w:p>
    <w:p w:rsidR="00BC38E7" w:rsidRDefault="00BC38E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Establecer la comunicación y el trabajo con las familias.</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Diseñar las sesiones de educación sexual en grupo, y el seguimiento de las mismas.</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Evaluar la marcha del Proyecto.</w:t>
      </w:r>
    </w:p>
    <w:p w:rsidR="00E374B7" w:rsidRDefault="00E374B7"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t>Realizar el diseño del Proyecto en los próximos años.</w:t>
      </w:r>
    </w:p>
    <w:p w:rsidR="00D172A4" w:rsidRDefault="00D172A4" w:rsidP="00781EA4">
      <w:pPr>
        <w:pStyle w:val="Prrafodelista"/>
        <w:numPr>
          <w:ilvl w:val="0"/>
          <w:numId w:val="6"/>
        </w:numPr>
        <w:spacing w:line="360" w:lineRule="auto"/>
        <w:jc w:val="both"/>
        <w:rPr>
          <w:rFonts w:ascii="Arial" w:hAnsi="Arial" w:cs="Arial"/>
          <w:sz w:val="24"/>
          <w:szCs w:val="24"/>
          <w:lang w:val="es-ES_tradnl"/>
        </w:rPr>
      </w:pPr>
      <w:r>
        <w:rPr>
          <w:rFonts w:ascii="Arial" w:hAnsi="Arial" w:cs="Arial"/>
          <w:sz w:val="24"/>
          <w:szCs w:val="24"/>
          <w:lang w:val="es-ES_tradnl"/>
        </w:rPr>
        <w:lastRenderedPageBreak/>
        <w:t>Trazas estrategias de implicación de los diferentes sectores de la sociedad.</w:t>
      </w:r>
    </w:p>
    <w:p w:rsidR="008E70C2" w:rsidRPr="00E374B7" w:rsidRDefault="008E70C2" w:rsidP="00781EA4">
      <w:pPr>
        <w:spacing w:line="360" w:lineRule="auto"/>
        <w:rPr>
          <w:rFonts w:ascii="Arial" w:hAnsi="Arial" w:cs="Arial"/>
          <w:sz w:val="24"/>
          <w:szCs w:val="24"/>
          <w:lang w:val="es-ES_tradnl"/>
        </w:rPr>
      </w:pPr>
      <w:r w:rsidRPr="00E374B7">
        <w:rPr>
          <w:rFonts w:ascii="Arial" w:hAnsi="Arial" w:cs="Arial"/>
          <w:sz w:val="24"/>
          <w:szCs w:val="24"/>
          <w:lang w:val="es-ES_tradnl"/>
        </w:rPr>
        <w:t>Técnico responsable:</w:t>
      </w:r>
    </w:p>
    <w:p w:rsidR="008E70C2" w:rsidRPr="00E374B7"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 xml:space="preserve">Ganarse la confianza de la PCDI, por eso es </w:t>
      </w:r>
      <w:r w:rsidR="00E374B7" w:rsidRPr="00E374B7">
        <w:rPr>
          <w:rFonts w:ascii="Arial" w:hAnsi="Arial" w:cs="Arial"/>
          <w:sz w:val="24"/>
          <w:szCs w:val="24"/>
          <w:lang w:val="es-ES_tradnl"/>
        </w:rPr>
        <w:t>fundamental</w:t>
      </w:r>
      <w:r w:rsidRPr="00E374B7">
        <w:rPr>
          <w:rFonts w:ascii="Arial" w:hAnsi="Arial" w:cs="Arial"/>
          <w:sz w:val="24"/>
          <w:szCs w:val="24"/>
          <w:lang w:val="es-ES_tradnl"/>
        </w:rPr>
        <w:t xml:space="preserve"> que sea aceptado por la PCDI.</w:t>
      </w:r>
    </w:p>
    <w:p w:rsidR="008E70C2" w:rsidRPr="00E374B7"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Defender los derechos e intereses de la PCDI para mejorar su calidad de vida.</w:t>
      </w:r>
    </w:p>
    <w:p w:rsidR="0038051E" w:rsidRDefault="008E70C2" w:rsidP="00781EA4">
      <w:pPr>
        <w:pStyle w:val="Prrafodelista"/>
        <w:numPr>
          <w:ilvl w:val="0"/>
          <w:numId w:val="11"/>
        </w:numPr>
        <w:spacing w:line="360" w:lineRule="auto"/>
        <w:jc w:val="both"/>
        <w:rPr>
          <w:rFonts w:ascii="Arial" w:hAnsi="Arial" w:cs="Arial"/>
          <w:sz w:val="24"/>
          <w:szCs w:val="24"/>
          <w:lang w:val="es-ES_tradnl"/>
        </w:rPr>
      </w:pPr>
      <w:r w:rsidRPr="00E374B7">
        <w:rPr>
          <w:rFonts w:ascii="Arial" w:hAnsi="Arial" w:cs="Arial"/>
          <w:sz w:val="24"/>
          <w:szCs w:val="24"/>
          <w:lang w:val="es-ES_tradnl"/>
        </w:rPr>
        <w:t xml:space="preserve">Involucrar de forma positiva y eficaz a la familia/tutor </w:t>
      </w:r>
      <w:r w:rsidR="00E374B7" w:rsidRPr="00E374B7">
        <w:rPr>
          <w:rFonts w:ascii="Arial" w:hAnsi="Arial" w:cs="Arial"/>
          <w:sz w:val="24"/>
          <w:szCs w:val="24"/>
          <w:lang w:val="es-ES_tradnl"/>
        </w:rPr>
        <w:t>legal</w:t>
      </w:r>
      <w:r w:rsidRPr="00E374B7">
        <w:rPr>
          <w:rFonts w:ascii="Arial" w:hAnsi="Arial" w:cs="Arial"/>
          <w:sz w:val="24"/>
          <w:szCs w:val="24"/>
          <w:lang w:val="es-ES_tradnl"/>
        </w:rPr>
        <w:t xml:space="preserve"> y a los demás profesionales que forman el equipo, para que acepten con actitud </w:t>
      </w:r>
      <w:r w:rsidR="00E374B7" w:rsidRPr="00E374B7">
        <w:rPr>
          <w:rFonts w:ascii="Arial" w:hAnsi="Arial" w:cs="Arial"/>
          <w:sz w:val="24"/>
          <w:szCs w:val="24"/>
          <w:lang w:val="es-ES_tradnl"/>
        </w:rPr>
        <w:t>positiva</w:t>
      </w:r>
      <w:r w:rsidRPr="00E374B7">
        <w:rPr>
          <w:rFonts w:ascii="Arial" w:hAnsi="Arial" w:cs="Arial"/>
          <w:sz w:val="24"/>
          <w:szCs w:val="24"/>
          <w:lang w:val="es-ES_tradnl"/>
        </w:rPr>
        <w:t xml:space="preserve"> y ofrezcan </w:t>
      </w:r>
      <w:r w:rsidR="00E374B7" w:rsidRPr="00E374B7">
        <w:rPr>
          <w:rFonts w:ascii="Arial" w:hAnsi="Arial" w:cs="Arial"/>
          <w:sz w:val="24"/>
          <w:szCs w:val="24"/>
          <w:lang w:val="es-ES_tradnl"/>
        </w:rPr>
        <w:t>apoyos</w:t>
      </w:r>
      <w:r w:rsidRPr="00E374B7">
        <w:rPr>
          <w:rFonts w:ascii="Arial" w:hAnsi="Arial" w:cs="Arial"/>
          <w:sz w:val="24"/>
          <w:szCs w:val="24"/>
          <w:lang w:val="es-ES_tradnl"/>
        </w:rPr>
        <w:t xml:space="preserve"> eficaces.</w:t>
      </w:r>
    </w:p>
    <w:p w:rsidR="00E374B7" w:rsidRDefault="00E374B7" w:rsidP="00781EA4">
      <w:pPr>
        <w:spacing w:line="360" w:lineRule="auto"/>
        <w:jc w:val="both"/>
        <w:rPr>
          <w:rFonts w:ascii="Arial" w:hAnsi="Arial" w:cs="Arial"/>
          <w:sz w:val="24"/>
          <w:szCs w:val="24"/>
          <w:lang w:val="es-ES_tradnl"/>
        </w:rPr>
      </w:pPr>
      <w:r>
        <w:rPr>
          <w:rFonts w:ascii="Arial" w:hAnsi="Arial" w:cs="Arial"/>
          <w:sz w:val="24"/>
          <w:szCs w:val="24"/>
          <w:lang w:val="es-ES_tradnl"/>
        </w:rPr>
        <w:t>Equipo de educadores de las sesiones grupales:</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Constituido por profesionales que han recibido la formación específica en contenidos y metodología.</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 xml:space="preserve">Por cada grupo habrá dos educadores al frente del trabajo formativo. </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Planificarán junto con los miembros del equipo coordinador asignados a cada servicio las sesiones grupales de trabajo.</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Llevarán a cabo las sesiones grupales.</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Realizar el seguimiento individual de cada participante durante el desarrollo de las sesiones, apoyados por el registro específico.</w:t>
      </w:r>
    </w:p>
    <w:p w:rsidR="00E374B7" w:rsidRDefault="00E374B7" w:rsidP="00781EA4">
      <w:pPr>
        <w:pStyle w:val="Prrafodelista"/>
        <w:numPr>
          <w:ilvl w:val="0"/>
          <w:numId w:val="11"/>
        </w:numPr>
        <w:spacing w:line="360" w:lineRule="auto"/>
        <w:jc w:val="both"/>
        <w:rPr>
          <w:rFonts w:ascii="Arial" w:hAnsi="Arial" w:cs="Arial"/>
          <w:sz w:val="24"/>
          <w:szCs w:val="24"/>
          <w:lang w:val="es-ES_tradnl"/>
        </w:rPr>
      </w:pPr>
      <w:r>
        <w:rPr>
          <w:rFonts w:ascii="Arial" w:hAnsi="Arial" w:cs="Arial"/>
          <w:sz w:val="24"/>
          <w:szCs w:val="24"/>
          <w:lang w:val="es-ES_tradnl"/>
        </w:rPr>
        <w:t>Evaluación mensual de las sesiones y planificación de las sesiones.</w:t>
      </w:r>
    </w:p>
    <w:p w:rsidR="00BB2754" w:rsidRPr="003A4CC3" w:rsidRDefault="00BB2754" w:rsidP="00781EA4">
      <w:pPr>
        <w:spacing w:line="360" w:lineRule="auto"/>
        <w:rPr>
          <w:rFonts w:ascii="Arial" w:hAnsi="Arial" w:cs="Arial"/>
          <w:b/>
          <w:sz w:val="24"/>
          <w:szCs w:val="24"/>
          <w:lang w:val="es-ES_tradnl"/>
        </w:rPr>
      </w:pPr>
    </w:p>
    <w:p w:rsidR="00BB2754" w:rsidRDefault="00BB2754" w:rsidP="00781EA4">
      <w:pPr>
        <w:tabs>
          <w:tab w:val="left" w:pos="8559"/>
        </w:tabs>
        <w:spacing w:line="360" w:lineRule="auto"/>
        <w:jc w:val="both"/>
        <w:rPr>
          <w:rFonts w:ascii="Arial" w:eastAsia="Calibri" w:hAnsi="Arial" w:cs="Arial"/>
          <w:b/>
          <w:sz w:val="24"/>
          <w:szCs w:val="24"/>
          <w:lang w:val="es-ES_tradnl"/>
        </w:rPr>
      </w:pPr>
      <w:r w:rsidRPr="003A4CC3">
        <w:rPr>
          <w:rFonts w:ascii="Arial" w:eastAsia="Calibri" w:hAnsi="Arial" w:cs="Arial"/>
          <w:b/>
          <w:sz w:val="24"/>
          <w:szCs w:val="24"/>
          <w:lang w:val="es-ES_tradnl"/>
        </w:rPr>
        <w:t>10.- EVALUACIÓN</w:t>
      </w:r>
    </w:p>
    <w:p w:rsidR="00D172A4" w:rsidRDefault="00781EA4" w:rsidP="00D172A4">
      <w:pPr>
        <w:tabs>
          <w:tab w:val="left" w:pos="8559"/>
        </w:tabs>
        <w:spacing w:line="360" w:lineRule="auto"/>
        <w:jc w:val="both"/>
        <w:rPr>
          <w:rFonts w:ascii="Arial" w:eastAsia="Calibri" w:hAnsi="Arial" w:cs="Arial"/>
          <w:sz w:val="24"/>
          <w:szCs w:val="24"/>
          <w:lang w:val="es-ES_tradnl"/>
        </w:rPr>
      </w:pPr>
      <w:r>
        <w:rPr>
          <w:rFonts w:ascii="Arial" w:eastAsia="Calibri" w:hAnsi="Arial" w:cs="Arial"/>
          <w:sz w:val="24"/>
          <w:szCs w:val="24"/>
          <w:lang w:val="es-ES_tradnl"/>
        </w:rPr>
        <w:t xml:space="preserve">          </w:t>
      </w:r>
      <w:r w:rsidR="0069680B">
        <w:rPr>
          <w:rFonts w:ascii="Arial" w:eastAsia="Calibri" w:hAnsi="Arial" w:cs="Arial"/>
          <w:sz w:val="24"/>
          <w:szCs w:val="24"/>
          <w:lang w:val="es-ES_tradnl"/>
        </w:rPr>
        <w:t xml:space="preserve">Esta última fase contará con sistemas de evaluación diferentes y perfectamente definidos. Se llevará a cabo un seguimiento pormenorizado de todas las fases del servicio de </w:t>
      </w:r>
      <w:r w:rsidR="00D172A4">
        <w:rPr>
          <w:rFonts w:ascii="Arial" w:eastAsia="Calibri" w:hAnsi="Arial" w:cs="Arial"/>
          <w:sz w:val="24"/>
          <w:szCs w:val="24"/>
          <w:lang w:val="es-ES_tradnl"/>
        </w:rPr>
        <w:t>atención al desarrollo sexual:</w:t>
      </w:r>
    </w:p>
    <w:p w:rsidR="00D172A4" w:rsidRDefault="0069680B" w:rsidP="00D172A4">
      <w:pPr>
        <w:pStyle w:val="Prrafodelista"/>
        <w:numPr>
          <w:ilvl w:val="0"/>
          <w:numId w:val="22"/>
        </w:numPr>
        <w:tabs>
          <w:tab w:val="left" w:pos="8559"/>
        </w:tabs>
        <w:spacing w:line="360" w:lineRule="auto"/>
        <w:jc w:val="both"/>
        <w:rPr>
          <w:rFonts w:ascii="Arial" w:eastAsia="Calibri" w:hAnsi="Arial" w:cs="Arial"/>
          <w:sz w:val="24"/>
          <w:szCs w:val="24"/>
          <w:lang w:val="es-ES_tradnl"/>
        </w:rPr>
      </w:pPr>
      <w:r w:rsidRPr="00D172A4">
        <w:rPr>
          <w:rFonts w:ascii="Arial" w:eastAsia="Calibri" w:hAnsi="Arial" w:cs="Arial"/>
          <w:sz w:val="24"/>
          <w:szCs w:val="24"/>
          <w:lang w:val="es-ES_tradnl"/>
        </w:rPr>
        <w:t xml:space="preserve">Evaluación de la fase de formación de profesionales: después de </w:t>
      </w:r>
      <w:r w:rsidR="00453BA4" w:rsidRPr="00D172A4">
        <w:rPr>
          <w:rFonts w:ascii="Arial" w:eastAsia="Calibri" w:hAnsi="Arial" w:cs="Arial"/>
          <w:sz w:val="24"/>
          <w:szCs w:val="24"/>
          <w:lang w:val="es-ES_tradnl"/>
        </w:rPr>
        <w:t>cada</w:t>
      </w:r>
      <w:r w:rsidRPr="00D172A4">
        <w:rPr>
          <w:rFonts w:ascii="Arial" w:eastAsia="Calibri" w:hAnsi="Arial" w:cs="Arial"/>
          <w:sz w:val="24"/>
          <w:szCs w:val="24"/>
          <w:lang w:val="es-ES_tradnl"/>
        </w:rPr>
        <w:t xml:space="preserve"> sesión formativa se le entregará a los profesionales un cuestionario de evaluación para conocer cuál es su valoración sobre el proyecto en </w:t>
      </w:r>
      <w:r w:rsidRPr="00D172A4">
        <w:rPr>
          <w:rFonts w:ascii="Arial" w:eastAsia="Calibri" w:hAnsi="Arial" w:cs="Arial"/>
          <w:sz w:val="24"/>
          <w:szCs w:val="24"/>
          <w:lang w:val="es-ES_tradnl"/>
        </w:rPr>
        <w:lastRenderedPageBreak/>
        <w:t>general, la formación en particular, su capacidad de implicación y sus aportaciones para mejorar el servicio.</w:t>
      </w:r>
    </w:p>
    <w:p w:rsidR="00D172A4" w:rsidRDefault="00D172A4" w:rsidP="00D172A4">
      <w:pPr>
        <w:pStyle w:val="Prrafodelista"/>
        <w:tabs>
          <w:tab w:val="left" w:pos="8559"/>
        </w:tabs>
        <w:spacing w:line="360" w:lineRule="auto"/>
        <w:jc w:val="both"/>
        <w:rPr>
          <w:rFonts w:ascii="Arial" w:eastAsia="Calibri" w:hAnsi="Arial" w:cs="Arial"/>
          <w:sz w:val="24"/>
          <w:szCs w:val="24"/>
          <w:lang w:val="es-ES_tradnl"/>
        </w:rPr>
      </w:pPr>
    </w:p>
    <w:p w:rsidR="00D172A4" w:rsidRDefault="0069680B" w:rsidP="00D172A4">
      <w:pPr>
        <w:pStyle w:val="Prrafodelista"/>
        <w:numPr>
          <w:ilvl w:val="0"/>
          <w:numId w:val="22"/>
        </w:numPr>
        <w:tabs>
          <w:tab w:val="left" w:pos="8559"/>
        </w:tabs>
        <w:spacing w:line="360" w:lineRule="auto"/>
        <w:jc w:val="both"/>
        <w:rPr>
          <w:rFonts w:ascii="Arial" w:eastAsia="Calibri" w:hAnsi="Arial" w:cs="Arial"/>
          <w:sz w:val="24"/>
          <w:szCs w:val="24"/>
          <w:lang w:val="es-ES_tradnl"/>
        </w:rPr>
      </w:pPr>
      <w:r w:rsidRPr="00D172A4">
        <w:rPr>
          <w:rFonts w:ascii="Arial" w:eastAsia="Calibri" w:hAnsi="Arial" w:cs="Arial"/>
          <w:sz w:val="24"/>
          <w:szCs w:val="24"/>
          <w:lang w:val="es-ES_tradnl"/>
        </w:rPr>
        <w:t xml:space="preserve">Evaluación de la fase de intervención: haremos un seguimiento continuo a cada participante en el trabajo en grupo con una hoja de registro individual de las sesiones. El equipo evaluará cada sesión en función de la aplicación de la metodología de los contenidos tratados, evaluarán su propio trabajo y su grado de satisfacción de cada </w:t>
      </w:r>
      <w:r w:rsidR="00453BA4" w:rsidRPr="00D172A4">
        <w:rPr>
          <w:rFonts w:ascii="Arial" w:eastAsia="Calibri" w:hAnsi="Arial" w:cs="Arial"/>
          <w:sz w:val="24"/>
          <w:szCs w:val="24"/>
          <w:lang w:val="es-ES_tradnl"/>
        </w:rPr>
        <w:t>sesión</w:t>
      </w:r>
      <w:r w:rsidRPr="00D172A4">
        <w:rPr>
          <w:rFonts w:ascii="Arial" w:eastAsia="Calibri" w:hAnsi="Arial" w:cs="Arial"/>
          <w:sz w:val="24"/>
          <w:szCs w:val="24"/>
          <w:lang w:val="es-ES_tradnl"/>
        </w:rPr>
        <w:t>. Igualmente se les pedirá a los participantes su evaluación del trabajo realizado después de cada sesión formativa.</w:t>
      </w:r>
    </w:p>
    <w:p w:rsidR="00D172A4" w:rsidRPr="00D172A4" w:rsidRDefault="00D172A4" w:rsidP="00D172A4">
      <w:pPr>
        <w:pStyle w:val="Prrafodelista"/>
        <w:rPr>
          <w:rFonts w:ascii="Arial" w:eastAsia="Calibri" w:hAnsi="Arial" w:cs="Arial"/>
          <w:sz w:val="24"/>
          <w:szCs w:val="24"/>
          <w:lang w:val="es-ES_tradnl"/>
        </w:rPr>
      </w:pPr>
    </w:p>
    <w:p w:rsidR="00D172A4" w:rsidRDefault="0069680B" w:rsidP="00D172A4">
      <w:pPr>
        <w:pStyle w:val="Prrafodelista"/>
        <w:tabs>
          <w:tab w:val="left" w:pos="8559"/>
        </w:tabs>
        <w:spacing w:line="360" w:lineRule="auto"/>
        <w:jc w:val="both"/>
        <w:rPr>
          <w:rFonts w:ascii="Arial" w:eastAsia="Calibri" w:hAnsi="Arial" w:cs="Arial"/>
          <w:sz w:val="24"/>
          <w:szCs w:val="24"/>
          <w:lang w:val="es-ES_tradnl"/>
        </w:rPr>
      </w:pPr>
      <w:r w:rsidRPr="00D172A4">
        <w:rPr>
          <w:rFonts w:ascii="Arial" w:eastAsia="Calibri" w:hAnsi="Arial" w:cs="Arial"/>
          <w:sz w:val="24"/>
          <w:szCs w:val="24"/>
          <w:lang w:val="es-ES_tradnl"/>
        </w:rPr>
        <w:t>En cuanto al trabajo individual la evaluación será continua por parte del equipo coordinador, ya que ésta se hace imprescindible a la hora de establecer los siguientes pasos en la intervención.</w:t>
      </w:r>
    </w:p>
    <w:p w:rsidR="00D172A4" w:rsidRPr="00D172A4" w:rsidRDefault="00D172A4" w:rsidP="00D172A4">
      <w:pPr>
        <w:pStyle w:val="Prrafodelista"/>
        <w:rPr>
          <w:rFonts w:ascii="Arial" w:eastAsia="Calibri" w:hAnsi="Arial" w:cs="Arial"/>
          <w:sz w:val="24"/>
          <w:szCs w:val="24"/>
          <w:lang w:val="es-ES_tradnl"/>
        </w:rPr>
      </w:pPr>
    </w:p>
    <w:p w:rsidR="0038051E" w:rsidRPr="00D172A4" w:rsidRDefault="0069680B" w:rsidP="00D172A4">
      <w:pPr>
        <w:pStyle w:val="Prrafodelista"/>
        <w:numPr>
          <w:ilvl w:val="0"/>
          <w:numId w:val="22"/>
        </w:numPr>
        <w:tabs>
          <w:tab w:val="left" w:pos="8559"/>
        </w:tabs>
        <w:spacing w:line="360" w:lineRule="auto"/>
        <w:jc w:val="both"/>
        <w:rPr>
          <w:rFonts w:ascii="Arial" w:eastAsia="Calibri" w:hAnsi="Arial" w:cs="Arial"/>
          <w:sz w:val="24"/>
          <w:szCs w:val="24"/>
          <w:lang w:val="es-ES_tradnl"/>
        </w:rPr>
      </w:pPr>
      <w:r w:rsidRPr="00D172A4">
        <w:rPr>
          <w:rFonts w:ascii="Arial" w:eastAsia="Calibri" w:hAnsi="Arial" w:cs="Arial"/>
          <w:sz w:val="24"/>
          <w:szCs w:val="24"/>
          <w:lang w:val="es-ES_tradnl"/>
        </w:rPr>
        <w:t>Evaluación final del servicio: al acabar se hará una valoración general sobre cada una de las fases del Proyecto, sobre los objetivos alcanzados y sobre la continuidad del servicio y los cambios y adaptaciones necesarias en el futuro.</w:t>
      </w:r>
    </w:p>
    <w:p w:rsidR="00BB2754" w:rsidRDefault="00BB2754">
      <w:pPr>
        <w:rPr>
          <w:rFonts w:ascii="Arial" w:hAnsi="Arial" w:cs="Arial"/>
          <w:b/>
          <w:sz w:val="24"/>
          <w:szCs w:val="24"/>
          <w:lang w:val="es-ES_tradnl"/>
        </w:rPr>
      </w:pPr>
    </w:p>
    <w:p w:rsidR="00D30978" w:rsidRDefault="00D30978">
      <w:pPr>
        <w:rPr>
          <w:rFonts w:ascii="Arial" w:hAnsi="Arial" w:cs="Arial"/>
          <w:b/>
          <w:sz w:val="24"/>
          <w:szCs w:val="24"/>
          <w:lang w:val="es-ES_tradnl"/>
        </w:rPr>
      </w:pPr>
      <w:r>
        <w:rPr>
          <w:rFonts w:ascii="Arial" w:hAnsi="Arial" w:cs="Arial"/>
          <w:b/>
          <w:sz w:val="24"/>
          <w:szCs w:val="24"/>
          <w:lang w:val="es-ES_tradnl"/>
        </w:rPr>
        <w:t>11.- RESULTADOS</w:t>
      </w:r>
    </w:p>
    <w:p w:rsidR="002155A9" w:rsidRDefault="002155A9" w:rsidP="002155A9">
      <w:pPr>
        <w:pStyle w:val="Prrafodelista"/>
        <w:numPr>
          <w:ilvl w:val="0"/>
          <w:numId w:val="22"/>
        </w:numPr>
        <w:jc w:val="both"/>
        <w:rPr>
          <w:rFonts w:ascii="Arial" w:hAnsi="Arial" w:cs="Arial"/>
          <w:sz w:val="24"/>
          <w:szCs w:val="24"/>
          <w:lang w:val="es-ES_tradnl"/>
        </w:rPr>
      </w:pPr>
      <w:r w:rsidRPr="002155A9">
        <w:rPr>
          <w:rFonts w:ascii="Arial" w:hAnsi="Arial" w:cs="Arial"/>
          <w:sz w:val="24"/>
          <w:szCs w:val="24"/>
          <w:lang w:val="es-ES_tradnl"/>
        </w:rPr>
        <w:t xml:space="preserve">Tras el trabajo con uno de los itinerarios individualizados </w:t>
      </w:r>
      <w:r>
        <w:rPr>
          <w:rFonts w:ascii="Arial" w:hAnsi="Arial" w:cs="Arial"/>
          <w:sz w:val="24"/>
          <w:szCs w:val="24"/>
          <w:lang w:val="es-ES_tradnl"/>
        </w:rPr>
        <w:t>la PCDI ha conseguido vivir en pareja.</w:t>
      </w:r>
    </w:p>
    <w:p w:rsidR="002155A9" w:rsidRDefault="002155A9" w:rsidP="002155A9">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El 91,67 % de las familias se ha implicado en el desarrollo afectivo sexual de las PCDI.</w:t>
      </w:r>
    </w:p>
    <w:p w:rsidR="002155A9" w:rsidRDefault="002155A9" w:rsidP="002155A9">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Se ha alcanzado el objetivo de crear un Observatorio de Familias para el Desarrollo Afectivo Sexual de las PCDI.</w:t>
      </w:r>
    </w:p>
    <w:p w:rsidR="00EE4387" w:rsidRDefault="00F763A8" w:rsidP="002155A9">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 xml:space="preserve">Dos </w:t>
      </w:r>
      <w:r w:rsidR="00EE4387">
        <w:rPr>
          <w:rFonts w:ascii="Arial" w:hAnsi="Arial" w:cs="Arial"/>
          <w:sz w:val="24"/>
          <w:szCs w:val="24"/>
          <w:lang w:val="es-ES_tradnl"/>
        </w:rPr>
        <w:t>familia</w:t>
      </w:r>
      <w:r>
        <w:rPr>
          <w:rFonts w:ascii="Arial" w:hAnsi="Arial" w:cs="Arial"/>
          <w:sz w:val="24"/>
          <w:szCs w:val="24"/>
          <w:lang w:val="es-ES_tradnl"/>
        </w:rPr>
        <w:t>s</w:t>
      </w:r>
      <w:r w:rsidR="00EE4387">
        <w:rPr>
          <w:rFonts w:ascii="Arial" w:hAnsi="Arial" w:cs="Arial"/>
          <w:sz w:val="24"/>
          <w:szCs w:val="24"/>
          <w:lang w:val="es-ES_tradnl"/>
        </w:rPr>
        <w:t xml:space="preserve"> ha</w:t>
      </w:r>
      <w:r>
        <w:rPr>
          <w:rFonts w:ascii="Arial" w:hAnsi="Arial" w:cs="Arial"/>
          <w:sz w:val="24"/>
          <w:szCs w:val="24"/>
          <w:lang w:val="es-ES_tradnl"/>
        </w:rPr>
        <w:t>n</w:t>
      </w:r>
      <w:r w:rsidR="00EE4387">
        <w:rPr>
          <w:rFonts w:ascii="Arial" w:hAnsi="Arial" w:cs="Arial"/>
          <w:sz w:val="24"/>
          <w:szCs w:val="24"/>
          <w:lang w:val="es-ES_tradnl"/>
        </w:rPr>
        <w:t xml:space="preserve"> participado en Foros compartiendo su experiencia y motivando al resto de los asistentes.</w:t>
      </w:r>
    </w:p>
    <w:p w:rsidR="002155A9" w:rsidRDefault="002155A9" w:rsidP="002155A9">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El 91,67 % de los itinerarios han tenido una evolución positiva y han conseguido VIDA.</w:t>
      </w:r>
    </w:p>
    <w:p w:rsidR="00EE4387" w:rsidRDefault="00EE4387"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Se ha elaborado material pedagógico propio por parte de los profesionales de la entidad</w:t>
      </w:r>
      <w:r w:rsidR="00D14FAF">
        <w:rPr>
          <w:rFonts w:ascii="Arial" w:hAnsi="Arial" w:cs="Arial"/>
          <w:sz w:val="24"/>
          <w:szCs w:val="24"/>
          <w:lang w:val="es-ES_tradnl"/>
        </w:rPr>
        <w:t xml:space="preserve"> y</w:t>
      </w:r>
      <w:r w:rsidR="00295418">
        <w:rPr>
          <w:rFonts w:ascii="Arial" w:hAnsi="Arial" w:cs="Arial"/>
          <w:sz w:val="24"/>
          <w:szCs w:val="24"/>
          <w:lang w:val="es-ES_tradnl"/>
        </w:rPr>
        <w:t>,</w:t>
      </w:r>
      <w:r w:rsidR="00D14FAF">
        <w:rPr>
          <w:rFonts w:ascii="Arial" w:hAnsi="Arial" w:cs="Arial"/>
          <w:sz w:val="24"/>
          <w:szCs w:val="24"/>
          <w:lang w:val="es-ES_tradnl"/>
        </w:rPr>
        <w:t xml:space="preserve"> parte de él</w:t>
      </w:r>
      <w:r w:rsidR="00295418">
        <w:rPr>
          <w:rFonts w:ascii="Arial" w:hAnsi="Arial" w:cs="Arial"/>
          <w:sz w:val="24"/>
          <w:szCs w:val="24"/>
          <w:lang w:val="es-ES_tradnl"/>
        </w:rPr>
        <w:t>,</w:t>
      </w:r>
      <w:r w:rsidR="00D14FAF">
        <w:rPr>
          <w:rFonts w:ascii="Arial" w:hAnsi="Arial" w:cs="Arial"/>
          <w:sz w:val="24"/>
          <w:szCs w:val="24"/>
          <w:lang w:val="es-ES_tradnl"/>
        </w:rPr>
        <w:t xml:space="preserve"> en Lectura Fácil.</w:t>
      </w:r>
    </w:p>
    <w:p w:rsidR="00D14FAF" w:rsidRDefault="00D14FAF"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 xml:space="preserve">Se han producido cambios en la sociedad: integración de las PCDI en la sociedad, participación de los servicios sanitarios en las revisiones ginecológicas a mujeres, participación de dos usuarios/as de la entidad </w:t>
      </w:r>
      <w:r>
        <w:rPr>
          <w:rFonts w:ascii="Arial" w:hAnsi="Arial" w:cs="Arial"/>
          <w:sz w:val="24"/>
          <w:szCs w:val="24"/>
          <w:lang w:val="es-ES_tradnl"/>
        </w:rPr>
        <w:lastRenderedPageBreak/>
        <w:t>en la creación del Equipo DES (Equipo de PDCI y sin ella, que luchas por los derechos sexuales de las PCDI).</w:t>
      </w:r>
    </w:p>
    <w:p w:rsidR="00C21661" w:rsidRDefault="00C21661"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Aumento progresivo de los profesionales en la implicación en el Proyecto.</w:t>
      </w:r>
    </w:p>
    <w:p w:rsidR="00C21661" w:rsidRDefault="00090B73"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El 100 % de los profesionales de la entidad (21 en total) valora como algo positivo a FADAS para la vida de las PCDI.</w:t>
      </w:r>
    </w:p>
    <w:p w:rsidR="00D14FAF" w:rsidRDefault="00851518"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El 95 % de los participantes del Proyecto lo valoran como algo positivo para sus vidas y desean continuar en él.</w:t>
      </w:r>
    </w:p>
    <w:p w:rsidR="00851518" w:rsidRDefault="00851518"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Creación de un grupo de formadores con discapacidad inte</w:t>
      </w:r>
      <w:r w:rsidR="00295418">
        <w:rPr>
          <w:rFonts w:ascii="Arial" w:hAnsi="Arial" w:cs="Arial"/>
          <w:sz w:val="24"/>
          <w:szCs w:val="24"/>
          <w:lang w:val="es-ES_tradnl"/>
        </w:rPr>
        <w:t>le</w:t>
      </w:r>
      <w:r>
        <w:rPr>
          <w:rFonts w:ascii="Arial" w:hAnsi="Arial" w:cs="Arial"/>
          <w:sz w:val="24"/>
          <w:szCs w:val="24"/>
          <w:lang w:val="es-ES_tradnl"/>
        </w:rPr>
        <w:t>ctual o del desarrollo que transmite los contenidos a personas de su propia entidad y también externas.</w:t>
      </w:r>
    </w:p>
    <w:p w:rsidR="00851518" w:rsidRDefault="00851518" w:rsidP="00D14FAF">
      <w:pPr>
        <w:pStyle w:val="Prrafodelista"/>
        <w:numPr>
          <w:ilvl w:val="0"/>
          <w:numId w:val="22"/>
        </w:numPr>
        <w:jc w:val="both"/>
        <w:rPr>
          <w:rFonts w:ascii="Arial" w:hAnsi="Arial" w:cs="Arial"/>
          <w:sz w:val="24"/>
          <w:szCs w:val="24"/>
          <w:lang w:val="es-ES_tradnl"/>
        </w:rPr>
      </w:pPr>
      <w:r>
        <w:rPr>
          <w:rFonts w:ascii="Arial" w:hAnsi="Arial" w:cs="Arial"/>
          <w:sz w:val="24"/>
          <w:szCs w:val="24"/>
          <w:lang w:val="es-ES_tradnl"/>
        </w:rPr>
        <w:t>Posibilidad de replicabi</w:t>
      </w:r>
      <w:r w:rsidR="00295418">
        <w:rPr>
          <w:rFonts w:ascii="Arial" w:hAnsi="Arial" w:cs="Arial"/>
          <w:sz w:val="24"/>
          <w:szCs w:val="24"/>
          <w:lang w:val="es-ES_tradnl"/>
        </w:rPr>
        <w:t>lidad en cualquier otra entidad, organización, ciudad…</w:t>
      </w:r>
      <w:r w:rsidR="00CD7F32">
        <w:rPr>
          <w:rFonts w:ascii="Arial" w:hAnsi="Arial" w:cs="Arial"/>
          <w:sz w:val="24"/>
          <w:szCs w:val="24"/>
          <w:lang w:val="es-ES_tradnl"/>
        </w:rPr>
        <w:t>actualmente se está llevando a cabo en otras 5 entidades de Galicia.</w:t>
      </w:r>
    </w:p>
    <w:p w:rsidR="00295418" w:rsidRPr="00D14FAF" w:rsidRDefault="00295418" w:rsidP="00295418">
      <w:pPr>
        <w:pStyle w:val="Prrafodelista"/>
        <w:jc w:val="both"/>
        <w:rPr>
          <w:rFonts w:ascii="Arial" w:hAnsi="Arial" w:cs="Arial"/>
          <w:sz w:val="24"/>
          <w:szCs w:val="24"/>
          <w:lang w:val="es-ES_tradnl"/>
        </w:rPr>
      </w:pPr>
    </w:p>
    <w:p w:rsidR="00D30978" w:rsidRPr="003A4CC3" w:rsidRDefault="00D30978">
      <w:pPr>
        <w:rPr>
          <w:rFonts w:ascii="Arial" w:hAnsi="Arial" w:cs="Arial"/>
          <w:b/>
          <w:sz w:val="24"/>
          <w:szCs w:val="24"/>
          <w:lang w:val="es-ES_tradnl"/>
        </w:rPr>
      </w:pPr>
    </w:p>
    <w:sectPr w:rsidR="00D30978" w:rsidRPr="003A4CC3" w:rsidSect="001D5958">
      <w:pgSz w:w="11906" w:h="16838"/>
      <w:pgMar w:top="1417" w:right="1701" w:bottom="1417" w:left="1701" w:header="708" w:footer="708" w:gutter="0"/>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EC472E" w:rsidRDefault="00EC472E" w:rsidP="009A0949">
      <w:pPr>
        <w:spacing w:after="0" w:line="240" w:lineRule="auto"/>
      </w:pPr>
      <w:r>
        <w:separator/>
      </w:r>
    </w:p>
  </w:endnote>
  <w:endnote w:type="continuationSeparator" w:id="1">
    <w:p w:rsidR="00EC472E" w:rsidRDefault="00EC472E" w:rsidP="009A0949">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Tahoma">
    <w:panose1 w:val="020B0604030504040204"/>
    <w:charset w:val="00"/>
    <w:family w:val="swiss"/>
    <w:pitch w:val="variable"/>
    <w:sig w:usb0="61002A87" w:usb1="80000000" w:usb2="00000008" w:usb3="00000000" w:csb0="000101FF"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A00002EF" w:usb1="4000207B" w:usb2="00000000" w:usb3="00000000" w:csb0="0000009F" w:csb1="00000000"/>
  </w:font>
  <w:font w:name="Arial">
    <w:panose1 w:val="020B0604020202020204"/>
    <w:charset w:val="00"/>
    <w:family w:val="swiss"/>
    <w:pitch w:val="variable"/>
    <w:sig w:usb0="20002A87" w:usb1="80000000" w:usb2="00000008" w:usb3="00000000" w:csb0="000001FF" w:csb1="00000000"/>
  </w:font>
  <w:font w:name="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Garamond">
    <w:panose1 w:val="02020404030301010803"/>
    <w:charset w:val="00"/>
    <w:family w:val="roman"/>
    <w:pitch w:val="variable"/>
    <w:sig w:usb0="00000287" w:usb1="00000000"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EC472E" w:rsidRDefault="00EC472E" w:rsidP="009A0949">
      <w:pPr>
        <w:spacing w:after="0" w:line="240" w:lineRule="auto"/>
      </w:pPr>
      <w:r>
        <w:separator/>
      </w:r>
    </w:p>
  </w:footnote>
  <w:footnote w:type="continuationSeparator" w:id="1">
    <w:p w:rsidR="00EC472E" w:rsidRDefault="00EC472E" w:rsidP="009A0949">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36" type="#_x0000_t75" style="width:11.85pt;height:11.85pt" o:bullet="t">
        <v:imagedata r:id="rId1" o:title="mso7"/>
      </v:shape>
    </w:pict>
  </w:numPicBullet>
  <w:abstractNum w:abstractNumId="0">
    <w:nsid w:val="00000001"/>
    <w:multiLevelType w:val="multilevel"/>
    <w:tmpl w:val="00000001"/>
    <w:lvl w:ilvl="0">
      <w:start w:val="1"/>
      <w:numFmt w:val="none"/>
      <w:suff w:val="nothing"/>
      <w:lvlText w:val=""/>
      <w:lvlJc w:val="left"/>
      <w:pPr>
        <w:tabs>
          <w:tab w:val="num" w:pos="0"/>
        </w:tabs>
        <w:ind w:left="432" w:hanging="432"/>
      </w:pPr>
    </w:lvl>
    <w:lvl w:ilvl="1">
      <w:start w:val="1"/>
      <w:numFmt w:val="none"/>
      <w:suff w:val="nothing"/>
      <w:lvlText w:val=""/>
      <w:lvlJc w:val="left"/>
      <w:pPr>
        <w:tabs>
          <w:tab w:val="num" w:pos="0"/>
        </w:tabs>
        <w:ind w:left="576" w:hanging="576"/>
      </w:pPr>
    </w:lvl>
    <w:lvl w:ilvl="2">
      <w:start w:val="1"/>
      <w:numFmt w:val="none"/>
      <w:suff w:val="nothing"/>
      <w:lvlText w:val=""/>
      <w:lvlJc w:val="left"/>
      <w:pPr>
        <w:tabs>
          <w:tab w:val="num" w:pos="0"/>
        </w:tabs>
        <w:ind w:left="720" w:hanging="720"/>
      </w:pPr>
    </w:lvl>
    <w:lvl w:ilvl="3">
      <w:start w:val="1"/>
      <w:numFmt w:val="none"/>
      <w:suff w:val="nothing"/>
      <w:lvlText w:val=""/>
      <w:lvlJc w:val="left"/>
      <w:pPr>
        <w:tabs>
          <w:tab w:val="num" w:pos="0"/>
        </w:tabs>
        <w:ind w:left="864" w:hanging="864"/>
      </w:pPr>
    </w:lvl>
    <w:lvl w:ilvl="4">
      <w:start w:val="1"/>
      <w:numFmt w:val="none"/>
      <w:suff w:val="nothing"/>
      <w:lvlText w:val=""/>
      <w:lvlJc w:val="left"/>
      <w:pPr>
        <w:tabs>
          <w:tab w:val="num" w:pos="0"/>
        </w:tabs>
        <w:ind w:left="1008" w:hanging="1008"/>
      </w:pPr>
    </w:lvl>
    <w:lvl w:ilvl="5">
      <w:start w:val="1"/>
      <w:numFmt w:val="none"/>
      <w:suff w:val="nothing"/>
      <w:lvlText w:val=""/>
      <w:lvlJc w:val="left"/>
      <w:pPr>
        <w:tabs>
          <w:tab w:val="num" w:pos="0"/>
        </w:tabs>
        <w:ind w:left="1152" w:hanging="1152"/>
      </w:pPr>
    </w:lvl>
    <w:lvl w:ilvl="6">
      <w:start w:val="1"/>
      <w:numFmt w:val="none"/>
      <w:suff w:val="nothing"/>
      <w:lvlText w:val=""/>
      <w:lvlJc w:val="left"/>
      <w:pPr>
        <w:tabs>
          <w:tab w:val="num" w:pos="0"/>
        </w:tabs>
        <w:ind w:left="1296" w:hanging="1296"/>
      </w:pPr>
    </w:lvl>
    <w:lvl w:ilvl="7">
      <w:start w:val="1"/>
      <w:numFmt w:val="none"/>
      <w:suff w:val="nothing"/>
      <w:lvlText w:val=""/>
      <w:lvlJc w:val="left"/>
      <w:pPr>
        <w:tabs>
          <w:tab w:val="num" w:pos="0"/>
        </w:tabs>
        <w:ind w:left="1440" w:hanging="1440"/>
      </w:pPr>
    </w:lvl>
    <w:lvl w:ilvl="8">
      <w:start w:val="1"/>
      <w:numFmt w:val="none"/>
      <w:suff w:val="nothing"/>
      <w:lvlText w:val=""/>
      <w:lvlJc w:val="left"/>
      <w:pPr>
        <w:tabs>
          <w:tab w:val="num" w:pos="0"/>
        </w:tabs>
        <w:ind w:left="1584" w:hanging="1584"/>
      </w:pPr>
    </w:lvl>
  </w:abstractNum>
  <w:abstractNum w:abstractNumId="1">
    <w:nsid w:val="00000002"/>
    <w:multiLevelType w:val="singleLevel"/>
    <w:tmpl w:val="00000002"/>
    <w:name w:val="WW8Num2"/>
    <w:lvl w:ilvl="0">
      <w:numFmt w:val="bullet"/>
      <w:lvlText w:val="-"/>
      <w:lvlJc w:val="left"/>
      <w:pPr>
        <w:tabs>
          <w:tab w:val="num" w:pos="0"/>
        </w:tabs>
        <w:ind w:left="720" w:hanging="360"/>
      </w:pPr>
      <w:rPr>
        <w:rFonts w:ascii="Tahoma" w:hAnsi="Tahoma"/>
        <w:color w:val="auto"/>
      </w:rPr>
    </w:lvl>
  </w:abstractNum>
  <w:abstractNum w:abstractNumId="2">
    <w:nsid w:val="00000006"/>
    <w:multiLevelType w:val="singleLevel"/>
    <w:tmpl w:val="00000006"/>
    <w:name w:val="WW8Num16"/>
    <w:lvl w:ilvl="0">
      <w:start w:val="1"/>
      <w:numFmt w:val="bullet"/>
      <w:lvlText w:val=""/>
      <w:lvlJc w:val="left"/>
      <w:pPr>
        <w:tabs>
          <w:tab w:val="num" w:pos="0"/>
        </w:tabs>
        <w:ind w:left="720" w:hanging="360"/>
      </w:pPr>
      <w:rPr>
        <w:rFonts w:ascii="Symbol" w:hAnsi="Symbol"/>
      </w:rPr>
    </w:lvl>
  </w:abstractNum>
  <w:abstractNum w:abstractNumId="3">
    <w:nsid w:val="025116AC"/>
    <w:multiLevelType w:val="hybridMultilevel"/>
    <w:tmpl w:val="16C4AB7E"/>
    <w:lvl w:ilvl="0" w:tplc="8AAC91E8">
      <w:start w:val="2"/>
      <w:numFmt w:val="bullet"/>
      <w:lvlText w:val=""/>
      <w:lvlJc w:val="left"/>
      <w:pPr>
        <w:ind w:left="1065" w:hanging="360"/>
      </w:pPr>
      <w:rPr>
        <w:rFonts w:ascii="Symbol" w:eastAsiaTheme="minorHAnsi" w:hAnsi="Symbo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4">
    <w:nsid w:val="03A334E1"/>
    <w:multiLevelType w:val="hybridMultilevel"/>
    <w:tmpl w:val="D66685DC"/>
    <w:lvl w:ilvl="0" w:tplc="00000002">
      <w:numFmt w:val="bullet"/>
      <w:lvlText w:val="-"/>
      <w:lvlJc w:val="left"/>
      <w:pPr>
        <w:ind w:left="1440" w:hanging="360"/>
      </w:pPr>
      <w:rPr>
        <w:rFonts w:ascii="Tahoma" w:hAnsi="Tahoma"/>
        <w:color w:val="auto"/>
      </w:rPr>
    </w:lvl>
    <w:lvl w:ilvl="1" w:tplc="0C0A0003" w:tentative="1">
      <w:start w:val="1"/>
      <w:numFmt w:val="bullet"/>
      <w:lvlText w:val="o"/>
      <w:lvlJc w:val="left"/>
      <w:pPr>
        <w:ind w:left="2160" w:hanging="360"/>
      </w:pPr>
      <w:rPr>
        <w:rFonts w:ascii="Courier New" w:hAnsi="Courier New" w:cs="Courier New" w:hint="default"/>
      </w:rPr>
    </w:lvl>
    <w:lvl w:ilvl="2" w:tplc="0C0A0005" w:tentative="1">
      <w:start w:val="1"/>
      <w:numFmt w:val="bullet"/>
      <w:lvlText w:val=""/>
      <w:lvlJc w:val="left"/>
      <w:pPr>
        <w:ind w:left="2880" w:hanging="360"/>
      </w:pPr>
      <w:rPr>
        <w:rFonts w:ascii="Wingdings" w:hAnsi="Wingdings" w:hint="default"/>
      </w:rPr>
    </w:lvl>
    <w:lvl w:ilvl="3" w:tplc="0C0A0001" w:tentative="1">
      <w:start w:val="1"/>
      <w:numFmt w:val="bullet"/>
      <w:lvlText w:val=""/>
      <w:lvlJc w:val="left"/>
      <w:pPr>
        <w:ind w:left="3600" w:hanging="360"/>
      </w:pPr>
      <w:rPr>
        <w:rFonts w:ascii="Symbol" w:hAnsi="Symbol" w:hint="default"/>
      </w:rPr>
    </w:lvl>
    <w:lvl w:ilvl="4" w:tplc="0C0A0003" w:tentative="1">
      <w:start w:val="1"/>
      <w:numFmt w:val="bullet"/>
      <w:lvlText w:val="o"/>
      <w:lvlJc w:val="left"/>
      <w:pPr>
        <w:ind w:left="4320" w:hanging="360"/>
      </w:pPr>
      <w:rPr>
        <w:rFonts w:ascii="Courier New" w:hAnsi="Courier New" w:cs="Courier New" w:hint="default"/>
      </w:rPr>
    </w:lvl>
    <w:lvl w:ilvl="5" w:tplc="0C0A0005" w:tentative="1">
      <w:start w:val="1"/>
      <w:numFmt w:val="bullet"/>
      <w:lvlText w:val=""/>
      <w:lvlJc w:val="left"/>
      <w:pPr>
        <w:ind w:left="5040" w:hanging="360"/>
      </w:pPr>
      <w:rPr>
        <w:rFonts w:ascii="Wingdings" w:hAnsi="Wingdings" w:hint="default"/>
      </w:rPr>
    </w:lvl>
    <w:lvl w:ilvl="6" w:tplc="0C0A0001" w:tentative="1">
      <w:start w:val="1"/>
      <w:numFmt w:val="bullet"/>
      <w:lvlText w:val=""/>
      <w:lvlJc w:val="left"/>
      <w:pPr>
        <w:ind w:left="5760" w:hanging="360"/>
      </w:pPr>
      <w:rPr>
        <w:rFonts w:ascii="Symbol" w:hAnsi="Symbol" w:hint="default"/>
      </w:rPr>
    </w:lvl>
    <w:lvl w:ilvl="7" w:tplc="0C0A0003" w:tentative="1">
      <w:start w:val="1"/>
      <w:numFmt w:val="bullet"/>
      <w:lvlText w:val="o"/>
      <w:lvlJc w:val="left"/>
      <w:pPr>
        <w:ind w:left="6480" w:hanging="360"/>
      </w:pPr>
      <w:rPr>
        <w:rFonts w:ascii="Courier New" w:hAnsi="Courier New" w:cs="Courier New" w:hint="default"/>
      </w:rPr>
    </w:lvl>
    <w:lvl w:ilvl="8" w:tplc="0C0A0005" w:tentative="1">
      <w:start w:val="1"/>
      <w:numFmt w:val="bullet"/>
      <w:lvlText w:val=""/>
      <w:lvlJc w:val="left"/>
      <w:pPr>
        <w:ind w:left="7200" w:hanging="360"/>
      </w:pPr>
      <w:rPr>
        <w:rFonts w:ascii="Wingdings" w:hAnsi="Wingdings" w:hint="default"/>
      </w:rPr>
    </w:lvl>
  </w:abstractNum>
  <w:abstractNum w:abstractNumId="5">
    <w:nsid w:val="100B3AEC"/>
    <w:multiLevelType w:val="hybridMultilevel"/>
    <w:tmpl w:val="5F84A9AE"/>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10C63C8B"/>
    <w:multiLevelType w:val="hybridMultilevel"/>
    <w:tmpl w:val="E5DCB18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111343FA"/>
    <w:multiLevelType w:val="hybridMultilevel"/>
    <w:tmpl w:val="2A321AA2"/>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nsid w:val="1172019D"/>
    <w:multiLevelType w:val="hybridMultilevel"/>
    <w:tmpl w:val="1FDA6700"/>
    <w:lvl w:ilvl="0" w:tplc="0C0A0007">
      <w:start w:val="1"/>
      <w:numFmt w:val="bullet"/>
      <w:lvlText w:val=""/>
      <w:lvlPicBulletId w:val="0"/>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9">
    <w:nsid w:val="134A41B4"/>
    <w:multiLevelType w:val="hybridMultilevel"/>
    <w:tmpl w:val="99665166"/>
    <w:lvl w:ilvl="0" w:tplc="0C0A0001">
      <w:start w:val="1"/>
      <w:numFmt w:val="bullet"/>
      <w:lvlText w:val=""/>
      <w:lvlJc w:val="left"/>
      <w:pPr>
        <w:ind w:left="1428" w:hanging="360"/>
      </w:pPr>
      <w:rPr>
        <w:rFonts w:ascii="Symbol" w:hAnsi="Symbol" w:hint="default"/>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10">
    <w:nsid w:val="16FA1EDB"/>
    <w:multiLevelType w:val="hybridMultilevel"/>
    <w:tmpl w:val="042E948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1">
    <w:nsid w:val="2677637B"/>
    <w:multiLevelType w:val="hybridMultilevel"/>
    <w:tmpl w:val="44780F8E"/>
    <w:lvl w:ilvl="0" w:tplc="44AAB13E">
      <w:start w:val="2"/>
      <w:numFmt w:val="lowerLetter"/>
      <w:lvlText w:val="%1)"/>
      <w:lvlJc w:val="left"/>
      <w:pPr>
        <w:ind w:left="1080" w:hanging="360"/>
      </w:pPr>
      <w:rPr>
        <w:rFonts w:ascii="Arial" w:eastAsia="Calibri" w:hAnsi="Arial" w:cs="Arial" w:hint="default"/>
      </w:rPr>
    </w:lvl>
    <w:lvl w:ilvl="1" w:tplc="0C0A0019" w:tentative="1">
      <w:start w:val="1"/>
      <w:numFmt w:val="lowerLetter"/>
      <w:lvlText w:val="%2."/>
      <w:lvlJc w:val="left"/>
      <w:pPr>
        <w:ind w:left="1800" w:hanging="360"/>
      </w:pPr>
    </w:lvl>
    <w:lvl w:ilvl="2" w:tplc="0C0A001B" w:tentative="1">
      <w:start w:val="1"/>
      <w:numFmt w:val="lowerRoman"/>
      <w:lvlText w:val="%3."/>
      <w:lvlJc w:val="right"/>
      <w:pPr>
        <w:ind w:left="2520" w:hanging="180"/>
      </w:pPr>
    </w:lvl>
    <w:lvl w:ilvl="3" w:tplc="0C0A000F" w:tentative="1">
      <w:start w:val="1"/>
      <w:numFmt w:val="decimal"/>
      <w:lvlText w:val="%4."/>
      <w:lvlJc w:val="left"/>
      <w:pPr>
        <w:ind w:left="3240" w:hanging="360"/>
      </w:pPr>
    </w:lvl>
    <w:lvl w:ilvl="4" w:tplc="0C0A0019" w:tentative="1">
      <w:start w:val="1"/>
      <w:numFmt w:val="lowerLetter"/>
      <w:lvlText w:val="%5."/>
      <w:lvlJc w:val="left"/>
      <w:pPr>
        <w:ind w:left="3960" w:hanging="360"/>
      </w:pPr>
    </w:lvl>
    <w:lvl w:ilvl="5" w:tplc="0C0A001B" w:tentative="1">
      <w:start w:val="1"/>
      <w:numFmt w:val="lowerRoman"/>
      <w:lvlText w:val="%6."/>
      <w:lvlJc w:val="right"/>
      <w:pPr>
        <w:ind w:left="4680" w:hanging="180"/>
      </w:pPr>
    </w:lvl>
    <w:lvl w:ilvl="6" w:tplc="0C0A000F" w:tentative="1">
      <w:start w:val="1"/>
      <w:numFmt w:val="decimal"/>
      <w:lvlText w:val="%7."/>
      <w:lvlJc w:val="left"/>
      <w:pPr>
        <w:ind w:left="5400" w:hanging="360"/>
      </w:pPr>
    </w:lvl>
    <w:lvl w:ilvl="7" w:tplc="0C0A0019" w:tentative="1">
      <w:start w:val="1"/>
      <w:numFmt w:val="lowerLetter"/>
      <w:lvlText w:val="%8."/>
      <w:lvlJc w:val="left"/>
      <w:pPr>
        <w:ind w:left="6120" w:hanging="360"/>
      </w:pPr>
    </w:lvl>
    <w:lvl w:ilvl="8" w:tplc="0C0A001B" w:tentative="1">
      <w:start w:val="1"/>
      <w:numFmt w:val="lowerRoman"/>
      <w:lvlText w:val="%9."/>
      <w:lvlJc w:val="right"/>
      <w:pPr>
        <w:ind w:left="6840" w:hanging="180"/>
      </w:pPr>
    </w:lvl>
  </w:abstractNum>
  <w:abstractNum w:abstractNumId="12">
    <w:nsid w:val="2B330D35"/>
    <w:multiLevelType w:val="hybridMultilevel"/>
    <w:tmpl w:val="C29EA24C"/>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3">
    <w:nsid w:val="38E2759B"/>
    <w:multiLevelType w:val="hybridMultilevel"/>
    <w:tmpl w:val="3BFEFA88"/>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nsid w:val="39EE0C43"/>
    <w:multiLevelType w:val="hybridMultilevel"/>
    <w:tmpl w:val="28D00CEC"/>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5">
    <w:nsid w:val="3DCE59AB"/>
    <w:multiLevelType w:val="hybridMultilevel"/>
    <w:tmpl w:val="FA46EC08"/>
    <w:lvl w:ilvl="0" w:tplc="40F08D26">
      <w:start w:val="2"/>
      <w:numFmt w:val="bullet"/>
      <w:lvlText w:val=""/>
      <w:lvlJc w:val="left"/>
      <w:pPr>
        <w:ind w:left="720" w:hanging="360"/>
      </w:pPr>
      <w:rPr>
        <w:rFonts w:ascii="Symbol" w:eastAsiaTheme="minorHAnsi" w:hAnsi="Symbol" w:cs="Arial" w:hint="default"/>
      </w:rPr>
    </w:lvl>
    <w:lvl w:ilvl="1" w:tplc="0C0A0003">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6">
    <w:nsid w:val="507615B8"/>
    <w:multiLevelType w:val="hybridMultilevel"/>
    <w:tmpl w:val="EC8ECB4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7">
    <w:nsid w:val="540E627E"/>
    <w:multiLevelType w:val="hybridMultilevel"/>
    <w:tmpl w:val="6CC065F6"/>
    <w:lvl w:ilvl="0" w:tplc="0C0A0001">
      <w:start w:val="1"/>
      <w:numFmt w:val="bullet"/>
      <w:lvlText w:val=""/>
      <w:lvlJc w:val="left"/>
      <w:pPr>
        <w:ind w:left="360" w:hanging="360"/>
      </w:pPr>
      <w:rPr>
        <w:rFonts w:ascii="Symbol" w:hAnsi="Symbol" w:hint="default"/>
      </w:rPr>
    </w:lvl>
    <w:lvl w:ilvl="1" w:tplc="0C0A0003" w:tentative="1">
      <w:start w:val="1"/>
      <w:numFmt w:val="bullet"/>
      <w:lvlText w:val="o"/>
      <w:lvlJc w:val="left"/>
      <w:pPr>
        <w:ind w:left="1080" w:hanging="360"/>
      </w:pPr>
      <w:rPr>
        <w:rFonts w:ascii="Courier New" w:hAnsi="Courier New" w:cs="Courier New" w:hint="default"/>
      </w:rPr>
    </w:lvl>
    <w:lvl w:ilvl="2" w:tplc="0C0A0005" w:tentative="1">
      <w:start w:val="1"/>
      <w:numFmt w:val="bullet"/>
      <w:lvlText w:val=""/>
      <w:lvlJc w:val="left"/>
      <w:pPr>
        <w:ind w:left="1800" w:hanging="360"/>
      </w:pPr>
      <w:rPr>
        <w:rFonts w:ascii="Wingdings" w:hAnsi="Wingdings" w:hint="default"/>
      </w:rPr>
    </w:lvl>
    <w:lvl w:ilvl="3" w:tplc="0C0A0001" w:tentative="1">
      <w:start w:val="1"/>
      <w:numFmt w:val="bullet"/>
      <w:lvlText w:val=""/>
      <w:lvlJc w:val="left"/>
      <w:pPr>
        <w:ind w:left="2520" w:hanging="360"/>
      </w:pPr>
      <w:rPr>
        <w:rFonts w:ascii="Symbol" w:hAnsi="Symbol" w:hint="default"/>
      </w:rPr>
    </w:lvl>
    <w:lvl w:ilvl="4" w:tplc="0C0A0003" w:tentative="1">
      <w:start w:val="1"/>
      <w:numFmt w:val="bullet"/>
      <w:lvlText w:val="o"/>
      <w:lvlJc w:val="left"/>
      <w:pPr>
        <w:ind w:left="3240" w:hanging="360"/>
      </w:pPr>
      <w:rPr>
        <w:rFonts w:ascii="Courier New" w:hAnsi="Courier New" w:cs="Courier New" w:hint="default"/>
      </w:rPr>
    </w:lvl>
    <w:lvl w:ilvl="5" w:tplc="0C0A0005" w:tentative="1">
      <w:start w:val="1"/>
      <w:numFmt w:val="bullet"/>
      <w:lvlText w:val=""/>
      <w:lvlJc w:val="left"/>
      <w:pPr>
        <w:ind w:left="3960" w:hanging="360"/>
      </w:pPr>
      <w:rPr>
        <w:rFonts w:ascii="Wingdings" w:hAnsi="Wingdings" w:hint="default"/>
      </w:rPr>
    </w:lvl>
    <w:lvl w:ilvl="6" w:tplc="0C0A0001" w:tentative="1">
      <w:start w:val="1"/>
      <w:numFmt w:val="bullet"/>
      <w:lvlText w:val=""/>
      <w:lvlJc w:val="left"/>
      <w:pPr>
        <w:ind w:left="4680" w:hanging="360"/>
      </w:pPr>
      <w:rPr>
        <w:rFonts w:ascii="Symbol" w:hAnsi="Symbol" w:hint="default"/>
      </w:rPr>
    </w:lvl>
    <w:lvl w:ilvl="7" w:tplc="0C0A0003" w:tentative="1">
      <w:start w:val="1"/>
      <w:numFmt w:val="bullet"/>
      <w:lvlText w:val="o"/>
      <w:lvlJc w:val="left"/>
      <w:pPr>
        <w:ind w:left="5400" w:hanging="360"/>
      </w:pPr>
      <w:rPr>
        <w:rFonts w:ascii="Courier New" w:hAnsi="Courier New" w:cs="Courier New" w:hint="default"/>
      </w:rPr>
    </w:lvl>
    <w:lvl w:ilvl="8" w:tplc="0C0A0005" w:tentative="1">
      <w:start w:val="1"/>
      <w:numFmt w:val="bullet"/>
      <w:lvlText w:val=""/>
      <w:lvlJc w:val="left"/>
      <w:pPr>
        <w:ind w:left="6120" w:hanging="360"/>
      </w:pPr>
      <w:rPr>
        <w:rFonts w:ascii="Wingdings" w:hAnsi="Wingdings" w:hint="default"/>
      </w:rPr>
    </w:lvl>
  </w:abstractNum>
  <w:abstractNum w:abstractNumId="18">
    <w:nsid w:val="5B841D55"/>
    <w:multiLevelType w:val="singleLevel"/>
    <w:tmpl w:val="0C0A000F"/>
    <w:lvl w:ilvl="0">
      <w:start w:val="1"/>
      <w:numFmt w:val="decimal"/>
      <w:lvlText w:val="%1."/>
      <w:lvlJc w:val="left"/>
      <w:pPr>
        <w:tabs>
          <w:tab w:val="num" w:pos="360"/>
        </w:tabs>
        <w:ind w:left="360" w:hanging="360"/>
      </w:pPr>
    </w:lvl>
  </w:abstractNum>
  <w:abstractNum w:abstractNumId="19">
    <w:nsid w:val="72B72C6F"/>
    <w:multiLevelType w:val="hybridMultilevel"/>
    <w:tmpl w:val="D57454CA"/>
    <w:lvl w:ilvl="0" w:tplc="FE6278E8">
      <w:numFmt w:val="bullet"/>
      <w:lvlText w:val=""/>
      <w:lvlJc w:val="left"/>
      <w:pPr>
        <w:ind w:left="1065" w:hanging="360"/>
      </w:pPr>
      <w:rPr>
        <w:rFonts w:ascii="Symbol" w:eastAsiaTheme="minorHAnsi" w:hAnsi="Symbol" w:cs="Arial" w:hint="default"/>
      </w:rPr>
    </w:lvl>
    <w:lvl w:ilvl="1" w:tplc="0C0A0003" w:tentative="1">
      <w:start w:val="1"/>
      <w:numFmt w:val="bullet"/>
      <w:lvlText w:val="o"/>
      <w:lvlJc w:val="left"/>
      <w:pPr>
        <w:ind w:left="1785" w:hanging="360"/>
      </w:pPr>
      <w:rPr>
        <w:rFonts w:ascii="Courier New" w:hAnsi="Courier New" w:cs="Courier New" w:hint="default"/>
      </w:rPr>
    </w:lvl>
    <w:lvl w:ilvl="2" w:tplc="0C0A0005" w:tentative="1">
      <w:start w:val="1"/>
      <w:numFmt w:val="bullet"/>
      <w:lvlText w:val=""/>
      <w:lvlJc w:val="left"/>
      <w:pPr>
        <w:ind w:left="2505" w:hanging="360"/>
      </w:pPr>
      <w:rPr>
        <w:rFonts w:ascii="Wingdings" w:hAnsi="Wingdings" w:hint="default"/>
      </w:rPr>
    </w:lvl>
    <w:lvl w:ilvl="3" w:tplc="0C0A0001" w:tentative="1">
      <w:start w:val="1"/>
      <w:numFmt w:val="bullet"/>
      <w:lvlText w:val=""/>
      <w:lvlJc w:val="left"/>
      <w:pPr>
        <w:ind w:left="3225" w:hanging="360"/>
      </w:pPr>
      <w:rPr>
        <w:rFonts w:ascii="Symbol" w:hAnsi="Symbol" w:hint="default"/>
      </w:rPr>
    </w:lvl>
    <w:lvl w:ilvl="4" w:tplc="0C0A0003" w:tentative="1">
      <w:start w:val="1"/>
      <w:numFmt w:val="bullet"/>
      <w:lvlText w:val="o"/>
      <w:lvlJc w:val="left"/>
      <w:pPr>
        <w:ind w:left="3945" w:hanging="360"/>
      </w:pPr>
      <w:rPr>
        <w:rFonts w:ascii="Courier New" w:hAnsi="Courier New" w:cs="Courier New" w:hint="default"/>
      </w:rPr>
    </w:lvl>
    <w:lvl w:ilvl="5" w:tplc="0C0A0005" w:tentative="1">
      <w:start w:val="1"/>
      <w:numFmt w:val="bullet"/>
      <w:lvlText w:val=""/>
      <w:lvlJc w:val="left"/>
      <w:pPr>
        <w:ind w:left="4665" w:hanging="360"/>
      </w:pPr>
      <w:rPr>
        <w:rFonts w:ascii="Wingdings" w:hAnsi="Wingdings" w:hint="default"/>
      </w:rPr>
    </w:lvl>
    <w:lvl w:ilvl="6" w:tplc="0C0A0001" w:tentative="1">
      <w:start w:val="1"/>
      <w:numFmt w:val="bullet"/>
      <w:lvlText w:val=""/>
      <w:lvlJc w:val="left"/>
      <w:pPr>
        <w:ind w:left="5385" w:hanging="360"/>
      </w:pPr>
      <w:rPr>
        <w:rFonts w:ascii="Symbol" w:hAnsi="Symbol" w:hint="default"/>
      </w:rPr>
    </w:lvl>
    <w:lvl w:ilvl="7" w:tplc="0C0A0003" w:tentative="1">
      <w:start w:val="1"/>
      <w:numFmt w:val="bullet"/>
      <w:lvlText w:val="o"/>
      <w:lvlJc w:val="left"/>
      <w:pPr>
        <w:ind w:left="6105" w:hanging="360"/>
      </w:pPr>
      <w:rPr>
        <w:rFonts w:ascii="Courier New" w:hAnsi="Courier New" w:cs="Courier New" w:hint="default"/>
      </w:rPr>
    </w:lvl>
    <w:lvl w:ilvl="8" w:tplc="0C0A0005" w:tentative="1">
      <w:start w:val="1"/>
      <w:numFmt w:val="bullet"/>
      <w:lvlText w:val=""/>
      <w:lvlJc w:val="left"/>
      <w:pPr>
        <w:ind w:left="6825" w:hanging="360"/>
      </w:pPr>
      <w:rPr>
        <w:rFonts w:ascii="Wingdings" w:hAnsi="Wingdings" w:hint="default"/>
      </w:rPr>
    </w:lvl>
  </w:abstractNum>
  <w:abstractNum w:abstractNumId="20">
    <w:nsid w:val="733B7C60"/>
    <w:multiLevelType w:val="hybridMultilevel"/>
    <w:tmpl w:val="6EC281A6"/>
    <w:lvl w:ilvl="0" w:tplc="00000002">
      <w:numFmt w:val="bullet"/>
      <w:lvlText w:val="-"/>
      <w:lvlJc w:val="left"/>
      <w:pPr>
        <w:ind w:left="1428" w:hanging="360"/>
      </w:pPr>
      <w:rPr>
        <w:rFonts w:ascii="Tahoma" w:hAnsi="Tahoma"/>
        <w:color w:val="auto"/>
      </w:rPr>
    </w:lvl>
    <w:lvl w:ilvl="1" w:tplc="0C0A0003" w:tentative="1">
      <w:start w:val="1"/>
      <w:numFmt w:val="bullet"/>
      <w:lvlText w:val="o"/>
      <w:lvlJc w:val="left"/>
      <w:pPr>
        <w:ind w:left="2148" w:hanging="360"/>
      </w:pPr>
      <w:rPr>
        <w:rFonts w:ascii="Courier New" w:hAnsi="Courier New" w:cs="Courier New" w:hint="default"/>
      </w:rPr>
    </w:lvl>
    <w:lvl w:ilvl="2" w:tplc="0C0A0005" w:tentative="1">
      <w:start w:val="1"/>
      <w:numFmt w:val="bullet"/>
      <w:lvlText w:val=""/>
      <w:lvlJc w:val="left"/>
      <w:pPr>
        <w:ind w:left="2868" w:hanging="360"/>
      </w:pPr>
      <w:rPr>
        <w:rFonts w:ascii="Wingdings" w:hAnsi="Wingdings" w:hint="default"/>
      </w:rPr>
    </w:lvl>
    <w:lvl w:ilvl="3" w:tplc="0C0A0001" w:tentative="1">
      <w:start w:val="1"/>
      <w:numFmt w:val="bullet"/>
      <w:lvlText w:val=""/>
      <w:lvlJc w:val="left"/>
      <w:pPr>
        <w:ind w:left="3588" w:hanging="360"/>
      </w:pPr>
      <w:rPr>
        <w:rFonts w:ascii="Symbol" w:hAnsi="Symbol" w:hint="default"/>
      </w:rPr>
    </w:lvl>
    <w:lvl w:ilvl="4" w:tplc="0C0A0003" w:tentative="1">
      <w:start w:val="1"/>
      <w:numFmt w:val="bullet"/>
      <w:lvlText w:val="o"/>
      <w:lvlJc w:val="left"/>
      <w:pPr>
        <w:ind w:left="4308" w:hanging="360"/>
      </w:pPr>
      <w:rPr>
        <w:rFonts w:ascii="Courier New" w:hAnsi="Courier New" w:cs="Courier New" w:hint="default"/>
      </w:rPr>
    </w:lvl>
    <w:lvl w:ilvl="5" w:tplc="0C0A0005" w:tentative="1">
      <w:start w:val="1"/>
      <w:numFmt w:val="bullet"/>
      <w:lvlText w:val=""/>
      <w:lvlJc w:val="left"/>
      <w:pPr>
        <w:ind w:left="5028" w:hanging="360"/>
      </w:pPr>
      <w:rPr>
        <w:rFonts w:ascii="Wingdings" w:hAnsi="Wingdings" w:hint="default"/>
      </w:rPr>
    </w:lvl>
    <w:lvl w:ilvl="6" w:tplc="0C0A0001" w:tentative="1">
      <w:start w:val="1"/>
      <w:numFmt w:val="bullet"/>
      <w:lvlText w:val=""/>
      <w:lvlJc w:val="left"/>
      <w:pPr>
        <w:ind w:left="5748" w:hanging="360"/>
      </w:pPr>
      <w:rPr>
        <w:rFonts w:ascii="Symbol" w:hAnsi="Symbol" w:hint="default"/>
      </w:rPr>
    </w:lvl>
    <w:lvl w:ilvl="7" w:tplc="0C0A0003" w:tentative="1">
      <w:start w:val="1"/>
      <w:numFmt w:val="bullet"/>
      <w:lvlText w:val="o"/>
      <w:lvlJc w:val="left"/>
      <w:pPr>
        <w:ind w:left="6468" w:hanging="360"/>
      </w:pPr>
      <w:rPr>
        <w:rFonts w:ascii="Courier New" w:hAnsi="Courier New" w:cs="Courier New" w:hint="default"/>
      </w:rPr>
    </w:lvl>
    <w:lvl w:ilvl="8" w:tplc="0C0A0005" w:tentative="1">
      <w:start w:val="1"/>
      <w:numFmt w:val="bullet"/>
      <w:lvlText w:val=""/>
      <w:lvlJc w:val="left"/>
      <w:pPr>
        <w:ind w:left="7188" w:hanging="360"/>
      </w:pPr>
      <w:rPr>
        <w:rFonts w:ascii="Wingdings" w:hAnsi="Wingdings" w:hint="default"/>
      </w:rPr>
    </w:lvl>
  </w:abstractNum>
  <w:abstractNum w:abstractNumId="21">
    <w:nsid w:val="74163F82"/>
    <w:multiLevelType w:val="hybridMultilevel"/>
    <w:tmpl w:val="37A2CBA0"/>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2">
    <w:nsid w:val="7BDC72D4"/>
    <w:multiLevelType w:val="hybridMultilevel"/>
    <w:tmpl w:val="B108FB90"/>
    <w:lvl w:ilvl="0" w:tplc="0C0A000D">
      <w:start w:val="1"/>
      <w:numFmt w:val="bullet"/>
      <w:lvlText w:val=""/>
      <w:lvlJc w:val="left"/>
      <w:pPr>
        <w:ind w:left="720" w:hanging="360"/>
      </w:pPr>
      <w:rPr>
        <w:rFonts w:ascii="Wingdings" w:hAnsi="Wingdings"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23">
    <w:nsid w:val="7C341B0F"/>
    <w:multiLevelType w:val="hybridMultilevel"/>
    <w:tmpl w:val="7102B51E"/>
    <w:lvl w:ilvl="0" w:tplc="8AAC91E8">
      <w:start w:val="2"/>
      <w:numFmt w:val="bullet"/>
      <w:lvlText w:val=""/>
      <w:lvlJc w:val="left"/>
      <w:pPr>
        <w:ind w:left="1068" w:hanging="360"/>
      </w:pPr>
      <w:rPr>
        <w:rFonts w:ascii="Symbol" w:eastAsiaTheme="minorHAnsi" w:hAnsi="Symbol" w:cs="Arial" w:hint="default"/>
      </w:rPr>
    </w:lvl>
    <w:lvl w:ilvl="1" w:tplc="0C0A0003" w:tentative="1">
      <w:start w:val="1"/>
      <w:numFmt w:val="bullet"/>
      <w:lvlText w:val="o"/>
      <w:lvlJc w:val="left"/>
      <w:pPr>
        <w:ind w:left="1443" w:hanging="360"/>
      </w:pPr>
      <w:rPr>
        <w:rFonts w:ascii="Courier New" w:hAnsi="Courier New" w:cs="Courier New" w:hint="default"/>
      </w:rPr>
    </w:lvl>
    <w:lvl w:ilvl="2" w:tplc="0C0A0005" w:tentative="1">
      <w:start w:val="1"/>
      <w:numFmt w:val="bullet"/>
      <w:lvlText w:val=""/>
      <w:lvlJc w:val="left"/>
      <w:pPr>
        <w:ind w:left="2163" w:hanging="360"/>
      </w:pPr>
      <w:rPr>
        <w:rFonts w:ascii="Wingdings" w:hAnsi="Wingdings" w:hint="default"/>
      </w:rPr>
    </w:lvl>
    <w:lvl w:ilvl="3" w:tplc="0C0A0001" w:tentative="1">
      <w:start w:val="1"/>
      <w:numFmt w:val="bullet"/>
      <w:lvlText w:val=""/>
      <w:lvlJc w:val="left"/>
      <w:pPr>
        <w:ind w:left="2883" w:hanging="360"/>
      </w:pPr>
      <w:rPr>
        <w:rFonts w:ascii="Symbol" w:hAnsi="Symbol" w:hint="default"/>
      </w:rPr>
    </w:lvl>
    <w:lvl w:ilvl="4" w:tplc="0C0A0003" w:tentative="1">
      <w:start w:val="1"/>
      <w:numFmt w:val="bullet"/>
      <w:lvlText w:val="o"/>
      <w:lvlJc w:val="left"/>
      <w:pPr>
        <w:ind w:left="3603" w:hanging="360"/>
      </w:pPr>
      <w:rPr>
        <w:rFonts w:ascii="Courier New" w:hAnsi="Courier New" w:cs="Courier New" w:hint="default"/>
      </w:rPr>
    </w:lvl>
    <w:lvl w:ilvl="5" w:tplc="0C0A0005" w:tentative="1">
      <w:start w:val="1"/>
      <w:numFmt w:val="bullet"/>
      <w:lvlText w:val=""/>
      <w:lvlJc w:val="left"/>
      <w:pPr>
        <w:ind w:left="4323" w:hanging="360"/>
      </w:pPr>
      <w:rPr>
        <w:rFonts w:ascii="Wingdings" w:hAnsi="Wingdings" w:hint="default"/>
      </w:rPr>
    </w:lvl>
    <w:lvl w:ilvl="6" w:tplc="0C0A0001" w:tentative="1">
      <w:start w:val="1"/>
      <w:numFmt w:val="bullet"/>
      <w:lvlText w:val=""/>
      <w:lvlJc w:val="left"/>
      <w:pPr>
        <w:ind w:left="5043" w:hanging="360"/>
      </w:pPr>
      <w:rPr>
        <w:rFonts w:ascii="Symbol" w:hAnsi="Symbol" w:hint="default"/>
      </w:rPr>
    </w:lvl>
    <w:lvl w:ilvl="7" w:tplc="0C0A0003" w:tentative="1">
      <w:start w:val="1"/>
      <w:numFmt w:val="bullet"/>
      <w:lvlText w:val="o"/>
      <w:lvlJc w:val="left"/>
      <w:pPr>
        <w:ind w:left="5763" w:hanging="360"/>
      </w:pPr>
      <w:rPr>
        <w:rFonts w:ascii="Courier New" w:hAnsi="Courier New" w:cs="Courier New" w:hint="default"/>
      </w:rPr>
    </w:lvl>
    <w:lvl w:ilvl="8" w:tplc="0C0A0005" w:tentative="1">
      <w:start w:val="1"/>
      <w:numFmt w:val="bullet"/>
      <w:lvlText w:val=""/>
      <w:lvlJc w:val="left"/>
      <w:pPr>
        <w:ind w:left="6483" w:hanging="360"/>
      </w:pPr>
      <w:rPr>
        <w:rFonts w:ascii="Wingdings" w:hAnsi="Wingdings" w:hint="default"/>
      </w:rPr>
    </w:lvl>
  </w:abstractNum>
  <w:num w:numId="1">
    <w:abstractNumId w:val="2"/>
  </w:num>
  <w:num w:numId="2">
    <w:abstractNumId w:val="3"/>
  </w:num>
  <w:num w:numId="3">
    <w:abstractNumId w:val="0"/>
  </w:num>
  <w:num w:numId="4">
    <w:abstractNumId w:val="18"/>
  </w:num>
  <w:num w:numId="5">
    <w:abstractNumId w:val="15"/>
  </w:num>
  <w:num w:numId="6">
    <w:abstractNumId w:val="23"/>
  </w:num>
  <w:num w:numId="7">
    <w:abstractNumId w:val="1"/>
  </w:num>
  <w:num w:numId="8">
    <w:abstractNumId w:val="11"/>
  </w:num>
  <w:num w:numId="9">
    <w:abstractNumId w:val="6"/>
  </w:num>
  <w:num w:numId="10">
    <w:abstractNumId w:val="8"/>
  </w:num>
  <w:num w:numId="11">
    <w:abstractNumId w:val="21"/>
  </w:num>
  <w:num w:numId="12">
    <w:abstractNumId w:val="9"/>
  </w:num>
  <w:num w:numId="13">
    <w:abstractNumId w:val="10"/>
  </w:num>
  <w:num w:numId="14">
    <w:abstractNumId w:val="22"/>
  </w:num>
  <w:num w:numId="15">
    <w:abstractNumId w:val="20"/>
  </w:num>
  <w:num w:numId="16">
    <w:abstractNumId w:val="4"/>
  </w:num>
  <w:num w:numId="17">
    <w:abstractNumId w:val="12"/>
  </w:num>
  <w:num w:numId="18">
    <w:abstractNumId w:val="19"/>
  </w:num>
  <w:num w:numId="19">
    <w:abstractNumId w:val="13"/>
  </w:num>
  <w:num w:numId="20">
    <w:abstractNumId w:val="7"/>
  </w:num>
  <w:num w:numId="21">
    <w:abstractNumId w:val="5"/>
  </w:num>
  <w:num w:numId="22">
    <w:abstractNumId w:val="16"/>
  </w:num>
  <w:num w:numId="23">
    <w:abstractNumId w:val="17"/>
  </w:num>
  <w:num w:numId="24">
    <w:abstractNumId w:val="14"/>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5"/>
  <w:defaultTabStop w:val="708"/>
  <w:hyphenationZone w:val="425"/>
  <w:characterSpacingControl w:val="doNotCompress"/>
  <w:footnotePr>
    <w:footnote w:id="0"/>
    <w:footnote w:id="1"/>
  </w:footnotePr>
  <w:endnotePr>
    <w:endnote w:id="0"/>
    <w:endnote w:id="1"/>
  </w:endnotePr>
  <w:compat/>
  <w:rsids>
    <w:rsidRoot w:val="008F7B5A"/>
    <w:rsid w:val="00050921"/>
    <w:rsid w:val="000578F7"/>
    <w:rsid w:val="000800C6"/>
    <w:rsid w:val="00085F03"/>
    <w:rsid w:val="00090B73"/>
    <w:rsid w:val="000F3A31"/>
    <w:rsid w:val="000F7DEA"/>
    <w:rsid w:val="001025AF"/>
    <w:rsid w:val="00112709"/>
    <w:rsid w:val="00132BF4"/>
    <w:rsid w:val="00172E66"/>
    <w:rsid w:val="00191BC2"/>
    <w:rsid w:val="001A377A"/>
    <w:rsid w:val="001A58E8"/>
    <w:rsid w:val="001C3878"/>
    <w:rsid w:val="001D5958"/>
    <w:rsid w:val="001E2D5F"/>
    <w:rsid w:val="002155A9"/>
    <w:rsid w:val="00241B8B"/>
    <w:rsid w:val="002711F4"/>
    <w:rsid w:val="00280345"/>
    <w:rsid w:val="0029170B"/>
    <w:rsid w:val="00295418"/>
    <w:rsid w:val="00296CA4"/>
    <w:rsid w:val="002E0E3F"/>
    <w:rsid w:val="002F6719"/>
    <w:rsid w:val="0030564C"/>
    <w:rsid w:val="003203A8"/>
    <w:rsid w:val="003211B6"/>
    <w:rsid w:val="003427A8"/>
    <w:rsid w:val="00345CEF"/>
    <w:rsid w:val="003524C9"/>
    <w:rsid w:val="00355767"/>
    <w:rsid w:val="00363342"/>
    <w:rsid w:val="0038051E"/>
    <w:rsid w:val="00383E48"/>
    <w:rsid w:val="00390ED8"/>
    <w:rsid w:val="003A4CC3"/>
    <w:rsid w:val="003B44D0"/>
    <w:rsid w:val="003B6C75"/>
    <w:rsid w:val="003B7FEC"/>
    <w:rsid w:val="003D08F1"/>
    <w:rsid w:val="003D403F"/>
    <w:rsid w:val="003F3883"/>
    <w:rsid w:val="00410D02"/>
    <w:rsid w:val="00415C87"/>
    <w:rsid w:val="004204C7"/>
    <w:rsid w:val="004230FA"/>
    <w:rsid w:val="00425293"/>
    <w:rsid w:val="00453BA4"/>
    <w:rsid w:val="00470FC3"/>
    <w:rsid w:val="004A0B47"/>
    <w:rsid w:val="004A1527"/>
    <w:rsid w:val="004B62AF"/>
    <w:rsid w:val="004C288E"/>
    <w:rsid w:val="004D546E"/>
    <w:rsid w:val="00520678"/>
    <w:rsid w:val="00522CD5"/>
    <w:rsid w:val="00533C10"/>
    <w:rsid w:val="0053709E"/>
    <w:rsid w:val="00550017"/>
    <w:rsid w:val="005534A8"/>
    <w:rsid w:val="00586075"/>
    <w:rsid w:val="005B5C47"/>
    <w:rsid w:val="005B700B"/>
    <w:rsid w:val="005E252D"/>
    <w:rsid w:val="005F0126"/>
    <w:rsid w:val="005F1C7D"/>
    <w:rsid w:val="00601305"/>
    <w:rsid w:val="00606BC1"/>
    <w:rsid w:val="0061489A"/>
    <w:rsid w:val="00615A12"/>
    <w:rsid w:val="00686811"/>
    <w:rsid w:val="0069680B"/>
    <w:rsid w:val="006D4DBB"/>
    <w:rsid w:val="006F06F6"/>
    <w:rsid w:val="00710EC5"/>
    <w:rsid w:val="00715E63"/>
    <w:rsid w:val="00730C4B"/>
    <w:rsid w:val="007342C9"/>
    <w:rsid w:val="00737F35"/>
    <w:rsid w:val="00756FDD"/>
    <w:rsid w:val="00760AED"/>
    <w:rsid w:val="00763C0F"/>
    <w:rsid w:val="00781EA4"/>
    <w:rsid w:val="007836C7"/>
    <w:rsid w:val="007A4D6A"/>
    <w:rsid w:val="007D4934"/>
    <w:rsid w:val="007D58CD"/>
    <w:rsid w:val="007E5187"/>
    <w:rsid w:val="0080375A"/>
    <w:rsid w:val="008116EA"/>
    <w:rsid w:val="00851518"/>
    <w:rsid w:val="00851B65"/>
    <w:rsid w:val="00853A52"/>
    <w:rsid w:val="008625C0"/>
    <w:rsid w:val="008707E8"/>
    <w:rsid w:val="00894E74"/>
    <w:rsid w:val="008971B9"/>
    <w:rsid w:val="008A1714"/>
    <w:rsid w:val="008A4F8B"/>
    <w:rsid w:val="008B1E94"/>
    <w:rsid w:val="008C622B"/>
    <w:rsid w:val="008C6E80"/>
    <w:rsid w:val="008C791C"/>
    <w:rsid w:val="008C7EE5"/>
    <w:rsid w:val="008E70C2"/>
    <w:rsid w:val="008F6F33"/>
    <w:rsid w:val="008F7B5A"/>
    <w:rsid w:val="009166EC"/>
    <w:rsid w:val="00917181"/>
    <w:rsid w:val="00917D30"/>
    <w:rsid w:val="0093146F"/>
    <w:rsid w:val="00936456"/>
    <w:rsid w:val="009413B8"/>
    <w:rsid w:val="0094701F"/>
    <w:rsid w:val="009531B3"/>
    <w:rsid w:val="00964359"/>
    <w:rsid w:val="00973F3D"/>
    <w:rsid w:val="0097681F"/>
    <w:rsid w:val="00987964"/>
    <w:rsid w:val="009A0949"/>
    <w:rsid w:val="009A0DDC"/>
    <w:rsid w:val="009C0419"/>
    <w:rsid w:val="009C4421"/>
    <w:rsid w:val="009D75B4"/>
    <w:rsid w:val="009E1B0E"/>
    <w:rsid w:val="009E3738"/>
    <w:rsid w:val="009F26D3"/>
    <w:rsid w:val="00A06B92"/>
    <w:rsid w:val="00A13F03"/>
    <w:rsid w:val="00A2550B"/>
    <w:rsid w:val="00A36419"/>
    <w:rsid w:val="00A47A5A"/>
    <w:rsid w:val="00A52DEA"/>
    <w:rsid w:val="00A533BC"/>
    <w:rsid w:val="00A56C3F"/>
    <w:rsid w:val="00A665B3"/>
    <w:rsid w:val="00A83855"/>
    <w:rsid w:val="00AA1F27"/>
    <w:rsid w:val="00AB541A"/>
    <w:rsid w:val="00AC1607"/>
    <w:rsid w:val="00AC478A"/>
    <w:rsid w:val="00AD4399"/>
    <w:rsid w:val="00AF2CEF"/>
    <w:rsid w:val="00B35D8B"/>
    <w:rsid w:val="00B3674C"/>
    <w:rsid w:val="00B72EAA"/>
    <w:rsid w:val="00BA1597"/>
    <w:rsid w:val="00BB2754"/>
    <w:rsid w:val="00BC38E7"/>
    <w:rsid w:val="00C04038"/>
    <w:rsid w:val="00C11493"/>
    <w:rsid w:val="00C13854"/>
    <w:rsid w:val="00C21661"/>
    <w:rsid w:val="00C311BF"/>
    <w:rsid w:val="00C32C27"/>
    <w:rsid w:val="00C35433"/>
    <w:rsid w:val="00C53155"/>
    <w:rsid w:val="00C53D43"/>
    <w:rsid w:val="00C73E43"/>
    <w:rsid w:val="00C87F20"/>
    <w:rsid w:val="00C94139"/>
    <w:rsid w:val="00C9686F"/>
    <w:rsid w:val="00CB2FE0"/>
    <w:rsid w:val="00CD7F32"/>
    <w:rsid w:val="00D05C19"/>
    <w:rsid w:val="00D14FAF"/>
    <w:rsid w:val="00D172A4"/>
    <w:rsid w:val="00D30978"/>
    <w:rsid w:val="00D32AEC"/>
    <w:rsid w:val="00D3400F"/>
    <w:rsid w:val="00D426AB"/>
    <w:rsid w:val="00D62411"/>
    <w:rsid w:val="00D63866"/>
    <w:rsid w:val="00D82107"/>
    <w:rsid w:val="00D8500F"/>
    <w:rsid w:val="00D94CA1"/>
    <w:rsid w:val="00DA258F"/>
    <w:rsid w:val="00DB1E10"/>
    <w:rsid w:val="00DB30D8"/>
    <w:rsid w:val="00DC144D"/>
    <w:rsid w:val="00DC31A2"/>
    <w:rsid w:val="00E008FC"/>
    <w:rsid w:val="00E374B7"/>
    <w:rsid w:val="00E50186"/>
    <w:rsid w:val="00EC472E"/>
    <w:rsid w:val="00EE4387"/>
    <w:rsid w:val="00EF54D3"/>
    <w:rsid w:val="00F003BE"/>
    <w:rsid w:val="00F050B6"/>
    <w:rsid w:val="00F0738E"/>
    <w:rsid w:val="00F13738"/>
    <w:rsid w:val="00F3696D"/>
    <w:rsid w:val="00F50216"/>
    <w:rsid w:val="00F51B91"/>
    <w:rsid w:val="00F6387D"/>
    <w:rsid w:val="00F7218B"/>
    <w:rsid w:val="00F763A8"/>
    <w:rsid w:val="00F77C64"/>
    <w:rsid w:val="00FE0150"/>
    <w:rsid w:val="00FF50BD"/>
    <w:rsid w:val="00FF69C7"/>
  </w:rsids>
  <m:mathPr>
    <m:mathFont m:val="Cambria Math"/>
    <m:brkBin m:val="before"/>
    <m:brkBinSub m:val="--"/>
    <m:smallFrac m:val="off"/>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5122"/>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0"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C4421"/>
  </w:style>
  <w:style w:type="paragraph" w:styleId="Ttulo3">
    <w:name w:val="heading 3"/>
    <w:basedOn w:val="Normal"/>
    <w:next w:val="Normal"/>
    <w:link w:val="Ttulo3Car"/>
    <w:qFormat/>
    <w:rsid w:val="003B44D0"/>
    <w:pPr>
      <w:keepNext/>
      <w:tabs>
        <w:tab w:val="num" w:pos="0"/>
      </w:tabs>
      <w:suppressAutoHyphens/>
      <w:spacing w:after="0" w:line="240" w:lineRule="auto"/>
      <w:ind w:left="720" w:hanging="360"/>
      <w:outlineLvl w:val="2"/>
    </w:pPr>
    <w:rPr>
      <w:rFonts w:ascii="Tahoma" w:eastAsia="Times New Roman" w:hAnsi="Tahoma" w:cs="Calibri"/>
      <w:b/>
      <w:szCs w:val="20"/>
      <w:lang w:val="es-ES_tradnl" w:eastAsia="ar-SA"/>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rrafodelista">
    <w:name w:val="List Paragraph"/>
    <w:basedOn w:val="Normal"/>
    <w:uiPriority w:val="34"/>
    <w:qFormat/>
    <w:rsid w:val="00415C87"/>
    <w:pPr>
      <w:ind w:left="720"/>
      <w:contextualSpacing/>
    </w:pPr>
  </w:style>
  <w:style w:type="character" w:customStyle="1" w:styleId="Ttulo3Car">
    <w:name w:val="Título 3 Car"/>
    <w:basedOn w:val="Fuentedeprrafopredeter"/>
    <w:link w:val="Ttulo3"/>
    <w:rsid w:val="003B44D0"/>
    <w:rPr>
      <w:rFonts w:ascii="Tahoma" w:eastAsia="Times New Roman" w:hAnsi="Tahoma" w:cs="Calibri"/>
      <w:b/>
      <w:szCs w:val="20"/>
      <w:lang w:val="es-ES_tradnl" w:eastAsia="ar-SA"/>
    </w:rPr>
  </w:style>
  <w:style w:type="paragraph" w:styleId="Textoindependiente2">
    <w:name w:val="Body Text 2"/>
    <w:basedOn w:val="Normal"/>
    <w:link w:val="Textoindependiente2Car"/>
    <w:uiPriority w:val="99"/>
    <w:unhideWhenUsed/>
    <w:rsid w:val="003D08F1"/>
    <w:pPr>
      <w:suppressAutoHyphens/>
      <w:spacing w:after="120" w:line="480" w:lineRule="auto"/>
    </w:pPr>
    <w:rPr>
      <w:rFonts w:ascii="Times New Roman" w:eastAsia="Times New Roman" w:hAnsi="Times New Roman" w:cs="Calibri"/>
      <w:sz w:val="20"/>
      <w:szCs w:val="20"/>
      <w:lang w:eastAsia="ar-SA"/>
    </w:rPr>
  </w:style>
  <w:style w:type="character" w:customStyle="1" w:styleId="Textoindependiente2Car">
    <w:name w:val="Texto independiente 2 Car"/>
    <w:basedOn w:val="Fuentedeprrafopredeter"/>
    <w:link w:val="Textoindependiente2"/>
    <w:uiPriority w:val="99"/>
    <w:rsid w:val="003D08F1"/>
    <w:rPr>
      <w:rFonts w:ascii="Times New Roman" w:eastAsia="Times New Roman" w:hAnsi="Times New Roman" w:cs="Calibri"/>
      <w:sz w:val="20"/>
      <w:szCs w:val="20"/>
      <w:lang w:eastAsia="ar-SA"/>
    </w:rPr>
  </w:style>
  <w:style w:type="table" w:styleId="Tablaconcuadrcula">
    <w:name w:val="Table Grid"/>
    <w:basedOn w:val="Tablanormal"/>
    <w:uiPriority w:val="59"/>
    <w:rsid w:val="00F0738E"/>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Encabezado">
    <w:name w:val="header"/>
    <w:basedOn w:val="Normal"/>
    <w:link w:val="EncabezadoCar"/>
    <w:unhideWhenUsed/>
    <w:rsid w:val="009A0949"/>
    <w:pPr>
      <w:tabs>
        <w:tab w:val="center" w:pos="4252"/>
        <w:tab w:val="right" w:pos="8504"/>
      </w:tabs>
      <w:spacing w:after="0" w:line="240" w:lineRule="auto"/>
    </w:pPr>
  </w:style>
  <w:style w:type="character" w:customStyle="1" w:styleId="EncabezadoCar">
    <w:name w:val="Encabezado Car"/>
    <w:basedOn w:val="Fuentedeprrafopredeter"/>
    <w:link w:val="Encabezado"/>
    <w:rsid w:val="009A0949"/>
  </w:style>
  <w:style w:type="paragraph" w:styleId="Piedepgina">
    <w:name w:val="footer"/>
    <w:basedOn w:val="Normal"/>
    <w:link w:val="PiedepginaCar"/>
    <w:uiPriority w:val="99"/>
    <w:semiHidden/>
    <w:unhideWhenUsed/>
    <w:rsid w:val="009A0949"/>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semiHidden/>
    <w:rsid w:val="009A0949"/>
  </w:style>
  <w:style w:type="paragraph" w:styleId="Textodeglobo">
    <w:name w:val="Balloon Text"/>
    <w:basedOn w:val="Normal"/>
    <w:link w:val="TextodegloboCar"/>
    <w:uiPriority w:val="99"/>
    <w:semiHidden/>
    <w:unhideWhenUsed/>
    <w:rsid w:val="009A0949"/>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9A0949"/>
    <w:rPr>
      <w:rFonts w:ascii="Tahoma" w:hAnsi="Tahoma" w:cs="Tahoma"/>
      <w:sz w:val="16"/>
      <w:szCs w:val="16"/>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_rels/numbering.xml.rels><?xml version="1.0" encoding="UTF-8" standalone="yes"?>
<Relationships xmlns="http://schemas.openxmlformats.org/package/2006/relationships"><Relationship Id="rId1" Type="http://schemas.openxmlformats.org/officeDocument/2006/relationships/image" Target="media/image1.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1326</TotalTime>
  <Pages>16</Pages>
  <Words>4103</Words>
  <Characters>22568</Characters>
  <Application>Microsoft Office Word</Application>
  <DocSecurity>0</DocSecurity>
  <Lines>188</Lines>
  <Paragraphs>53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26618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miriam.garin</dc:creator>
  <cp:keywords/>
  <dc:description/>
  <cp:lastModifiedBy>miriam.garin</cp:lastModifiedBy>
  <cp:revision>131</cp:revision>
  <dcterms:created xsi:type="dcterms:W3CDTF">2015-07-29T10:59:00Z</dcterms:created>
  <dcterms:modified xsi:type="dcterms:W3CDTF">2018-04-27T09:12:00Z</dcterms:modified>
</cp:coreProperties>
</file>