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962" w:rsidRPr="00A060D5" w:rsidRDefault="007C3962" w:rsidP="007C3962">
      <w:pPr>
        <w:jc w:val="center"/>
        <w:rPr>
          <w:rFonts w:ascii="Century Gothic" w:hAnsi="Century Gothic"/>
          <w:i/>
          <w:color w:val="808080"/>
          <w:sz w:val="18"/>
        </w:rPr>
      </w:pPr>
      <w:r w:rsidRPr="00A060D5">
        <w:rPr>
          <w:rFonts w:ascii="Century Gothic" w:hAnsi="Century Gothic"/>
          <w:b/>
          <w:i/>
          <w:color w:val="808080"/>
          <w:sz w:val="18"/>
        </w:rPr>
        <w:t>ATENCIÓN</w:t>
      </w:r>
      <w:r w:rsidRPr="00A060D5">
        <w:rPr>
          <w:rFonts w:ascii="Century Gothic" w:hAnsi="Century Gothic"/>
          <w:i/>
          <w:color w:val="808080"/>
          <w:sz w:val="18"/>
        </w:rPr>
        <w:t>: Usad la tecla tabulador para pasar de un campo a otro</w:t>
      </w:r>
    </w:p>
    <w:p w:rsidR="00C11BFD" w:rsidRDefault="00C11BFD" w:rsidP="00C11BFD">
      <w:pPr>
        <w:rPr>
          <w:rFonts w:ascii="Century Gothic" w:hAnsi="Century Gothic"/>
          <w:sz w:val="22"/>
          <w:szCs w:val="22"/>
        </w:rPr>
      </w:pPr>
    </w:p>
    <w:p w:rsidR="00C11BFD" w:rsidRPr="00C11BFD" w:rsidRDefault="00C11BFD" w:rsidP="00C11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rPr>
          <w:rFonts w:ascii="Century Gothic" w:hAnsi="Century Gothic"/>
          <w:b/>
          <w:sz w:val="22"/>
          <w:szCs w:val="22"/>
        </w:rPr>
      </w:pPr>
      <w:r w:rsidRPr="00C11BFD">
        <w:rPr>
          <w:rFonts w:ascii="Century Gothic" w:hAnsi="Century Gothic"/>
          <w:b/>
          <w:sz w:val="22"/>
          <w:szCs w:val="22"/>
        </w:rPr>
        <w:t>TÍTULO DE LA PRÁCTICA:</w:t>
      </w:r>
      <w:r>
        <w:rPr>
          <w:rFonts w:ascii="Century Gothic" w:hAnsi="Century Gothic"/>
          <w:b/>
          <w:sz w:val="22"/>
          <w:szCs w:val="22"/>
        </w:rPr>
        <w:t xml:space="preserve"> </w:t>
      </w:r>
      <w:r w:rsidR="000904B7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49"/>
            <w:enabled/>
            <w:calcOnExit w:val="0"/>
            <w:textInput/>
          </w:ffData>
        </w:fldChar>
      </w:r>
      <w:bookmarkStart w:id="0" w:name="Texto49"/>
      <w:r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="000904B7">
        <w:rPr>
          <w:rFonts w:ascii="Century Gothic" w:hAnsi="Century Gothic"/>
          <w:b/>
          <w:sz w:val="22"/>
          <w:szCs w:val="22"/>
        </w:rPr>
      </w:r>
      <w:r w:rsidR="000904B7">
        <w:rPr>
          <w:rFonts w:ascii="Century Gothic" w:hAnsi="Century Gothic"/>
          <w:b/>
          <w:sz w:val="22"/>
          <w:szCs w:val="22"/>
        </w:rPr>
        <w:fldChar w:fldCharType="separate"/>
      </w:r>
      <w:r w:rsidR="00F26246" w:rsidRPr="00F26246">
        <w:rPr>
          <w:rFonts w:ascii="Century Gothic" w:hAnsi="Century Gothic"/>
          <w:b/>
          <w:noProof/>
          <w:sz w:val="22"/>
          <w:szCs w:val="22"/>
        </w:rPr>
        <w:t xml:space="preserve"> "Nada sobre nosotros sin nosotros"</w:t>
      </w:r>
      <w:r w:rsidR="00BB67E0">
        <w:rPr>
          <w:rFonts w:ascii="Century Gothic" w:hAnsi="Century Gothic"/>
          <w:b/>
          <w:noProof/>
          <w:sz w:val="22"/>
          <w:szCs w:val="22"/>
        </w:rPr>
        <w:t xml:space="preserve"> </w:t>
      </w:r>
      <w:r w:rsidR="00BB67E0" w:rsidRPr="00BB67E0">
        <w:rPr>
          <w:rFonts w:ascii="Century Gothic" w:hAnsi="Century Gothic"/>
          <w:b/>
          <w:noProof/>
          <w:sz w:val="22"/>
          <w:szCs w:val="22"/>
        </w:rPr>
        <w:t>AUTO- DTRMN2</w:t>
      </w:r>
      <w:r w:rsidR="000904B7">
        <w:rPr>
          <w:rFonts w:ascii="Century Gothic" w:hAnsi="Century Gothic"/>
          <w:b/>
          <w:sz w:val="22"/>
          <w:szCs w:val="22"/>
        </w:rPr>
        <w:fldChar w:fldCharType="end"/>
      </w:r>
      <w:bookmarkEnd w:id="0"/>
    </w:p>
    <w:p w:rsidR="00ED603C" w:rsidRPr="00A060D5" w:rsidRDefault="00ED603C">
      <w:pPr>
        <w:jc w:val="both"/>
        <w:rPr>
          <w:rFonts w:ascii="Century Gothic" w:hAnsi="Century Gothic"/>
          <w:b/>
          <w:color w:val="808080"/>
          <w:sz w:val="22"/>
        </w:rPr>
      </w:pPr>
    </w:p>
    <w:p w:rsidR="00ED603C" w:rsidRDefault="00ED603C" w:rsidP="00D90CD4">
      <w:pPr>
        <w:shd w:val="clear" w:color="auto" w:fill="C0C0C0"/>
        <w:jc w:val="both"/>
        <w:rPr>
          <w:rFonts w:ascii="Century Gothic" w:hAnsi="Century Gothic"/>
          <w:b/>
          <w:color w:val="000000"/>
          <w:sz w:val="22"/>
        </w:rPr>
      </w:pPr>
      <w:r>
        <w:rPr>
          <w:rFonts w:ascii="Century Gothic" w:hAnsi="Century Gothic"/>
          <w:b/>
          <w:color w:val="000000"/>
          <w:sz w:val="22"/>
        </w:rPr>
        <w:t xml:space="preserve">1. Datos Generales de la Entidad </w:t>
      </w:r>
    </w:p>
    <w:p w:rsidR="00C11BFD" w:rsidRDefault="00C11BFD">
      <w:pPr>
        <w:jc w:val="right"/>
        <w:rPr>
          <w:rFonts w:ascii="Century Gothic" w:hAnsi="Century Gothic"/>
          <w:i/>
          <w:color w:val="FF0000"/>
          <w:sz w:val="18"/>
        </w:rPr>
      </w:pPr>
    </w:p>
    <w:p w:rsidR="005A0195" w:rsidRPr="005A0195" w:rsidRDefault="00ED603C" w:rsidP="00D90CD4">
      <w:pPr>
        <w:shd w:val="clear" w:color="auto" w:fill="E6E6E6"/>
        <w:jc w:val="both"/>
        <w:rPr>
          <w:rFonts w:ascii="Century Gothic" w:hAnsi="Century Gothic"/>
          <w:b/>
          <w:color w:val="000080"/>
          <w:sz w:val="22"/>
        </w:rPr>
      </w:pPr>
      <w:r w:rsidRPr="005A0195">
        <w:rPr>
          <w:rFonts w:ascii="Century Gothic" w:hAnsi="Century Gothic"/>
          <w:b/>
          <w:color w:val="000000"/>
          <w:sz w:val="22"/>
        </w:rPr>
        <w:tab/>
      </w:r>
      <w:r w:rsidR="00DA1FD7" w:rsidRPr="005A0195">
        <w:rPr>
          <w:rFonts w:ascii="Century Gothic" w:hAnsi="Century Gothic"/>
          <w:b/>
          <w:color w:val="000000"/>
          <w:sz w:val="22"/>
        </w:rPr>
        <w:t>Nombre</w:t>
      </w:r>
      <w:r w:rsidR="005A0195" w:rsidRPr="005A0195">
        <w:rPr>
          <w:rFonts w:ascii="Century Gothic" w:hAnsi="Century Gothic"/>
          <w:b/>
          <w:color w:val="000000"/>
          <w:sz w:val="22"/>
        </w:rPr>
        <w:t xml:space="preserve"> de la Entidad</w:t>
      </w:r>
      <w:r w:rsidRPr="005A0195">
        <w:rPr>
          <w:rFonts w:ascii="Century Gothic" w:hAnsi="Century Gothic"/>
          <w:b/>
          <w:color w:val="000000"/>
          <w:sz w:val="22"/>
        </w:rPr>
        <w:t>:</w:t>
      </w:r>
      <w:r w:rsidR="005A0195">
        <w:rPr>
          <w:rFonts w:ascii="Century Gothic" w:hAnsi="Century Gothic"/>
          <w:b/>
          <w:color w:val="000000"/>
          <w:sz w:val="22"/>
        </w:rPr>
        <w:t xml:space="preserve"> </w:t>
      </w:r>
      <w:r w:rsidR="000904B7" w:rsidRPr="005A0195">
        <w:rPr>
          <w:rFonts w:ascii="Century Gothic" w:hAnsi="Century Gothic"/>
          <w:b/>
          <w:color w:val="000080"/>
          <w:sz w:val="22"/>
        </w:rPr>
        <w:fldChar w:fldCharType="begin">
          <w:ffData>
            <w:name w:val="Texto36"/>
            <w:enabled/>
            <w:calcOnExit w:val="0"/>
            <w:textInput/>
          </w:ffData>
        </w:fldChar>
      </w:r>
      <w:bookmarkStart w:id="1" w:name="Texto36"/>
      <w:r w:rsidRPr="005A0195">
        <w:rPr>
          <w:rFonts w:ascii="Century Gothic" w:hAnsi="Century Gothic"/>
          <w:b/>
          <w:color w:val="000080"/>
          <w:sz w:val="22"/>
        </w:rPr>
        <w:instrText xml:space="preserve"> FORMTEXT </w:instrText>
      </w:r>
      <w:r w:rsidR="000904B7" w:rsidRPr="005A0195">
        <w:rPr>
          <w:rFonts w:ascii="Century Gothic" w:hAnsi="Century Gothic"/>
          <w:b/>
          <w:color w:val="000080"/>
          <w:sz w:val="22"/>
        </w:rPr>
      </w:r>
      <w:r w:rsidR="000904B7" w:rsidRPr="005A0195">
        <w:rPr>
          <w:rFonts w:ascii="Century Gothic" w:hAnsi="Century Gothic"/>
          <w:b/>
          <w:color w:val="000080"/>
          <w:sz w:val="22"/>
        </w:rPr>
        <w:fldChar w:fldCharType="separate"/>
      </w:r>
      <w:r w:rsidR="00BB67E0">
        <w:rPr>
          <w:rFonts w:ascii="Century Gothic" w:hAnsi="Century Gothic"/>
          <w:b/>
          <w:color w:val="000080"/>
          <w:sz w:val="22"/>
        </w:rPr>
        <w:t>Includes Almendralejo</w:t>
      </w:r>
      <w:r w:rsidR="000904B7" w:rsidRPr="005A0195">
        <w:rPr>
          <w:rFonts w:ascii="Century Gothic" w:hAnsi="Century Gothic"/>
          <w:b/>
          <w:color w:val="000080"/>
          <w:sz w:val="22"/>
        </w:rPr>
        <w:fldChar w:fldCharType="end"/>
      </w:r>
      <w:bookmarkEnd w:id="1"/>
      <w:r w:rsidRPr="005A0195">
        <w:rPr>
          <w:rFonts w:ascii="Century Gothic" w:hAnsi="Century Gothic"/>
          <w:b/>
          <w:color w:val="000080"/>
          <w:sz w:val="22"/>
        </w:rPr>
        <w:tab/>
      </w:r>
    </w:p>
    <w:p w:rsidR="00ED603C" w:rsidRDefault="005A0195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80"/>
          <w:sz w:val="22"/>
        </w:rPr>
        <w:tab/>
      </w:r>
      <w:r w:rsidRPr="005A0195">
        <w:rPr>
          <w:rFonts w:ascii="Century Gothic" w:hAnsi="Century Gothic"/>
          <w:sz w:val="22"/>
        </w:rPr>
        <w:t xml:space="preserve">Nombre </w:t>
      </w:r>
      <w:r>
        <w:rPr>
          <w:rFonts w:ascii="Century Gothic" w:hAnsi="Century Gothic"/>
          <w:sz w:val="22"/>
        </w:rPr>
        <w:t xml:space="preserve">y cargo del </w:t>
      </w:r>
      <w:r w:rsidRPr="005A0195">
        <w:rPr>
          <w:rFonts w:ascii="Century Gothic" w:hAnsi="Century Gothic"/>
          <w:sz w:val="22"/>
        </w:rPr>
        <w:t>Representante legal:</w:t>
      </w:r>
      <w:r>
        <w:rPr>
          <w:rFonts w:ascii="Century Gothic" w:hAnsi="Century Gothic"/>
          <w:color w:val="000080"/>
          <w:sz w:val="22"/>
        </w:rPr>
        <w:t xml:space="preserve"> </w:t>
      </w:r>
      <w:r w:rsidR="000904B7">
        <w:rPr>
          <w:rFonts w:ascii="Century Gothic" w:hAnsi="Century Gothic"/>
          <w:color w:val="000080"/>
          <w:sz w:val="22"/>
        </w:rPr>
        <w:fldChar w:fldCharType="begin">
          <w:ffData>
            <w:name w:val="Texto43"/>
            <w:enabled/>
            <w:calcOnExit w:val="0"/>
            <w:textInput/>
          </w:ffData>
        </w:fldChar>
      </w:r>
      <w:bookmarkStart w:id="2" w:name="Texto43"/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80"/>
          <w:sz w:val="22"/>
        </w:rPr>
      </w:r>
      <w:r w:rsidR="000904B7">
        <w:rPr>
          <w:rFonts w:ascii="Century Gothic" w:hAnsi="Century Gothic"/>
          <w:color w:val="000080"/>
          <w:sz w:val="22"/>
        </w:rPr>
        <w:fldChar w:fldCharType="separate"/>
      </w:r>
      <w:r w:rsidR="007768C0">
        <w:rPr>
          <w:rFonts w:ascii="Century Gothic" w:hAnsi="Century Gothic"/>
          <w:noProof/>
          <w:color w:val="000080"/>
          <w:sz w:val="22"/>
        </w:rPr>
        <w:t>Inés Castañon Torres- Presidenta</w:t>
      </w:r>
      <w:r w:rsidR="000904B7">
        <w:rPr>
          <w:rFonts w:ascii="Century Gothic" w:hAnsi="Century Gothic"/>
          <w:color w:val="000080"/>
          <w:sz w:val="22"/>
        </w:rPr>
        <w:fldChar w:fldCharType="end"/>
      </w:r>
      <w:bookmarkEnd w:id="2"/>
    </w:p>
    <w:p w:rsidR="007C3962" w:rsidRDefault="007C3962" w:rsidP="007C3962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Dirección: </w:t>
      </w:r>
      <w:r>
        <w:rPr>
          <w:rFonts w:ascii="Century Gothic" w:hAnsi="Century Gothic"/>
          <w:color w:val="000000"/>
          <w:sz w:val="22"/>
        </w:rPr>
        <w:tab/>
      </w:r>
      <w:r w:rsidR="000904B7">
        <w:rPr>
          <w:rFonts w:ascii="Century Gothic" w:hAnsi="Century Gothic"/>
          <w:color w:val="000000"/>
          <w:sz w:val="22"/>
        </w:rPr>
        <w:fldChar w:fldCharType="begin">
          <w:ffData>
            <w:name w:val="Texto38"/>
            <w:enabled/>
            <w:calcOnExit w:val="0"/>
            <w:textInput/>
          </w:ffData>
        </w:fldChar>
      </w:r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00"/>
          <w:sz w:val="22"/>
        </w:rPr>
      </w:r>
      <w:r w:rsidR="000904B7">
        <w:rPr>
          <w:rFonts w:ascii="Century Gothic" w:hAnsi="Century Gothic"/>
          <w:color w:val="000000"/>
          <w:sz w:val="22"/>
        </w:rPr>
        <w:fldChar w:fldCharType="separate"/>
      </w:r>
      <w:r w:rsidR="007768C0">
        <w:rPr>
          <w:rFonts w:ascii="Century Gothic" w:hAnsi="Century Gothic"/>
          <w:noProof/>
          <w:color w:val="000000"/>
          <w:sz w:val="22"/>
        </w:rPr>
        <w:t>Carretera Fuente del Maestre s/n</w:t>
      </w:r>
      <w:r w:rsidR="000904B7">
        <w:rPr>
          <w:rFonts w:ascii="Century Gothic" w:hAnsi="Century Gothic"/>
          <w:color w:val="000000"/>
          <w:sz w:val="22"/>
        </w:rPr>
        <w:fldChar w:fldCharType="end"/>
      </w:r>
    </w:p>
    <w:p w:rsidR="007C3962" w:rsidRDefault="007C3962" w:rsidP="007C3962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Localidad: </w:t>
      </w:r>
      <w:r>
        <w:rPr>
          <w:rFonts w:ascii="Century Gothic" w:hAnsi="Century Gothic"/>
          <w:color w:val="000000"/>
          <w:sz w:val="22"/>
        </w:rPr>
        <w:tab/>
      </w:r>
      <w:r w:rsidR="000904B7">
        <w:rPr>
          <w:rFonts w:ascii="Century Gothic" w:hAnsi="Century Gothic"/>
          <w:color w:val="000000"/>
          <w:sz w:val="22"/>
        </w:rPr>
        <w:fldChar w:fldCharType="begin">
          <w:ffData>
            <w:name w:val="Texto39"/>
            <w:enabled/>
            <w:calcOnExit w:val="0"/>
            <w:textInput/>
          </w:ffData>
        </w:fldChar>
      </w:r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00"/>
          <w:sz w:val="22"/>
        </w:rPr>
      </w:r>
      <w:r w:rsidR="000904B7">
        <w:rPr>
          <w:rFonts w:ascii="Century Gothic" w:hAnsi="Century Gothic"/>
          <w:color w:val="000000"/>
          <w:sz w:val="22"/>
        </w:rPr>
        <w:fldChar w:fldCharType="separate"/>
      </w:r>
      <w:r w:rsidR="007768C0">
        <w:rPr>
          <w:rFonts w:ascii="Century Gothic" w:hAnsi="Century Gothic"/>
          <w:noProof/>
          <w:color w:val="000000"/>
          <w:sz w:val="22"/>
        </w:rPr>
        <w:t>Almendralejo</w:t>
      </w:r>
      <w:r w:rsidR="000904B7">
        <w:rPr>
          <w:rFonts w:ascii="Century Gothic" w:hAnsi="Century Gothic"/>
          <w:color w:val="000000"/>
          <w:sz w:val="22"/>
        </w:rPr>
        <w:fldChar w:fldCharType="end"/>
      </w:r>
    </w:p>
    <w:p w:rsidR="007C3962" w:rsidRDefault="007C3962" w:rsidP="007C3962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Provincia: </w:t>
      </w:r>
      <w:r>
        <w:rPr>
          <w:rFonts w:ascii="Century Gothic" w:hAnsi="Century Gothic"/>
          <w:color w:val="000000"/>
          <w:sz w:val="22"/>
        </w:rPr>
        <w:tab/>
      </w:r>
      <w:r w:rsidR="000904B7">
        <w:rPr>
          <w:rFonts w:ascii="Century Gothic" w:hAnsi="Century Gothic"/>
          <w:color w:val="000000"/>
          <w:sz w:val="22"/>
        </w:rPr>
        <w:fldChar w:fldCharType="begin">
          <w:ffData>
            <w:name w:val="Texto40"/>
            <w:enabled/>
            <w:calcOnExit w:val="0"/>
            <w:textInput/>
          </w:ffData>
        </w:fldChar>
      </w:r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00"/>
          <w:sz w:val="22"/>
        </w:rPr>
      </w:r>
      <w:r w:rsidR="000904B7">
        <w:rPr>
          <w:rFonts w:ascii="Century Gothic" w:hAnsi="Century Gothic"/>
          <w:color w:val="000000"/>
          <w:sz w:val="22"/>
        </w:rPr>
        <w:fldChar w:fldCharType="separate"/>
      </w:r>
      <w:r w:rsidR="007768C0">
        <w:rPr>
          <w:rFonts w:ascii="Century Gothic" w:hAnsi="Century Gothic"/>
          <w:noProof/>
          <w:color w:val="000000"/>
          <w:sz w:val="22"/>
        </w:rPr>
        <w:t>Badajoz</w:t>
      </w:r>
      <w:r w:rsidR="000904B7">
        <w:rPr>
          <w:rFonts w:ascii="Century Gothic" w:hAnsi="Century Gothic"/>
          <w:color w:val="000000"/>
          <w:sz w:val="22"/>
        </w:rPr>
        <w:fldChar w:fldCharType="end"/>
      </w:r>
    </w:p>
    <w:p w:rsidR="007C3962" w:rsidRDefault="007C3962" w:rsidP="007C3962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Teléfono:</w:t>
      </w:r>
      <w:r>
        <w:rPr>
          <w:rFonts w:ascii="Century Gothic" w:hAnsi="Century Gothic"/>
          <w:color w:val="000000"/>
          <w:sz w:val="22"/>
        </w:rPr>
        <w:tab/>
      </w:r>
      <w:r w:rsidR="000904B7">
        <w:rPr>
          <w:rFonts w:ascii="Century Gothic" w:hAnsi="Century Gothic"/>
          <w:color w:val="000000"/>
          <w:sz w:val="22"/>
        </w:rPr>
        <w:fldChar w:fldCharType="begin">
          <w:ffData>
            <w:name w:val="Texto41"/>
            <w:enabled/>
            <w:calcOnExit w:val="0"/>
            <w:textInput/>
          </w:ffData>
        </w:fldChar>
      </w:r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00"/>
          <w:sz w:val="22"/>
        </w:rPr>
      </w:r>
      <w:r w:rsidR="000904B7">
        <w:rPr>
          <w:rFonts w:ascii="Century Gothic" w:hAnsi="Century Gothic"/>
          <w:color w:val="000000"/>
          <w:sz w:val="22"/>
        </w:rPr>
        <w:fldChar w:fldCharType="separate"/>
      </w:r>
      <w:r w:rsidR="007768C0">
        <w:rPr>
          <w:rFonts w:ascii="Century Gothic" w:hAnsi="Century Gothic"/>
          <w:noProof/>
          <w:color w:val="000000"/>
          <w:sz w:val="22"/>
        </w:rPr>
        <w:t>924660732</w:t>
      </w:r>
      <w:r w:rsidR="000904B7">
        <w:rPr>
          <w:rFonts w:ascii="Century Gothic" w:hAnsi="Century Gothic"/>
          <w:color w:val="000000"/>
          <w:sz w:val="22"/>
        </w:rPr>
        <w:fldChar w:fldCharType="end"/>
      </w:r>
    </w:p>
    <w:p w:rsidR="007C3962" w:rsidRDefault="007C3962" w:rsidP="007C3962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FAX:</w:t>
      </w:r>
      <w:r>
        <w:rPr>
          <w:rFonts w:ascii="Century Gothic" w:hAnsi="Century Gothic"/>
          <w:color w:val="000000"/>
          <w:sz w:val="22"/>
        </w:rPr>
        <w:tab/>
      </w:r>
      <w:r>
        <w:rPr>
          <w:rFonts w:ascii="Century Gothic" w:hAnsi="Century Gothic"/>
          <w:color w:val="000000"/>
          <w:sz w:val="22"/>
        </w:rPr>
        <w:tab/>
      </w:r>
      <w:r w:rsidR="000904B7">
        <w:rPr>
          <w:rFonts w:ascii="Century Gothic" w:hAnsi="Century Gothic"/>
          <w:color w:val="000000"/>
          <w:sz w:val="22"/>
        </w:rPr>
        <w:fldChar w:fldCharType="begin">
          <w:ffData>
            <w:name w:val="Texto45"/>
            <w:enabled/>
            <w:calcOnExit w:val="0"/>
            <w:textInput/>
          </w:ffData>
        </w:fldChar>
      </w:r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00"/>
          <w:sz w:val="22"/>
        </w:rPr>
      </w:r>
      <w:r w:rsidR="000904B7">
        <w:rPr>
          <w:rFonts w:ascii="Century Gothic" w:hAnsi="Century Gothic"/>
          <w:color w:val="000000"/>
          <w:sz w:val="22"/>
        </w:rPr>
        <w:fldChar w:fldCharType="separate"/>
      </w:r>
      <w:r w:rsidR="007768C0">
        <w:rPr>
          <w:rFonts w:ascii="Century Gothic" w:hAnsi="Century Gothic"/>
          <w:noProof/>
          <w:color w:val="000000"/>
          <w:sz w:val="22"/>
        </w:rPr>
        <w:t>8</w:t>
      </w:r>
      <w:r w:rsidR="00652CAC">
        <w:rPr>
          <w:rFonts w:ascii="Century Gothic" w:hAnsi="Century Gothic"/>
          <w:noProof/>
          <w:color w:val="000000"/>
          <w:sz w:val="22"/>
        </w:rPr>
        <w:t>24</w:t>
      </w:r>
      <w:r w:rsidR="007768C0">
        <w:rPr>
          <w:rFonts w:ascii="Century Gothic" w:hAnsi="Century Gothic"/>
          <w:noProof/>
          <w:color w:val="000000"/>
          <w:sz w:val="22"/>
        </w:rPr>
        <w:t>680086</w:t>
      </w:r>
      <w:r w:rsidR="000904B7">
        <w:rPr>
          <w:rFonts w:ascii="Century Gothic" w:hAnsi="Century Gothic"/>
          <w:color w:val="000000"/>
          <w:sz w:val="22"/>
        </w:rPr>
        <w:fldChar w:fldCharType="end"/>
      </w:r>
    </w:p>
    <w:p w:rsidR="007C3962" w:rsidRPr="007C3962" w:rsidRDefault="007C3962" w:rsidP="007C3962">
      <w:pPr>
        <w:ind w:firstLine="708"/>
        <w:jc w:val="both"/>
        <w:rPr>
          <w:rFonts w:ascii="Century Gothic" w:hAnsi="Century Gothic"/>
          <w:color w:val="000000"/>
          <w:sz w:val="22"/>
          <w:lang w:val="pt-BR"/>
        </w:rPr>
      </w:pPr>
      <w:r w:rsidRPr="007C3962">
        <w:rPr>
          <w:rFonts w:ascii="Century Gothic" w:hAnsi="Century Gothic"/>
          <w:color w:val="000000"/>
          <w:sz w:val="22"/>
          <w:lang w:val="pt-BR"/>
        </w:rPr>
        <w:t>e-mail:</w:t>
      </w:r>
      <w:r w:rsidRPr="007C3962">
        <w:rPr>
          <w:rFonts w:ascii="Century Gothic" w:hAnsi="Century Gothic"/>
          <w:color w:val="000000"/>
          <w:sz w:val="22"/>
          <w:lang w:val="pt-BR"/>
        </w:rPr>
        <w:tab/>
      </w:r>
      <w:r w:rsidR="000904B7">
        <w:rPr>
          <w:rFonts w:ascii="Century Gothic" w:hAnsi="Century Gothic"/>
          <w:color w:val="000000"/>
          <w:sz w:val="22"/>
        </w:rPr>
        <w:fldChar w:fldCharType="begin">
          <w:ffData>
            <w:name w:val="Texto46"/>
            <w:enabled/>
            <w:calcOnExit w:val="0"/>
            <w:textInput/>
          </w:ffData>
        </w:fldChar>
      </w:r>
      <w:r w:rsidRPr="007C3962">
        <w:rPr>
          <w:rFonts w:ascii="Century Gothic" w:hAnsi="Century Gothic"/>
          <w:color w:val="000000"/>
          <w:sz w:val="22"/>
          <w:lang w:val="pt-BR"/>
        </w:rPr>
        <w:instrText xml:space="preserve"> FORMTEXT </w:instrText>
      </w:r>
      <w:r w:rsidR="000904B7">
        <w:rPr>
          <w:rFonts w:ascii="Century Gothic" w:hAnsi="Century Gothic"/>
          <w:color w:val="000000"/>
          <w:sz w:val="22"/>
        </w:rPr>
      </w:r>
      <w:r w:rsidR="000904B7">
        <w:rPr>
          <w:rFonts w:ascii="Century Gothic" w:hAnsi="Century Gothic"/>
          <w:color w:val="000000"/>
          <w:sz w:val="22"/>
        </w:rPr>
        <w:fldChar w:fldCharType="separate"/>
      </w:r>
      <w:r w:rsidR="007768C0">
        <w:rPr>
          <w:rFonts w:ascii="Century Gothic" w:hAnsi="Century Gothic"/>
          <w:noProof/>
          <w:color w:val="000000"/>
          <w:sz w:val="22"/>
        </w:rPr>
        <w:t>centrodia@aprosuba-almendralejo.org</w:t>
      </w:r>
      <w:r w:rsidR="000904B7">
        <w:rPr>
          <w:rFonts w:ascii="Century Gothic" w:hAnsi="Century Gothic"/>
          <w:color w:val="000000"/>
          <w:sz w:val="22"/>
        </w:rPr>
        <w:fldChar w:fldCharType="end"/>
      </w:r>
    </w:p>
    <w:p w:rsidR="007C3962" w:rsidRPr="007C3962" w:rsidRDefault="007C3962" w:rsidP="007C3962">
      <w:pPr>
        <w:ind w:firstLine="708"/>
        <w:jc w:val="both"/>
        <w:rPr>
          <w:rFonts w:ascii="Century Gothic" w:hAnsi="Century Gothic"/>
          <w:color w:val="000000"/>
          <w:sz w:val="22"/>
          <w:lang w:val="pt-BR"/>
        </w:rPr>
      </w:pPr>
      <w:r>
        <w:rPr>
          <w:rFonts w:ascii="Century Gothic" w:hAnsi="Century Gothic"/>
          <w:color w:val="000000"/>
          <w:sz w:val="22"/>
          <w:lang w:val="pt-BR"/>
        </w:rPr>
        <w:t xml:space="preserve">Página web: </w:t>
      </w:r>
      <w:r w:rsidR="000904B7">
        <w:rPr>
          <w:rFonts w:ascii="Century Gothic" w:hAnsi="Century Gothic"/>
          <w:color w:val="000000"/>
          <w:sz w:val="22"/>
        </w:rPr>
        <w:fldChar w:fldCharType="begin">
          <w:ffData>
            <w:name w:val="Texto46"/>
            <w:enabled/>
            <w:calcOnExit w:val="0"/>
            <w:textInput/>
          </w:ffData>
        </w:fldChar>
      </w:r>
      <w:r w:rsidRPr="007C3962">
        <w:rPr>
          <w:rFonts w:ascii="Century Gothic" w:hAnsi="Century Gothic"/>
          <w:color w:val="000000"/>
          <w:sz w:val="22"/>
          <w:lang w:val="pt-BR"/>
        </w:rPr>
        <w:instrText xml:space="preserve"> FORMTEXT </w:instrText>
      </w:r>
      <w:r w:rsidR="000904B7">
        <w:rPr>
          <w:rFonts w:ascii="Century Gothic" w:hAnsi="Century Gothic"/>
          <w:color w:val="000000"/>
          <w:sz w:val="22"/>
        </w:rPr>
      </w:r>
      <w:r w:rsidR="000904B7">
        <w:rPr>
          <w:rFonts w:ascii="Century Gothic" w:hAnsi="Century Gothic"/>
          <w:color w:val="000000"/>
          <w:sz w:val="22"/>
        </w:rPr>
        <w:fldChar w:fldCharType="separate"/>
      </w:r>
      <w:r w:rsidR="007768C0" w:rsidRPr="007768C0">
        <w:rPr>
          <w:rFonts w:ascii="Century Gothic" w:hAnsi="Century Gothic"/>
          <w:noProof/>
          <w:color w:val="000000"/>
          <w:sz w:val="22"/>
        </w:rPr>
        <w:t>http://www.aprosuba-2.com/</w:t>
      </w:r>
      <w:r w:rsidR="000904B7">
        <w:rPr>
          <w:rFonts w:ascii="Century Gothic" w:hAnsi="Century Gothic"/>
          <w:color w:val="000000"/>
          <w:sz w:val="22"/>
        </w:rPr>
        <w:fldChar w:fldCharType="end"/>
      </w:r>
    </w:p>
    <w:p w:rsidR="00ED603C" w:rsidRDefault="00ED603C">
      <w:r w:rsidRPr="007C3962">
        <w:rPr>
          <w:rFonts w:ascii="Century Gothic" w:hAnsi="Century Gothic"/>
          <w:b/>
          <w:color w:val="000000"/>
          <w:sz w:val="22"/>
          <w:lang w:val="pt-BR"/>
        </w:rPr>
        <w:tab/>
      </w:r>
      <w:r>
        <w:rPr>
          <w:rFonts w:ascii="Century Gothic" w:hAnsi="Century Gothic"/>
          <w:color w:val="000000"/>
          <w:sz w:val="22"/>
        </w:rPr>
        <w:t>Federación a la que Pertenece:</w:t>
      </w:r>
      <w:r>
        <w:rPr>
          <w:rFonts w:ascii="Century Gothic" w:hAnsi="Century Gothic"/>
          <w:color w:val="000000"/>
          <w:sz w:val="22"/>
        </w:rPr>
        <w:tab/>
      </w:r>
      <w:r w:rsidR="000904B7">
        <w:rPr>
          <w:rFonts w:ascii="Century Gothic" w:hAnsi="Century Gothic"/>
          <w:color w:val="000000"/>
          <w:sz w:val="22"/>
        </w:rPr>
        <w:fldChar w:fldCharType="begin">
          <w:ffData>
            <w:name w:val="Texto46"/>
            <w:enabled/>
            <w:calcOnExit w:val="0"/>
            <w:textInput/>
          </w:ffData>
        </w:fldChar>
      </w:r>
      <w:r w:rsidR="002268C0" w:rsidRPr="007C3962">
        <w:rPr>
          <w:rFonts w:ascii="Century Gothic" w:hAnsi="Century Gothic"/>
          <w:color w:val="000000"/>
          <w:sz w:val="22"/>
          <w:lang w:val="pt-BR"/>
        </w:rPr>
        <w:instrText xml:space="preserve"> FORMTEXT </w:instrText>
      </w:r>
      <w:r w:rsidR="000904B7">
        <w:rPr>
          <w:rFonts w:ascii="Century Gothic" w:hAnsi="Century Gothic"/>
          <w:color w:val="000000"/>
          <w:sz w:val="22"/>
        </w:rPr>
      </w:r>
      <w:r w:rsidR="000904B7">
        <w:rPr>
          <w:rFonts w:ascii="Century Gothic" w:hAnsi="Century Gothic"/>
          <w:color w:val="000000"/>
          <w:sz w:val="22"/>
        </w:rPr>
        <w:fldChar w:fldCharType="separate"/>
      </w:r>
      <w:r w:rsidR="007768C0">
        <w:rPr>
          <w:rFonts w:ascii="Century Gothic" w:hAnsi="Century Gothic"/>
          <w:noProof/>
          <w:color w:val="000000"/>
          <w:sz w:val="22"/>
        </w:rPr>
        <w:t>Plena Inclusión Extremadura</w:t>
      </w:r>
      <w:r w:rsidR="000904B7">
        <w:rPr>
          <w:rFonts w:ascii="Century Gothic" w:hAnsi="Century Gothic"/>
          <w:color w:val="000000"/>
          <w:sz w:val="22"/>
        </w:rPr>
        <w:fldChar w:fldCharType="end"/>
      </w:r>
    </w:p>
    <w:p w:rsidR="00ED603C" w:rsidRDefault="00ED603C">
      <w:pPr>
        <w:ind w:firstLine="708"/>
        <w:jc w:val="both"/>
        <w:rPr>
          <w:rFonts w:ascii="Century Gothic" w:hAnsi="Century Gothic"/>
          <w:color w:val="000000"/>
          <w:sz w:val="22"/>
        </w:rPr>
      </w:pPr>
    </w:p>
    <w:p w:rsidR="005A0195" w:rsidRPr="005A0195" w:rsidRDefault="005A0195" w:rsidP="00D90CD4">
      <w:pPr>
        <w:shd w:val="clear" w:color="auto" w:fill="E6E6E6"/>
        <w:ind w:firstLine="708"/>
        <w:jc w:val="both"/>
        <w:rPr>
          <w:rFonts w:ascii="Century Gothic" w:hAnsi="Century Gothic"/>
          <w:b/>
          <w:color w:val="000000"/>
          <w:sz w:val="22"/>
        </w:rPr>
      </w:pPr>
      <w:r w:rsidRPr="005A0195">
        <w:rPr>
          <w:rFonts w:ascii="Century Gothic" w:hAnsi="Century Gothic"/>
          <w:b/>
          <w:color w:val="000000"/>
          <w:sz w:val="22"/>
        </w:rPr>
        <w:t xml:space="preserve">Centro o Servicio en el que se ubica la Práctica: </w:t>
      </w:r>
      <w:r w:rsidR="000904B7" w:rsidRPr="005A0195">
        <w:rPr>
          <w:rFonts w:ascii="Century Gothic" w:hAnsi="Century Gothic"/>
          <w:b/>
          <w:color w:val="000000"/>
          <w:sz w:val="22"/>
        </w:rPr>
        <w:fldChar w:fldCharType="begin">
          <w:ffData>
            <w:name w:val="Texto37"/>
            <w:enabled/>
            <w:calcOnExit w:val="0"/>
            <w:textInput/>
          </w:ffData>
        </w:fldChar>
      </w:r>
      <w:bookmarkStart w:id="3" w:name="Texto37"/>
      <w:r w:rsidRPr="005A0195">
        <w:rPr>
          <w:rFonts w:ascii="Century Gothic" w:hAnsi="Century Gothic"/>
          <w:b/>
          <w:color w:val="000000"/>
          <w:sz w:val="22"/>
        </w:rPr>
        <w:instrText xml:space="preserve"> FORMTEXT </w:instrText>
      </w:r>
      <w:r w:rsidR="000904B7" w:rsidRPr="005A0195">
        <w:rPr>
          <w:rFonts w:ascii="Century Gothic" w:hAnsi="Century Gothic"/>
          <w:b/>
          <w:color w:val="000000"/>
          <w:sz w:val="22"/>
        </w:rPr>
      </w:r>
      <w:r w:rsidR="000904B7" w:rsidRPr="005A0195">
        <w:rPr>
          <w:rFonts w:ascii="Century Gothic" w:hAnsi="Century Gothic"/>
          <w:b/>
          <w:color w:val="000000"/>
          <w:sz w:val="22"/>
        </w:rPr>
        <w:fldChar w:fldCharType="separate"/>
      </w:r>
      <w:r w:rsidR="00652CAC">
        <w:rPr>
          <w:rFonts w:ascii="Century Gothic" w:hAnsi="Century Gothic"/>
          <w:b/>
          <w:noProof/>
          <w:color w:val="000000"/>
          <w:sz w:val="22"/>
        </w:rPr>
        <w:t>Centro de Dia</w:t>
      </w:r>
      <w:r w:rsidR="000904B7" w:rsidRPr="005A0195">
        <w:rPr>
          <w:rFonts w:ascii="Century Gothic" w:hAnsi="Century Gothic"/>
          <w:b/>
          <w:color w:val="000000"/>
          <w:sz w:val="22"/>
        </w:rPr>
        <w:fldChar w:fldCharType="end"/>
      </w:r>
      <w:bookmarkEnd w:id="3"/>
    </w:p>
    <w:p w:rsidR="005A0195" w:rsidRDefault="005A0195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Dirección: </w:t>
      </w:r>
      <w:r>
        <w:rPr>
          <w:rFonts w:ascii="Century Gothic" w:hAnsi="Century Gothic"/>
          <w:color w:val="000000"/>
          <w:sz w:val="22"/>
        </w:rPr>
        <w:tab/>
      </w:r>
      <w:r w:rsidR="000904B7">
        <w:rPr>
          <w:rFonts w:ascii="Century Gothic" w:hAnsi="Century Gothic"/>
          <w:color w:val="000000"/>
          <w:sz w:val="22"/>
        </w:rPr>
        <w:fldChar w:fldCharType="begin">
          <w:ffData>
            <w:name w:val="Texto38"/>
            <w:enabled/>
            <w:calcOnExit w:val="0"/>
            <w:textInput/>
          </w:ffData>
        </w:fldChar>
      </w:r>
      <w:bookmarkStart w:id="4" w:name="Texto38"/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00"/>
          <w:sz w:val="22"/>
        </w:rPr>
      </w:r>
      <w:r w:rsidR="000904B7">
        <w:rPr>
          <w:rFonts w:ascii="Century Gothic" w:hAnsi="Century Gothic"/>
          <w:color w:val="000000"/>
          <w:sz w:val="22"/>
        </w:rPr>
        <w:fldChar w:fldCharType="separate"/>
      </w:r>
      <w:r w:rsidR="007768C0" w:rsidRPr="007768C0">
        <w:rPr>
          <w:rFonts w:ascii="Century Gothic" w:hAnsi="Century Gothic"/>
          <w:noProof/>
          <w:color w:val="000000"/>
          <w:sz w:val="22"/>
        </w:rPr>
        <w:t>Carretera Fuente del Maestre s/n</w:t>
      </w:r>
      <w:r w:rsidR="000904B7">
        <w:rPr>
          <w:rFonts w:ascii="Century Gothic" w:hAnsi="Century Gothic"/>
          <w:color w:val="000000"/>
          <w:sz w:val="22"/>
        </w:rPr>
        <w:fldChar w:fldCharType="end"/>
      </w:r>
      <w:bookmarkEnd w:id="4"/>
    </w:p>
    <w:p w:rsidR="005A0195" w:rsidRDefault="005A0195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Localidad: </w:t>
      </w:r>
      <w:r>
        <w:rPr>
          <w:rFonts w:ascii="Century Gothic" w:hAnsi="Century Gothic"/>
          <w:color w:val="000000"/>
          <w:sz w:val="22"/>
        </w:rPr>
        <w:tab/>
      </w:r>
      <w:r w:rsidR="000904B7">
        <w:rPr>
          <w:rFonts w:ascii="Century Gothic" w:hAnsi="Century Gothic"/>
          <w:color w:val="000000"/>
          <w:sz w:val="22"/>
        </w:rPr>
        <w:fldChar w:fldCharType="begin">
          <w:ffData>
            <w:name w:val="Texto39"/>
            <w:enabled/>
            <w:calcOnExit w:val="0"/>
            <w:textInput/>
          </w:ffData>
        </w:fldChar>
      </w:r>
      <w:bookmarkStart w:id="5" w:name="Texto39"/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00"/>
          <w:sz w:val="22"/>
        </w:rPr>
      </w:r>
      <w:r w:rsidR="000904B7">
        <w:rPr>
          <w:rFonts w:ascii="Century Gothic" w:hAnsi="Century Gothic"/>
          <w:color w:val="000000"/>
          <w:sz w:val="22"/>
        </w:rPr>
        <w:fldChar w:fldCharType="separate"/>
      </w:r>
      <w:r w:rsidR="007768C0">
        <w:rPr>
          <w:rFonts w:ascii="Century Gothic" w:hAnsi="Century Gothic"/>
          <w:noProof/>
          <w:color w:val="000000"/>
          <w:sz w:val="22"/>
        </w:rPr>
        <w:t xml:space="preserve">Almendralejo </w:t>
      </w:r>
      <w:r w:rsidR="000904B7">
        <w:rPr>
          <w:rFonts w:ascii="Century Gothic" w:hAnsi="Century Gothic"/>
          <w:color w:val="000000"/>
          <w:sz w:val="22"/>
        </w:rPr>
        <w:fldChar w:fldCharType="end"/>
      </w:r>
      <w:bookmarkEnd w:id="5"/>
    </w:p>
    <w:p w:rsidR="005A0195" w:rsidRDefault="005A0195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Provincia: </w:t>
      </w:r>
      <w:r>
        <w:rPr>
          <w:rFonts w:ascii="Century Gothic" w:hAnsi="Century Gothic"/>
          <w:color w:val="000000"/>
          <w:sz w:val="22"/>
        </w:rPr>
        <w:tab/>
      </w:r>
      <w:r w:rsidR="000904B7">
        <w:rPr>
          <w:rFonts w:ascii="Century Gothic" w:hAnsi="Century Gothic"/>
          <w:color w:val="000000"/>
          <w:sz w:val="22"/>
        </w:rPr>
        <w:fldChar w:fldCharType="begin">
          <w:ffData>
            <w:name w:val="Texto40"/>
            <w:enabled/>
            <w:calcOnExit w:val="0"/>
            <w:textInput/>
          </w:ffData>
        </w:fldChar>
      </w:r>
      <w:bookmarkStart w:id="6" w:name="Texto40"/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00"/>
          <w:sz w:val="22"/>
        </w:rPr>
      </w:r>
      <w:r w:rsidR="000904B7">
        <w:rPr>
          <w:rFonts w:ascii="Century Gothic" w:hAnsi="Century Gothic"/>
          <w:color w:val="000000"/>
          <w:sz w:val="22"/>
        </w:rPr>
        <w:fldChar w:fldCharType="separate"/>
      </w:r>
      <w:r w:rsidR="007768C0">
        <w:rPr>
          <w:rFonts w:ascii="Century Gothic" w:hAnsi="Century Gothic"/>
          <w:noProof/>
          <w:color w:val="000000"/>
          <w:sz w:val="22"/>
        </w:rPr>
        <w:t>Badajoz</w:t>
      </w:r>
      <w:r w:rsidR="000904B7">
        <w:rPr>
          <w:rFonts w:ascii="Century Gothic" w:hAnsi="Century Gothic"/>
          <w:color w:val="000000"/>
          <w:sz w:val="22"/>
        </w:rPr>
        <w:fldChar w:fldCharType="end"/>
      </w:r>
      <w:bookmarkEnd w:id="6"/>
    </w:p>
    <w:p w:rsidR="005A0195" w:rsidRDefault="005A0195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Teléfono:</w:t>
      </w:r>
      <w:r>
        <w:rPr>
          <w:rFonts w:ascii="Century Gothic" w:hAnsi="Century Gothic"/>
          <w:color w:val="000000"/>
          <w:sz w:val="22"/>
        </w:rPr>
        <w:tab/>
      </w:r>
      <w:r w:rsidR="000904B7">
        <w:rPr>
          <w:rFonts w:ascii="Century Gothic" w:hAnsi="Century Gothic"/>
          <w:color w:val="000000"/>
          <w:sz w:val="22"/>
        </w:rPr>
        <w:fldChar w:fldCharType="begin">
          <w:ffData>
            <w:name w:val="Texto41"/>
            <w:enabled/>
            <w:calcOnExit w:val="0"/>
            <w:textInput/>
          </w:ffData>
        </w:fldChar>
      </w:r>
      <w:bookmarkStart w:id="7" w:name="Texto41"/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00"/>
          <w:sz w:val="22"/>
        </w:rPr>
      </w:r>
      <w:r w:rsidR="000904B7">
        <w:rPr>
          <w:rFonts w:ascii="Century Gothic" w:hAnsi="Century Gothic"/>
          <w:color w:val="000000"/>
          <w:sz w:val="22"/>
        </w:rPr>
        <w:fldChar w:fldCharType="separate"/>
      </w:r>
      <w:r w:rsidR="007768C0">
        <w:rPr>
          <w:rFonts w:ascii="Century Gothic" w:hAnsi="Century Gothic"/>
          <w:noProof/>
          <w:color w:val="000000"/>
          <w:sz w:val="22"/>
        </w:rPr>
        <w:t>692632006</w:t>
      </w:r>
      <w:r w:rsidR="000904B7">
        <w:rPr>
          <w:rFonts w:ascii="Century Gothic" w:hAnsi="Century Gothic"/>
          <w:color w:val="000000"/>
          <w:sz w:val="22"/>
        </w:rPr>
        <w:fldChar w:fldCharType="end"/>
      </w:r>
      <w:bookmarkEnd w:id="7"/>
    </w:p>
    <w:p w:rsidR="005A0195" w:rsidRDefault="005A0195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FAX:</w:t>
      </w:r>
      <w:r>
        <w:rPr>
          <w:rFonts w:ascii="Century Gothic" w:hAnsi="Century Gothic"/>
          <w:color w:val="000000"/>
          <w:sz w:val="22"/>
        </w:rPr>
        <w:tab/>
      </w:r>
      <w:r>
        <w:rPr>
          <w:rFonts w:ascii="Century Gothic" w:hAnsi="Century Gothic"/>
          <w:color w:val="000000"/>
          <w:sz w:val="22"/>
        </w:rPr>
        <w:tab/>
      </w:r>
      <w:r w:rsidR="000904B7">
        <w:rPr>
          <w:rFonts w:ascii="Century Gothic" w:hAnsi="Century Gothic"/>
          <w:color w:val="000000"/>
          <w:sz w:val="22"/>
        </w:rPr>
        <w:fldChar w:fldCharType="begin">
          <w:ffData>
            <w:name w:val="Texto45"/>
            <w:enabled/>
            <w:calcOnExit w:val="0"/>
            <w:textInput/>
          </w:ffData>
        </w:fldChar>
      </w:r>
      <w:bookmarkStart w:id="8" w:name="Texto45"/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00"/>
          <w:sz w:val="22"/>
        </w:rPr>
      </w:r>
      <w:r w:rsidR="000904B7">
        <w:rPr>
          <w:rFonts w:ascii="Century Gothic" w:hAnsi="Century Gothic"/>
          <w:color w:val="000000"/>
          <w:sz w:val="22"/>
        </w:rPr>
        <w:fldChar w:fldCharType="separate"/>
      </w:r>
      <w:r w:rsidR="007768C0" w:rsidRPr="007768C0">
        <w:rPr>
          <w:rFonts w:ascii="Century Gothic" w:hAnsi="Century Gothic"/>
          <w:noProof/>
          <w:color w:val="000000"/>
          <w:sz w:val="22"/>
        </w:rPr>
        <w:t>8</w:t>
      </w:r>
      <w:r w:rsidR="00652CAC">
        <w:rPr>
          <w:rFonts w:ascii="Century Gothic" w:hAnsi="Century Gothic"/>
          <w:noProof/>
          <w:color w:val="000000"/>
          <w:sz w:val="22"/>
        </w:rPr>
        <w:t>24</w:t>
      </w:r>
      <w:r w:rsidR="007768C0" w:rsidRPr="007768C0">
        <w:rPr>
          <w:rFonts w:ascii="Century Gothic" w:hAnsi="Century Gothic"/>
          <w:noProof/>
          <w:color w:val="000000"/>
          <w:sz w:val="22"/>
        </w:rPr>
        <w:t>680086</w:t>
      </w:r>
      <w:r w:rsidR="000904B7">
        <w:rPr>
          <w:rFonts w:ascii="Century Gothic" w:hAnsi="Century Gothic"/>
          <w:color w:val="000000"/>
          <w:sz w:val="22"/>
        </w:rPr>
        <w:fldChar w:fldCharType="end"/>
      </w:r>
      <w:bookmarkEnd w:id="8"/>
    </w:p>
    <w:p w:rsidR="005A0195" w:rsidRDefault="005A0195">
      <w:pPr>
        <w:ind w:firstLine="708"/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e-mail:</w:t>
      </w:r>
      <w:r>
        <w:rPr>
          <w:rFonts w:ascii="Century Gothic" w:hAnsi="Century Gothic"/>
          <w:color w:val="000000"/>
          <w:sz w:val="22"/>
        </w:rPr>
        <w:tab/>
      </w:r>
      <w:r w:rsidR="000904B7">
        <w:rPr>
          <w:rFonts w:ascii="Century Gothic" w:hAnsi="Century Gothic"/>
          <w:color w:val="000000"/>
          <w:sz w:val="22"/>
        </w:rPr>
        <w:fldChar w:fldCharType="begin">
          <w:ffData>
            <w:name w:val="Texto46"/>
            <w:enabled/>
            <w:calcOnExit w:val="0"/>
            <w:textInput/>
          </w:ffData>
        </w:fldChar>
      </w:r>
      <w:bookmarkStart w:id="9" w:name="Texto46"/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00"/>
          <w:sz w:val="22"/>
        </w:rPr>
      </w:r>
      <w:r w:rsidR="000904B7">
        <w:rPr>
          <w:rFonts w:ascii="Century Gothic" w:hAnsi="Century Gothic"/>
          <w:color w:val="000000"/>
          <w:sz w:val="22"/>
        </w:rPr>
        <w:fldChar w:fldCharType="separate"/>
      </w:r>
      <w:r w:rsidR="007768C0" w:rsidRPr="007768C0">
        <w:rPr>
          <w:rFonts w:ascii="Century Gothic" w:hAnsi="Century Gothic"/>
          <w:noProof/>
          <w:color w:val="000000"/>
          <w:sz w:val="22"/>
        </w:rPr>
        <w:t>centrodia@aprosuba-almendralejo.org</w:t>
      </w:r>
      <w:r w:rsidR="000904B7">
        <w:rPr>
          <w:rFonts w:ascii="Century Gothic" w:hAnsi="Century Gothic"/>
          <w:color w:val="000000"/>
          <w:sz w:val="22"/>
        </w:rPr>
        <w:fldChar w:fldCharType="end"/>
      </w:r>
      <w:bookmarkEnd w:id="9"/>
    </w:p>
    <w:p w:rsidR="005A0195" w:rsidRDefault="005A0195">
      <w:pPr>
        <w:ind w:firstLine="708"/>
        <w:jc w:val="both"/>
        <w:rPr>
          <w:rFonts w:ascii="Century Gothic" w:hAnsi="Century Gothic"/>
          <w:b/>
          <w:color w:val="000000"/>
          <w:sz w:val="22"/>
        </w:rPr>
      </w:pPr>
    </w:p>
    <w:p w:rsidR="00ED603C" w:rsidRDefault="00DA1FD7" w:rsidP="00D90CD4">
      <w:pPr>
        <w:shd w:val="clear" w:color="auto" w:fill="E6E6E6"/>
        <w:ind w:firstLine="708"/>
        <w:jc w:val="both"/>
        <w:rPr>
          <w:rFonts w:ascii="Century Gothic" w:hAnsi="Century Gothic"/>
          <w:b/>
          <w:color w:val="000080"/>
          <w:sz w:val="22"/>
        </w:rPr>
      </w:pPr>
      <w:r w:rsidRPr="005A0195">
        <w:rPr>
          <w:rFonts w:ascii="Century Gothic" w:hAnsi="Century Gothic"/>
          <w:b/>
          <w:color w:val="000000"/>
          <w:sz w:val="22"/>
        </w:rPr>
        <w:t xml:space="preserve">Responsable </w:t>
      </w:r>
      <w:r w:rsidR="005A0195" w:rsidRPr="005A0195">
        <w:rPr>
          <w:rFonts w:ascii="Century Gothic" w:hAnsi="Century Gothic"/>
          <w:b/>
          <w:color w:val="000000"/>
          <w:sz w:val="22"/>
        </w:rPr>
        <w:t>de la</w:t>
      </w:r>
      <w:r w:rsidRPr="005A0195">
        <w:rPr>
          <w:rFonts w:ascii="Century Gothic" w:hAnsi="Century Gothic"/>
          <w:b/>
          <w:color w:val="000000"/>
          <w:sz w:val="22"/>
        </w:rPr>
        <w:t xml:space="preserve"> Práctica:</w:t>
      </w:r>
      <w:r w:rsidR="007C3962">
        <w:rPr>
          <w:rFonts w:ascii="Century Gothic" w:hAnsi="Century Gothic"/>
          <w:b/>
          <w:color w:val="000000"/>
          <w:sz w:val="22"/>
        </w:rPr>
        <w:t xml:space="preserve"> </w:t>
      </w:r>
      <w:r w:rsidR="000904B7" w:rsidRPr="005A0195">
        <w:rPr>
          <w:rFonts w:ascii="Century Gothic" w:hAnsi="Century Gothic"/>
          <w:b/>
          <w:color w:val="000080"/>
          <w:sz w:val="22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="00ED603C" w:rsidRPr="005A0195">
        <w:rPr>
          <w:rFonts w:ascii="Century Gothic" w:hAnsi="Century Gothic"/>
          <w:b/>
          <w:color w:val="000080"/>
          <w:sz w:val="22"/>
        </w:rPr>
        <w:instrText xml:space="preserve"> FORMTEXT </w:instrText>
      </w:r>
      <w:r w:rsidR="000904B7" w:rsidRPr="005A0195">
        <w:rPr>
          <w:rFonts w:ascii="Century Gothic" w:hAnsi="Century Gothic"/>
          <w:b/>
          <w:color w:val="000080"/>
          <w:sz w:val="22"/>
        </w:rPr>
      </w:r>
      <w:r w:rsidR="000904B7" w:rsidRPr="005A0195">
        <w:rPr>
          <w:rFonts w:ascii="Century Gothic" w:hAnsi="Century Gothic"/>
          <w:b/>
          <w:color w:val="000080"/>
          <w:sz w:val="22"/>
        </w:rPr>
        <w:fldChar w:fldCharType="separate"/>
      </w:r>
      <w:r w:rsidR="007768C0">
        <w:rPr>
          <w:rFonts w:ascii="Century Gothic" w:hAnsi="Century Gothic"/>
          <w:b/>
          <w:color w:val="000080"/>
          <w:sz w:val="22"/>
        </w:rPr>
        <w:t>Eulalia Martinez Galán</w:t>
      </w:r>
      <w:r w:rsidR="000904B7" w:rsidRPr="005A0195">
        <w:rPr>
          <w:rFonts w:ascii="Century Gothic" w:hAnsi="Century Gothic"/>
          <w:b/>
          <w:color w:val="000080"/>
          <w:sz w:val="22"/>
        </w:rPr>
        <w:fldChar w:fldCharType="end"/>
      </w:r>
    </w:p>
    <w:p w:rsidR="005A0195" w:rsidRPr="005A0195" w:rsidRDefault="005A0195" w:rsidP="005A0195">
      <w:pPr>
        <w:jc w:val="both"/>
        <w:rPr>
          <w:rFonts w:ascii="Century Gothic" w:hAnsi="Century Gothic"/>
          <w:sz w:val="22"/>
        </w:rPr>
      </w:pPr>
      <w:r w:rsidRPr="005A0195">
        <w:rPr>
          <w:rFonts w:ascii="Century Gothic" w:hAnsi="Century Gothic"/>
          <w:sz w:val="22"/>
        </w:rPr>
        <w:tab/>
        <w:t xml:space="preserve">Cargo o puesto de trabajo: </w:t>
      </w:r>
      <w:r w:rsidR="000904B7" w:rsidRPr="005A0195">
        <w:rPr>
          <w:rFonts w:ascii="Century Gothic" w:hAnsi="Century Gothic"/>
          <w:sz w:val="22"/>
        </w:rPr>
        <w:fldChar w:fldCharType="begin">
          <w:ffData>
            <w:name w:val="Texto44"/>
            <w:enabled/>
            <w:calcOnExit w:val="0"/>
            <w:textInput/>
          </w:ffData>
        </w:fldChar>
      </w:r>
      <w:bookmarkStart w:id="10" w:name="Texto44"/>
      <w:r w:rsidRPr="005A0195">
        <w:rPr>
          <w:rFonts w:ascii="Century Gothic" w:hAnsi="Century Gothic"/>
          <w:sz w:val="22"/>
        </w:rPr>
        <w:instrText xml:space="preserve"> FORMTEXT </w:instrText>
      </w:r>
      <w:r w:rsidR="000904B7" w:rsidRPr="005A0195">
        <w:rPr>
          <w:rFonts w:ascii="Century Gothic" w:hAnsi="Century Gothic"/>
          <w:sz w:val="22"/>
        </w:rPr>
      </w:r>
      <w:r w:rsidR="000904B7" w:rsidRPr="005A0195">
        <w:rPr>
          <w:rFonts w:ascii="Century Gothic" w:hAnsi="Century Gothic"/>
          <w:sz w:val="22"/>
        </w:rPr>
        <w:fldChar w:fldCharType="separate"/>
      </w:r>
      <w:r w:rsidR="007768C0">
        <w:rPr>
          <w:rFonts w:ascii="Century Gothic" w:hAnsi="Century Gothic"/>
          <w:noProof/>
          <w:sz w:val="22"/>
        </w:rPr>
        <w:t xml:space="preserve">Pedagoga </w:t>
      </w:r>
      <w:r w:rsidR="000904B7" w:rsidRPr="005A0195">
        <w:rPr>
          <w:rFonts w:ascii="Century Gothic" w:hAnsi="Century Gothic"/>
          <w:sz w:val="22"/>
        </w:rPr>
        <w:fldChar w:fldCharType="end"/>
      </w:r>
      <w:bookmarkEnd w:id="10"/>
    </w:p>
    <w:p w:rsidR="005A0195" w:rsidRDefault="00ED603C">
      <w:pPr>
        <w:ind w:firstLine="708"/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00"/>
          <w:sz w:val="22"/>
        </w:rPr>
        <w:t>Forma de contacto</w:t>
      </w:r>
      <w:r w:rsidR="005A0195">
        <w:rPr>
          <w:rFonts w:ascii="Century Gothic" w:hAnsi="Century Gothic"/>
          <w:color w:val="000000"/>
          <w:sz w:val="22"/>
        </w:rPr>
        <w:t xml:space="preserve"> (si es diferente a la anterior)</w:t>
      </w:r>
      <w:r>
        <w:rPr>
          <w:rFonts w:ascii="Century Gothic" w:hAnsi="Century Gothic"/>
          <w:color w:val="000000"/>
          <w:sz w:val="22"/>
        </w:rPr>
        <w:t>:</w:t>
      </w:r>
      <w:r>
        <w:rPr>
          <w:rFonts w:ascii="Century Gothic" w:hAnsi="Century Gothic"/>
          <w:color w:val="000080"/>
          <w:sz w:val="22"/>
        </w:rPr>
        <w:t xml:space="preserve"> </w:t>
      </w:r>
      <w:r>
        <w:rPr>
          <w:rFonts w:ascii="Century Gothic" w:hAnsi="Century Gothic"/>
          <w:color w:val="000080"/>
          <w:sz w:val="22"/>
        </w:rPr>
        <w:tab/>
      </w:r>
      <w:r>
        <w:rPr>
          <w:rFonts w:ascii="Century Gothic" w:hAnsi="Century Gothic"/>
          <w:color w:val="000080"/>
          <w:sz w:val="22"/>
        </w:rPr>
        <w:tab/>
      </w:r>
      <w:r>
        <w:rPr>
          <w:rFonts w:ascii="Century Gothic" w:hAnsi="Century Gothic"/>
          <w:color w:val="000080"/>
          <w:sz w:val="22"/>
        </w:rPr>
        <w:tab/>
      </w:r>
      <w:r w:rsidR="005A0195">
        <w:rPr>
          <w:rFonts w:ascii="Century Gothic" w:hAnsi="Century Gothic"/>
          <w:color w:val="000080"/>
          <w:sz w:val="22"/>
        </w:rPr>
        <w:t xml:space="preserve"> </w:t>
      </w:r>
    </w:p>
    <w:p w:rsidR="00ED603C" w:rsidRPr="005A0195" w:rsidRDefault="005A0195">
      <w:pPr>
        <w:ind w:firstLine="708"/>
        <w:jc w:val="both"/>
        <w:rPr>
          <w:rFonts w:ascii="Century Gothic" w:hAnsi="Century Gothic"/>
          <w:sz w:val="22"/>
        </w:rPr>
      </w:pPr>
      <w:r w:rsidRPr="005A0195">
        <w:rPr>
          <w:rFonts w:ascii="Century Gothic" w:hAnsi="Century Gothic"/>
          <w:sz w:val="22"/>
        </w:rPr>
        <w:t>Teléfono:</w:t>
      </w:r>
      <w:r w:rsidRPr="005A0195">
        <w:rPr>
          <w:rFonts w:ascii="Century Gothic" w:hAnsi="Century Gothic"/>
          <w:sz w:val="22"/>
        </w:rPr>
        <w:tab/>
      </w:r>
      <w:r w:rsidR="000904B7" w:rsidRPr="005A0195">
        <w:rPr>
          <w:rFonts w:ascii="Century Gothic" w:hAnsi="Century Gothic"/>
          <w:sz w:val="22"/>
        </w:rPr>
        <w:fldChar w:fldCharType="begin">
          <w:ffData>
            <w:name w:val="Texto31"/>
            <w:enabled/>
            <w:calcOnExit w:val="0"/>
            <w:textInput/>
          </w:ffData>
        </w:fldChar>
      </w:r>
      <w:bookmarkStart w:id="11" w:name="Texto31"/>
      <w:r w:rsidR="00ED603C" w:rsidRPr="005A0195">
        <w:rPr>
          <w:rFonts w:ascii="Century Gothic" w:hAnsi="Century Gothic"/>
          <w:sz w:val="22"/>
        </w:rPr>
        <w:instrText xml:space="preserve"> FORMTEXT </w:instrText>
      </w:r>
      <w:r w:rsidR="000904B7" w:rsidRPr="005A0195">
        <w:rPr>
          <w:rFonts w:ascii="Century Gothic" w:hAnsi="Century Gothic"/>
          <w:sz w:val="22"/>
        </w:rPr>
      </w:r>
      <w:r w:rsidR="000904B7" w:rsidRPr="005A0195">
        <w:rPr>
          <w:rFonts w:ascii="Century Gothic" w:hAnsi="Century Gothic"/>
          <w:sz w:val="22"/>
        </w:rPr>
        <w:fldChar w:fldCharType="separate"/>
      </w:r>
      <w:r w:rsidR="007768C0" w:rsidRPr="007768C0">
        <w:rPr>
          <w:rFonts w:ascii="Century Gothic" w:hAnsi="Century Gothic"/>
          <w:noProof/>
          <w:sz w:val="22"/>
        </w:rPr>
        <w:t>692632006</w:t>
      </w:r>
      <w:r w:rsidR="000904B7" w:rsidRPr="005A0195">
        <w:rPr>
          <w:rFonts w:ascii="Century Gothic" w:hAnsi="Century Gothic"/>
          <w:sz w:val="22"/>
        </w:rPr>
        <w:fldChar w:fldCharType="end"/>
      </w:r>
      <w:bookmarkEnd w:id="11"/>
    </w:p>
    <w:p w:rsidR="005A0195" w:rsidRDefault="005A0195">
      <w:pPr>
        <w:ind w:firstLine="708"/>
        <w:jc w:val="both"/>
        <w:rPr>
          <w:rFonts w:ascii="Century Gothic" w:hAnsi="Century Gothic"/>
          <w:color w:val="000000"/>
          <w:sz w:val="22"/>
        </w:rPr>
      </w:pPr>
      <w:r w:rsidRPr="005A0195">
        <w:rPr>
          <w:rFonts w:ascii="Century Gothic" w:hAnsi="Century Gothic"/>
          <w:sz w:val="22"/>
        </w:rPr>
        <w:t>e-mail:</w:t>
      </w:r>
      <w:r>
        <w:rPr>
          <w:rFonts w:ascii="Century Gothic" w:hAnsi="Century Gothic"/>
          <w:color w:val="000080"/>
          <w:sz w:val="22"/>
        </w:rPr>
        <w:tab/>
      </w:r>
      <w:r w:rsidR="000904B7">
        <w:rPr>
          <w:rFonts w:ascii="Century Gothic" w:hAnsi="Century Gothic"/>
          <w:color w:val="000080"/>
          <w:sz w:val="22"/>
        </w:rPr>
        <w:fldChar w:fldCharType="begin">
          <w:ffData>
            <w:name w:val="Texto42"/>
            <w:enabled/>
            <w:calcOnExit w:val="0"/>
            <w:textInput/>
          </w:ffData>
        </w:fldChar>
      </w:r>
      <w:bookmarkStart w:id="12" w:name="Texto42"/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80"/>
          <w:sz w:val="22"/>
        </w:rPr>
      </w:r>
      <w:r w:rsidR="000904B7">
        <w:rPr>
          <w:rFonts w:ascii="Century Gothic" w:hAnsi="Century Gothic"/>
          <w:color w:val="000080"/>
          <w:sz w:val="22"/>
        </w:rPr>
        <w:fldChar w:fldCharType="separate"/>
      </w:r>
      <w:r w:rsidR="00BB67E0">
        <w:rPr>
          <w:rFonts w:ascii="Century Gothic" w:hAnsi="Century Gothic"/>
          <w:color w:val="000080"/>
          <w:sz w:val="22"/>
        </w:rPr>
        <w:t>centrodia</w:t>
      </w:r>
      <w:r w:rsidR="007768C0" w:rsidRPr="007768C0">
        <w:rPr>
          <w:rFonts w:ascii="Century Gothic" w:hAnsi="Century Gothic"/>
          <w:noProof/>
          <w:color w:val="000080"/>
          <w:sz w:val="22"/>
        </w:rPr>
        <w:t>@aprosuba-almendralejo.org</w:t>
      </w:r>
      <w:r w:rsidR="000904B7">
        <w:rPr>
          <w:rFonts w:ascii="Century Gothic" w:hAnsi="Century Gothic"/>
          <w:color w:val="000080"/>
          <w:sz w:val="22"/>
        </w:rPr>
        <w:fldChar w:fldCharType="end"/>
      </w:r>
      <w:bookmarkEnd w:id="12"/>
    </w:p>
    <w:p w:rsidR="00ED603C" w:rsidRDefault="00ED603C">
      <w:pPr>
        <w:ind w:left="1416"/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ind w:left="1416"/>
        <w:jc w:val="both"/>
        <w:rPr>
          <w:rFonts w:ascii="Century Gothic" w:hAnsi="Century Gothic"/>
          <w:color w:val="000000"/>
          <w:sz w:val="22"/>
        </w:rPr>
      </w:pPr>
    </w:p>
    <w:p w:rsidR="00ED603C" w:rsidRDefault="00384BE4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b/>
          <w:noProof/>
          <w:color w:val="000000"/>
          <w:sz w:val="22"/>
          <w:u w:val="single"/>
        </w:rPr>
        <w:pict>
          <v:line id="Line 8" o:spid="_x0000_s1026" style="position:absolute;left:0;text-align:left;z-index:251657216;visibility:visible" from="4.95pt,3.55pt" to="427.95pt,3.55pt" wrapcoords="0 0 0 3 567 3 567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" o:allowincell="f" strokeweight="3pt">
            <w10:wrap type="tight"/>
          </v:line>
        </w:pict>
      </w:r>
    </w:p>
    <w:p w:rsidR="00ED603C" w:rsidRDefault="00ED603C">
      <w:pPr>
        <w:jc w:val="both"/>
        <w:rPr>
          <w:rFonts w:ascii="Century Gothic" w:hAnsi="Century Gothic"/>
          <w:b/>
          <w:color w:val="000000"/>
          <w:sz w:val="22"/>
          <w:u w:val="single"/>
        </w:rPr>
      </w:pPr>
    </w:p>
    <w:p w:rsidR="00ED603C" w:rsidRDefault="00ED603C" w:rsidP="00ED603C">
      <w:pPr>
        <w:pStyle w:val="Piedepgina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/>
          <w:b/>
          <w:bCs/>
          <w:color w:val="0000FF"/>
        </w:rPr>
      </w:pPr>
      <w:r w:rsidRPr="00A060D5">
        <w:rPr>
          <w:rFonts w:ascii="Century Gothic" w:hAnsi="Century Gothic"/>
          <w:b/>
          <w:bCs/>
          <w:color w:val="808080"/>
        </w:rPr>
        <w:t>Código de Práctica asignado:</w:t>
      </w:r>
      <w:r>
        <w:rPr>
          <w:rFonts w:ascii="Century Gothic" w:hAnsi="Century Gothic"/>
          <w:b/>
          <w:bCs/>
          <w:color w:val="0000FF"/>
        </w:rPr>
        <w:t xml:space="preserve"> </w:t>
      </w:r>
      <w:r w:rsidR="000904B7">
        <w:rPr>
          <w:rFonts w:ascii="Century Gothic" w:hAnsi="Century Gothic"/>
          <w:b/>
          <w:bCs/>
          <w:color w:val="0000FF"/>
        </w:rPr>
        <w:fldChar w:fldCharType="begin">
          <w:ffData>
            <w:name w:val="Texto48"/>
            <w:enabled/>
            <w:calcOnExit w:val="0"/>
            <w:textInput/>
          </w:ffData>
        </w:fldChar>
      </w:r>
      <w:bookmarkStart w:id="13" w:name="Texto48"/>
      <w:r w:rsidR="00BC26F3">
        <w:rPr>
          <w:rFonts w:ascii="Century Gothic" w:hAnsi="Century Gothic"/>
          <w:b/>
          <w:bCs/>
          <w:color w:val="0000FF"/>
        </w:rPr>
        <w:instrText xml:space="preserve"> FORMTEXT </w:instrText>
      </w:r>
      <w:r w:rsidR="000904B7">
        <w:rPr>
          <w:rFonts w:ascii="Century Gothic" w:hAnsi="Century Gothic"/>
          <w:b/>
          <w:bCs/>
          <w:color w:val="0000FF"/>
        </w:rPr>
      </w:r>
      <w:r w:rsidR="000904B7">
        <w:rPr>
          <w:rFonts w:ascii="Century Gothic" w:hAnsi="Century Gothic"/>
          <w:b/>
          <w:bCs/>
          <w:color w:val="0000FF"/>
        </w:rPr>
        <w:fldChar w:fldCharType="separate"/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0904B7">
        <w:rPr>
          <w:rFonts w:ascii="Century Gothic" w:hAnsi="Century Gothic"/>
          <w:b/>
          <w:bCs/>
          <w:color w:val="0000FF"/>
        </w:rPr>
        <w:fldChar w:fldCharType="end"/>
      </w:r>
      <w:bookmarkEnd w:id="13"/>
      <w:r>
        <w:rPr>
          <w:rFonts w:ascii="Century Gothic" w:hAnsi="Century Gothic"/>
          <w:b/>
          <w:bCs/>
          <w:color w:val="0000FF"/>
          <w:u w:val="single"/>
        </w:rPr>
        <w:t xml:space="preserve">              </w:t>
      </w:r>
      <w:r>
        <w:rPr>
          <w:rFonts w:ascii="Century Gothic" w:hAnsi="Century Gothic"/>
          <w:b/>
          <w:bCs/>
          <w:color w:val="0000FF"/>
        </w:rPr>
        <w:t xml:space="preserve"> </w:t>
      </w:r>
    </w:p>
    <w:p w:rsidR="00ED603C" w:rsidRPr="00ED603C" w:rsidRDefault="00ED603C" w:rsidP="00ED603C">
      <w:pPr>
        <w:pStyle w:val="Piedepgina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/>
          <w:color w:val="C0C0C0"/>
        </w:rPr>
      </w:pPr>
      <w:r w:rsidRPr="00ED603C">
        <w:rPr>
          <w:rFonts w:ascii="Century Gothic" w:hAnsi="Century Gothic"/>
          <w:b/>
          <w:bCs/>
          <w:i/>
          <w:iCs/>
          <w:color w:val="C0C0C0"/>
          <w:sz w:val="16"/>
        </w:rPr>
        <w:t>(A rellenar por el Comité de Valoración</w:t>
      </w:r>
      <w:r w:rsidRPr="00ED603C">
        <w:rPr>
          <w:rFonts w:ascii="Century Gothic" w:hAnsi="Century Gothic"/>
          <w:b/>
          <w:bCs/>
          <w:color w:val="C0C0C0"/>
        </w:rPr>
        <w:t>)</w:t>
      </w:r>
    </w:p>
    <w:p w:rsidR="007C3962" w:rsidRDefault="00ED603C" w:rsidP="007C3962">
      <w:pPr>
        <w:pStyle w:val="Piedepgina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/>
          <w:b/>
          <w:bCs/>
          <w:color w:val="0000FF"/>
        </w:rPr>
      </w:pPr>
      <w:r>
        <w:rPr>
          <w:rFonts w:ascii="Century Gothic" w:hAnsi="Century Gothic"/>
          <w:b/>
          <w:color w:val="000000"/>
          <w:sz w:val="22"/>
          <w:u w:val="single"/>
        </w:rPr>
        <w:br w:type="page"/>
      </w:r>
      <w:r w:rsidR="007C3962" w:rsidRPr="00A060D5">
        <w:rPr>
          <w:rFonts w:ascii="Century Gothic" w:hAnsi="Century Gothic"/>
          <w:b/>
          <w:bCs/>
          <w:color w:val="808080"/>
        </w:rPr>
        <w:lastRenderedPageBreak/>
        <w:t>Código de Práctica asignado:</w:t>
      </w:r>
      <w:r w:rsidR="007C3962">
        <w:rPr>
          <w:rFonts w:ascii="Century Gothic" w:hAnsi="Century Gothic"/>
          <w:b/>
          <w:bCs/>
          <w:color w:val="0000FF"/>
        </w:rPr>
        <w:t xml:space="preserve"> </w:t>
      </w:r>
      <w:r w:rsidR="000904B7">
        <w:rPr>
          <w:rFonts w:ascii="Century Gothic" w:hAnsi="Century Gothic"/>
          <w:b/>
          <w:bCs/>
          <w:color w:val="0000FF"/>
        </w:rPr>
        <w:fldChar w:fldCharType="begin">
          <w:ffData>
            <w:name w:val="Texto47"/>
            <w:enabled/>
            <w:calcOnExit w:val="0"/>
            <w:textInput/>
          </w:ffData>
        </w:fldChar>
      </w:r>
      <w:bookmarkStart w:id="14" w:name="Texto47"/>
      <w:r w:rsidR="00BC26F3">
        <w:rPr>
          <w:rFonts w:ascii="Century Gothic" w:hAnsi="Century Gothic"/>
          <w:b/>
          <w:bCs/>
          <w:color w:val="0000FF"/>
        </w:rPr>
        <w:instrText xml:space="preserve"> FORMTEXT </w:instrText>
      </w:r>
      <w:r w:rsidR="000904B7">
        <w:rPr>
          <w:rFonts w:ascii="Century Gothic" w:hAnsi="Century Gothic"/>
          <w:b/>
          <w:bCs/>
          <w:color w:val="0000FF"/>
        </w:rPr>
      </w:r>
      <w:r w:rsidR="000904B7">
        <w:rPr>
          <w:rFonts w:ascii="Century Gothic" w:hAnsi="Century Gothic"/>
          <w:b/>
          <w:bCs/>
          <w:color w:val="0000FF"/>
        </w:rPr>
        <w:fldChar w:fldCharType="separate"/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BC26F3">
        <w:rPr>
          <w:rFonts w:ascii="Century Gothic" w:hAnsi="Century Gothic"/>
          <w:b/>
          <w:bCs/>
          <w:noProof/>
          <w:color w:val="0000FF"/>
        </w:rPr>
        <w:t> </w:t>
      </w:r>
      <w:r w:rsidR="000904B7">
        <w:rPr>
          <w:rFonts w:ascii="Century Gothic" w:hAnsi="Century Gothic"/>
          <w:b/>
          <w:bCs/>
          <w:color w:val="0000FF"/>
        </w:rPr>
        <w:fldChar w:fldCharType="end"/>
      </w:r>
      <w:bookmarkEnd w:id="14"/>
      <w:r w:rsidR="007C3962">
        <w:rPr>
          <w:rFonts w:ascii="Century Gothic" w:hAnsi="Century Gothic"/>
          <w:b/>
          <w:bCs/>
          <w:color w:val="0000FF"/>
          <w:u w:val="single"/>
        </w:rPr>
        <w:t xml:space="preserve">              </w:t>
      </w:r>
      <w:r w:rsidR="007C3962">
        <w:rPr>
          <w:rFonts w:ascii="Century Gothic" w:hAnsi="Century Gothic"/>
          <w:b/>
          <w:bCs/>
          <w:color w:val="0000FF"/>
        </w:rPr>
        <w:t xml:space="preserve"> </w:t>
      </w:r>
    </w:p>
    <w:p w:rsidR="007C3962" w:rsidRPr="00ED603C" w:rsidRDefault="007C3962" w:rsidP="007C3962">
      <w:pPr>
        <w:pStyle w:val="Piedepgina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/>
          <w:color w:val="C0C0C0"/>
        </w:rPr>
      </w:pPr>
      <w:r w:rsidRPr="00ED603C">
        <w:rPr>
          <w:rFonts w:ascii="Century Gothic" w:hAnsi="Century Gothic"/>
          <w:b/>
          <w:bCs/>
          <w:i/>
          <w:iCs/>
          <w:color w:val="C0C0C0"/>
          <w:sz w:val="16"/>
        </w:rPr>
        <w:t>(A rellenar por el Comité de Valoración</w:t>
      </w:r>
      <w:r w:rsidRPr="00ED603C">
        <w:rPr>
          <w:rFonts w:ascii="Century Gothic" w:hAnsi="Century Gothic"/>
          <w:b/>
          <w:bCs/>
          <w:color w:val="C0C0C0"/>
        </w:rPr>
        <w:t>)</w:t>
      </w:r>
    </w:p>
    <w:p w:rsidR="00ED603C" w:rsidRDefault="00ED603C">
      <w:pPr>
        <w:jc w:val="both"/>
        <w:rPr>
          <w:rFonts w:ascii="Century Gothic" w:hAnsi="Century Gothic"/>
          <w:b/>
          <w:color w:val="000000"/>
          <w:sz w:val="22"/>
          <w:u w:val="single"/>
        </w:rPr>
      </w:pPr>
    </w:p>
    <w:p w:rsidR="00ED603C" w:rsidRDefault="00ED603C" w:rsidP="00D90CD4">
      <w:pPr>
        <w:shd w:val="clear" w:color="auto" w:fill="C0C0C0"/>
        <w:jc w:val="both"/>
        <w:rPr>
          <w:rFonts w:ascii="Century Gothic" w:hAnsi="Century Gothic"/>
          <w:b/>
          <w:color w:val="000000"/>
          <w:sz w:val="22"/>
        </w:rPr>
      </w:pPr>
      <w:r>
        <w:rPr>
          <w:rFonts w:ascii="Century Gothic" w:hAnsi="Century Gothic"/>
          <w:b/>
          <w:color w:val="000000"/>
          <w:sz w:val="22"/>
        </w:rPr>
        <w:t xml:space="preserve">2. Información de la </w:t>
      </w:r>
      <w:r w:rsidR="00DA1FD7">
        <w:rPr>
          <w:rFonts w:ascii="Century Gothic" w:hAnsi="Century Gothic"/>
          <w:b/>
          <w:color w:val="000000"/>
          <w:sz w:val="22"/>
        </w:rPr>
        <w:t>Práctica:</w:t>
      </w:r>
    </w:p>
    <w:p w:rsidR="00ED603C" w:rsidRDefault="00ED603C">
      <w:pPr>
        <w:jc w:val="both"/>
        <w:rPr>
          <w:rFonts w:ascii="Century Gothic" w:hAnsi="Century Gothic"/>
          <w:b/>
          <w:color w:val="000000"/>
          <w:sz w:val="22"/>
        </w:rPr>
      </w:pPr>
    </w:p>
    <w:p w:rsidR="00ED603C" w:rsidRDefault="00ED603C" w:rsidP="00140753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Título:</w:t>
      </w:r>
      <w:r>
        <w:rPr>
          <w:rFonts w:ascii="Century Gothic" w:hAnsi="Century Gothic"/>
          <w:color w:val="000000"/>
          <w:sz w:val="22"/>
        </w:rPr>
        <w:tab/>
      </w:r>
      <w:r>
        <w:rPr>
          <w:rFonts w:ascii="Century Gothic" w:hAnsi="Century Gothic"/>
          <w:color w:val="000000"/>
          <w:sz w:val="22"/>
        </w:rPr>
        <w:tab/>
      </w:r>
      <w:r>
        <w:rPr>
          <w:rFonts w:ascii="Century Gothic" w:hAnsi="Century Gothic"/>
          <w:color w:val="000000"/>
          <w:sz w:val="22"/>
        </w:rPr>
        <w:tab/>
      </w:r>
      <w:r w:rsidR="000904B7">
        <w:rPr>
          <w:rFonts w:ascii="Century Gothic" w:hAnsi="Century Gothic"/>
          <w:color w:val="000080"/>
          <w:sz w:val="22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15" w:name="Texto11"/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80"/>
          <w:sz w:val="22"/>
        </w:rPr>
      </w:r>
      <w:r w:rsidR="000904B7">
        <w:rPr>
          <w:rFonts w:ascii="Century Gothic" w:hAnsi="Century Gothic"/>
          <w:color w:val="000080"/>
          <w:sz w:val="22"/>
        </w:rPr>
        <w:fldChar w:fldCharType="separate"/>
      </w:r>
      <w:bookmarkStart w:id="16" w:name="_GoBack"/>
      <w:bookmarkEnd w:id="16"/>
      <w:r w:rsidR="00580A96">
        <w:rPr>
          <w:rFonts w:ascii="Century Gothic" w:hAnsi="Century Gothic"/>
          <w:noProof/>
          <w:color w:val="000080"/>
          <w:sz w:val="22"/>
        </w:rPr>
        <w:t xml:space="preserve"> "Nada sobre nosotros, sin nosotros"</w:t>
      </w:r>
      <w:r w:rsidR="000904B7">
        <w:rPr>
          <w:rFonts w:ascii="Century Gothic" w:hAnsi="Century Gothic"/>
          <w:color w:val="000080"/>
          <w:sz w:val="22"/>
        </w:rPr>
        <w:fldChar w:fldCharType="end"/>
      </w:r>
      <w:bookmarkEnd w:id="15"/>
    </w:p>
    <w:p w:rsidR="005A0195" w:rsidRPr="005A0195" w:rsidRDefault="00ED603C" w:rsidP="00140753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00"/>
          <w:sz w:val="22"/>
        </w:rPr>
        <w:t>Área de atención:</w:t>
      </w:r>
      <w:r>
        <w:rPr>
          <w:rFonts w:ascii="Century Gothic" w:hAnsi="Century Gothic"/>
          <w:color w:val="000000"/>
          <w:sz w:val="22"/>
        </w:rPr>
        <w:tab/>
      </w:r>
      <w:r w:rsidR="000904B7">
        <w:rPr>
          <w:rFonts w:ascii="Century Gothic" w:hAnsi="Century Gothic"/>
          <w:color w:val="000080"/>
          <w:sz w:val="22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17" w:name="Texto12"/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80"/>
          <w:sz w:val="22"/>
        </w:rPr>
      </w:r>
      <w:r w:rsidR="000904B7">
        <w:rPr>
          <w:rFonts w:ascii="Century Gothic" w:hAnsi="Century Gothic"/>
          <w:color w:val="000080"/>
          <w:sz w:val="22"/>
        </w:rPr>
        <w:fldChar w:fldCharType="separate"/>
      </w:r>
      <w:r w:rsidR="007768C0">
        <w:rPr>
          <w:rFonts w:ascii="Century Gothic" w:hAnsi="Century Gothic"/>
          <w:noProof/>
          <w:color w:val="000080"/>
          <w:sz w:val="22"/>
        </w:rPr>
        <w:t>Area de autodeterminación</w:t>
      </w:r>
      <w:r w:rsidR="000904B7">
        <w:rPr>
          <w:rFonts w:ascii="Century Gothic" w:hAnsi="Century Gothic"/>
          <w:color w:val="000080"/>
          <w:sz w:val="22"/>
        </w:rPr>
        <w:fldChar w:fldCharType="end"/>
      </w:r>
      <w:bookmarkEnd w:id="17"/>
    </w:p>
    <w:p w:rsidR="00ED603C" w:rsidRDefault="00ED603C" w:rsidP="00140753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Fecha de inicio:</w:t>
      </w:r>
      <w:r>
        <w:rPr>
          <w:rFonts w:ascii="Century Gothic" w:hAnsi="Century Gothic"/>
          <w:color w:val="000000"/>
          <w:sz w:val="22"/>
        </w:rPr>
        <w:tab/>
      </w:r>
      <w:r w:rsidR="000904B7">
        <w:rPr>
          <w:rFonts w:ascii="Century Gothic" w:hAnsi="Century Gothic"/>
          <w:color w:val="000080"/>
          <w:sz w:val="22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18" w:name="Texto13"/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80"/>
          <w:sz w:val="22"/>
        </w:rPr>
      </w:r>
      <w:r w:rsidR="000904B7">
        <w:rPr>
          <w:rFonts w:ascii="Century Gothic" w:hAnsi="Century Gothic"/>
          <w:color w:val="000080"/>
          <w:sz w:val="22"/>
        </w:rPr>
        <w:fldChar w:fldCharType="separate"/>
      </w:r>
      <w:r w:rsidR="007768C0">
        <w:rPr>
          <w:rFonts w:ascii="Century Gothic" w:hAnsi="Century Gothic"/>
          <w:noProof/>
          <w:color w:val="000080"/>
          <w:sz w:val="22"/>
        </w:rPr>
        <w:t>03/2015</w:t>
      </w:r>
      <w:r w:rsidR="000904B7">
        <w:rPr>
          <w:rFonts w:ascii="Century Gothic" w:hAnsi="Century Gothic"/>
          <w:color w:val="000080"/>
          <w:sz w:val="22"/>
        </w:rPr>
        <w:fldChar w:fldCharType="end"/>
      </w:r>
      <w:bookmarkEnd w:id="18"/>
    </w:p>
    <w:p w:rsidR="00ED603C" w:rsidRDefault="00ED603C">
      <w:pPr>
        <w:ind w:left="708"/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 w:rsidP="00140753">
      <w:pPr>
        <w:jc w:val="both"/>
        <w:rPr>
          <w:rFonts w:ascii="Century Gothic" w:hAnsi="Century Gothic"/>
          <w:color w:val="000000"/>
          <w:sz w:val="22"/>
        </w:rPr>
      </w:pPr>
      <w:r w:rsidRPr="00ED603C">
        <w:rPr>
          <w:rFonts w:ascii="Century Gothic" w:hAnsi="Century Gothic"/>
          <w:b/>
          <w:color w:val="000000"/>
          <w:sz w:val="22"/>
        </w:rPr>
        <w:t xml:space="preserve">Resumen </w:t>
      </w:r>
      <w:r>
        <w:rPr>
          <w:rFonts w:ascii="Century Gothic" w:hAnsi="Century Gothic"/>
          <w:color w:val="000000"/>
          <w:sz w:val="22"/>
        </w:rPr>
        <w:t xml:space="preserve">(en qué consiste la práctica, breve descripción </w:t>
      </w:r>
      <w:r w:rsidR="00140753">
        <w:rPr>
          <w:rFonts w:ascii="Century Gothic" w:hAnsi="Century Gothic"/>
          <w:color w:val="000000"/>
          <w:sz w:val="22"/>
        </w:rPr>
        <w:t>–tamaño máximo tasado en 2200 caracteres-</w:t>
      </w:r>
      <w:r w:rsidR="00DA1FD7">
        <w:rPr>
          <w:rFonts w:ascii="Century Gothic" w:hAnsi="Century Gothic"/>
          <w:color w:val="000000"/>
          <w:sz w:val="22"/>
        </w:rPr>
        <w:t xml:space="preserve"> y que debe incluir justificación, objetivos, metodología y resultados</w:t>
      </w:r>
      <w:r>
        <w:rPr>
          <w:rFonts w:ascii="Century Gothic" w:hAnsi="Century Gothic"/>
          <w:color w:val="000000"/>
          <w:sz w:val="22"/>
        </w:rPr>
        <w:t>):</w:t>
      </w:r>
    </w:p>
    <w:p w:rsidR="00140753" w:rsidRDefault="00140753" w:rsidP="00140753">
      <w:pPr>
        <w:ind w:left="708" w:hanging="708"/>
        <w:jc w:val="both"/>
        <w:rPr>
          <w:rFonts w:ascii="Century Gothic" w:hAnsi="Century Gothic"/>
          <w:color w:val="000080"/>
          <w:sz w:val="22"/>
          <w:lang w:val="es-ES_tradnl"/>
        </w:rPr>
      </w:pPr>
      <w:bookmarkStart w:id="19" w:name="Texto10"/>
    </w:p>
    <w:bookmarkEnd w:id="19"/>
    <w:p w:rsidR="004C3239" w:rsidRDefault="000904B7" w:rsidP="00140753">
      <w:pPr>
        <w:ind w:firstLine="1"/>
        <w:jc w:val="both"/>
        <w:rPr>
          <w:rFonts w:ascii="Century Gothic" w:hAnsi="Century Gothic"/>
          <w:noProof/>
          <w:color w:val="000080"/>
          <w:sz w:val="22"/>
          <w:lang w:val="es-ES_tradnl"/>
        </w:rPr>
      </w:pPr>
      <w:r>
        <w:rPr>
          <w:rFonts w:ascii="Century Gothic" w:hAnsi="Century Gothic"/>
          <w:color w:val="000080"/>
          <w:sz w:val="22"/>
          <w:lang w:val="es-ES_tradnl"/>
        </w:rPr>
        <w:fldChar w:fldCharType="begin">
          <w:ffData>
            <w:name w:val=""/>
            <w:enabled/>
            <w:calcOnExit w:val="0"/>
            <w:textInput>
              <w:maxLength w:val="2200"/>
            </w:textInput>
          </w:ffData>
        </w:fldChar>
      </w:r>
      <w:r w:rsidR="00140753">
        <w:rPr>
          <w:rFonts w:ascii="Century Gothic" w:hAnsi="Century Gothic"/>
          <w:color w:val="000080"/>
          <w:sz w:val="22"/>
          <w:lang w:val="es-ES_tradnl"/>
        </w:rPr>
        <w:instrText xml:space="preserve"> FORMTEXT </w:instrText>
      </w:r>
      <w:r>
        <w:rPr>
          <w:rFonts w:ascii="Century Gothic" w:hAnsi="Century Gothic"/>
          <w:color w:val="000080"/>
          <w:sz w:val="22"/>
          <w:lang w:val="es-ES_tradnl"/>
        </w:rPr>
      </w:r>
      <w:r>
        <w:rPr>
          <w:rFonts w:ascii="Century Gothic" w:hAnsi="Century Gothic"/>
          <w:color w:val="000080"/>
          <w:sz w:val="22"/>
          <w:lang w:val="es-ES_tradnl"/>
        </w:rPr>
        <w:fldChar w:fldCharType="separate"/>
      </w:r>
      <w:r w:rsidR="00A43E67">
        <w:rPr>
          <w:rFonts w:ascii="Century Gothic" w:hAnsi="Century Gothic"/>
          <w:noProof/>
          <w:color w:val="000080"/>
          <w:sz w:val="22"/>
          <w:lang w:val="es-ES_tradnl"/>
        </w:rPr>
        <w:t xml:space="preserve">El derecho fudamental de autodeterminación </w:t>
      </w:r>
      <w:r w:rsidR="00417FED">
        <w:rPr>
          <w:rFonts w:ascii="Century Gothic" w:hAnsi="Century Gothic"/>
          <w:noProof/>
          <w:color w:val="000080"/>
          <w:sz w:val="22"/>
          <w:lang w:val="es-ES_tradnl"/>
        </w:rPr>
        <w:t xml:space="preserve">y de </w:t>
      </w:r>
      <w:r w:rsidR="00A43E67">
        <w:rPr>
          <w:rFonts w:ascii="Century Gothic" w:hAnsi="Century Gothic"/>
          <w:noProof/>
          <w:color w:val="000080"/>
          <w:sz w:val="22"/>
          <w:lang w:val="es-ES_tradnl"/>
        </w:rPr>
        <w:t>participación activa</w:t>
      </w:r>
      <w:r w:rsidR="00C42523">
        <w:rPr>
          <w:rFonts w:ascii="Century Gothic" w:hAnsi="Century Gothic"/>
          <w:noProof/>
          <w:color w:val="000080"/>
          <w:sz w:val="22"/>
          <w:lang w:val="es-ES_tradnl"/>
        </w:rPr>
        <w:t xml:space="preserve"> de</w:t>
      </w:r>
      <w:r w:rsidR="001E03FF">
        <w:rPr>
          <w:rFonts w:ascii="Century Gothic" w:hAnsi="Century Gothic"/>
          <w:noProof/>
          <w:color w:val="000080"/>
          <w:sz w:val="22"/>
          <w:lang w:val="es-ES_tradnl"/>
        </w:rPr>
        <w:t>l colectivo perceptor</w:t>
      </w:r>
      <w:r w:rsidR="00A43E67">
        <w:rPr>
          <w:rFonts w:ascii="Century Gothic" w:hAnsi="Century Gothic"/>
          <w:noProof/>
          <w:color w:val="000080"/>
          <w:sz w:val="22"/>
          <w:lang w:val="es-ES_tradnl"/>
        </w:rPr>
        <w:t xml:space="preserve">, </w:t>
      </w:r>
      <w:r w:rsidR="001E03FF">
        <w:rPr>
          <w:rFonts w:ascii="Century Gothic" w:hAnsi="Century Gothic"/>
          <w:noProof/>
          <w:color w:val="000080"/>
          <w:sz w:val="22"/>
          <w:lang w:val="es-ES_tradnl"/>
        </w:rPr>
        <w:t xml:space="preserve">se </w:t>
      </w:r>
      <w:r w:rsidR="008E7E62">
        <w:rPr>
          <w:rFonts w:ascii="Century Gothic" w:hAnsi="Century Gothic"/>
          <w:noProof/>
          <w:color w:val="000080"/>
          <w:sz w:val="22"/>
          <w:lang w:val="es-ES_tradnl"/>
        </w:rPr>
        <w:t>realiza med</w:t>
      </w:r>
      <w:r w:rsidR="009E197E">
        <w:rPr>
          <w:rFonts w:ascii="Century Gothic" w:hAnsi="Century Gothic"/>
          <w:noProof/>
          <w:color w:val="000080"/>
          <w:sz w:val="22"/>
          <w:lang w:val="es-ES_tradnl"/>
        </w:rPr>
        <w:t>i</w:t>
      </w:r>
      <w:r w:rsidR="008E7E62">
        <w:rPr>
          <w:rFonts w:ascii="Century Gothic" w:hAnsi="Century Gothic"/>
          <w:noProof/>
          <w:color w:val="000080"/>
          <w:sz w:val="22"/>
          <w:lang w:val="es-ES_tradnl"/>
        </w:rPr>
        <w:t>ante</w:t>
      </w:r>
      <w:r w:rsidR="004C3239">
        <w:rPr>
          <w:rFonts w:ascii="Century Gothic" w:hAnsi="Century Gothic"/>
          <w:noProof/>
          <w:color w:val="000080"/>
          <w:sz w:val="22"/>
          <w:lang w:val="es-ES_tradnl"/>
        </w:rPr>
        <w:t xml:space="preserve"> la generación de</w:t>
      </w:r>
      <w:r w:rsidR="00A43E67">
        <w:rPr>
          <w:rFonts w:ascii="Century Gothic" w:hAnsi="Century Gothic"/>
          <w:noProof/>
          <w:color w:val="000080"/>
          <w:sz w:val="22"/>
          <w:lang w:val="es-ES_tradnl"/>
        </w:rPr>
        <w:t xml:space="preserve"> </w:t>
      </w:r>
      <w:r w:rsidR="004C3239">
        <w:rPr>
          <w:rFonts w:ascii="Century Gothic" w:hAnsi="Century Gothic"/>
          <w:noProof/>
          <w:color w:val="000080"/>
          <w:sz w:val="22"/>
          <w:lang w:val="es-ES_tradnl"/>
        </w:rPr>
        <w:t xml:space="preserve">oportunidades tacticas y reactivas, </w:t>
      </w:r>
      <w:r w:rsidR="00392B8D">
        <w:rPr>
          <w:rFonts w:ascii="Century Gothic" w:hAnsi="Century Gothic"/>
          <w:noProof/>
          <w:color w:val="000080"/>
          <w:sz w:val="22"/>
          <w:lang w:val="es-ES_tradnl"/>
        </w:rPr>
        <w:t>independientemente</w:t>
      </w:r>
      <w:r w:rsidR="004C3239">
        <w:rPr>
          <w:rFonts w:ascii="Century Gothic" w:hAnsi="Century Gothic"/>
          <w:noProof/>
          <w:color w:val="000080"/>
          <w:sz w:val="22"/>
          <w:lang w:val="es-ES_tradnl"/>
        </w:rPr>
        <w:t xml:space="preserve"> de la necesidad de apoyo</w:t>
      </w:r>
      <w:r w:rsidR="00C039BE">
        <w:rPr>
          <w:rFonts w:ascii="Century Gothic" w:hAnsi="Century Gothic"/>
          <w:noProof/>
          <w:color w:val="000080"/>
          <w:sz w:val="22"/>
          <w:lang w:val="es-ES_tradnl"/>
        </w:rPr>
        <w:t xml:space="preserve"> y siempre </w:t>
      </w:r>
      <w:r w:rsidR="004C3239">
        <w:rPr>
          <w:rFonts w:ascii="Century Gothic" w:hAnsi="Century Gothic"/>
          <w:noProof/>
          <w:color w:val="000080"/>
          <w:sz w:val="22"/>
          <w:lang w:val="es-ES_tradnl"/>
        </w:rPr>
        <w:t xml:space="preserve">respetando </w:t>
      </w:r>
      <w:r w:rsidR="00C039BE">
        <w:rPr>
          <w:rFonts w:ascii="Century Gothic" w:hAnsi="Century Gothic"/>
          <w:noProof/>
          <w:color w:val="000080"/>
          <w:sz w:val="22"/>
          <w:lang w:val="es-ES_tradnl"/>
        </w:rPr>
        <w:t>el</w:t>
      </w:r>
      <w:r w:rsidR="008E7E62">
        <w:rPr>
          <w:rFonts w:ascii="Century Gothic" w:hAnsi="Century Gothic"/>
          <w:noProof/>
          <w:color w:val="000080"/>
          <w:sz w:val="22"/>
          <w:lang w:val="es-ES_tradnl"/>
        </w:rPr>
        <w:t xml:space="preserve"> </w:t>
      </w:r>
      <w:r w:rsidR="004C3239">
        <w:rPr>
          <w:rFonts w:ascii="Century Gothic" w:hAnsi="Century Gothic"/>
          <w:noProof/>
          <w:color w:val="000080"/>
          <w:sz w:val="22"/>
          <w:lang w:val="es-ES_tradnl"/>
        </w:rPr>
        <w:t>carácter volitivo e idiosincracia propia</w:t>
      </w:r>
      <w:r w:rsidR="00C039BE">
        <w:rPr>
          <w:rFonts w:ascii="Century Gothic" w:hAnsi="Century Gothic"/>
          <w:noProof/>
          <w:color w:val="000080"/>
          <w:sz w:val="22"/>
          <w:lang w:val="es-ES_tradnl"/>
        </w:rPr>
        <w:t xml:space="preserve"> de las PcDI</w:t>
      </w:r>
      <w:r w:rsidR="004C3239">
        <w:rPr>
          <w:rFonts w:ascii="Century Gothic" w:hAnsi="Century Gothic"/>
          <w:noProof/>
          <w:color w:val="000080"/>
          <w:sz w:val="22"/>
          <w:lang w:val="es-ES_tradnl"/>
        </w:rPr>
        <w:t>, con la finalidad de que sean protagonistas de su propia historia.</w:t>
      </w:r>
    </w:p>
    <w:p w:rsidR="004C3239" w:rsidRDefault="004C3239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</w:p>
    <w:p w:rsidR="004C3239" w:rsidRDefault="004C3239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  <w:r>
        <w:rPr>
          <w:rFonts w:ascii="Century Gothic" w:hAnsi="Century Gothic"/>
          <w:color w:val="000080"/>
          <w:sz w:val="22"/>
          <w:lang w:val="es-ES_tradnl"/>
        </w:rPr>
        <w:t>El objetivo general es favorecer la auto</w:t>
      </w:r>
      <w:r w:rsidR="009E197E">
        <w:rPr>
          <w:rFonts w:ascii="Century Gothic" w:hAnsi="Century Gothic"/>
          <w:color w:val="000080"/>
          <w:sz w:val="22"/>
          <w:lang w:val="es-ES_tradnl"/>
        </w:rPr>
        <w:t>n</w:t>
      </w:r>
      <w:r>
        <w:rPr>
          <w:rFonts w:ascii="Century Gothic" w:hAnsi="Century Gothic"/>
          <w:color w:val="000080"/>
          <w:sz w:val="22"/>
          <w:lang w:val="es-ES_tradnl"/>
        </w:rPr>
        <w:t xml:space="preserve">omia e independencia personal, potenciando los indicadores </w:t>
      </w:r>
      <w:r w:rsidR="00B87170">
        <w:rPr>
          <w:rFonts w:ascii="Century Gothic" w:hAnsi="Century Gothic"/>
          <w:color w:val="000080"/>
          <w:sz w:val="22"/>
          <w:lang w:val="es-ES_tradnl"/>
        </w:rPr>
        <w:t xml:space="preserve">propios, de las </w:t>
      </w:r>
      <w:r>
        <w:rPr>
          <w:rFonts w:ascii="Century Gothic" w:hAnsi="Century Gothic"/>
          <w:color w:val="000080"/>
          <w:sz w:val="22"/>
          <w:lang w:val="es-ES_tradnl"/>
        </w:rPr>
        <w:t>distintas dimensiones de calidad de vida</w:t>
      </w:r>
    </w:p>
    <w:p w:rsidR="004C3239" w:rsidRDefault="004C3239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</w:p>
    <w:p w:rsidR="004C3239" w:rsidRDefault="004C3239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  <w:r>
        <w:rPr>
          <w:rFonts w:ascii="Century Gothic" w:hAnsi="Century Gothic"/>
          <w:color w:val="000080"/>
          <w:sz w:val="22"/>
          <w:lang w:val="es-ES_tradnl"/>
        </w:rPr>
        <w:t xml:space="preserve">Los principios </w:t>
      </w:r>
      <w:r w:rsidR="000679FD">
        <w:rPr>
          <w:rFonts w:ascii="Century Gothic" w:hAnsi="Century Gothic"/>
          <w:color w:val="000080"/>
          <w:sz w:val="22"/>
          <w:lang w:val="es-ES_tradnl"/>
        </w:rPr>
        <w:t xml:space="preserve">que sustentan la metodologia </w:t>
      </w:r>
      <w:r>
        <w:rPr>
          <w:rFonts w:ascii="Century Gothic" w:hAnsi="Century Gothic"/>
          <w:color w:val="000080"/>
          <w:sz w:val="22"/>
          <w:lang w:val="es-ES_tradnl"/>
        </w:rPr>
        <w:t xml:space="preserve">son: ambiente acogedor, ritmo flexible, metodo eclectico - individual - transversal y contenidos funcionales, significativos </w:t>
      </w:r>
      <w:r w:rsidR="005F000C">
        <w:rPr>
          <w:rFonts w:ascii="Century Gothic" w:hAnsi="Century Gothic"/>
          <w:color w:val="000080"/>
          <w:sz w:val="22"/>
          <w:lang w:val="es-ES_tradnl"/>
        </w:rPr>
        <w:t>e</w:t>
      </w:r>
      <w:r>
        <w:rPr>
          <w:rFonts w:ascii="Century Gothic" w:hAnsi="Century Gothic"/>
          <w:color w:val="000080"/>
          <w:sz w:val="22"/>
          <w:lang w:val="es-ES_tradnl"/>
        </w:rPr>
        <w:t xml:space="preserve"> globalizados</w:t>
      </w:r>
    </w:p>
    <w:p w:rsidR="004C3239" w:rsidRDefault="004C3239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</w:p>
    <w:p w:rsidR="004C3239" w:rsidRDefault="006206A8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  <w:r>
        <w:rPr>
          <w:rFonts w:ascii="Century Gothic" w:hAnsi="Century Gothic"/>
          <w:color w:val="000080"/>
          <w:sz w:val="22"/>
          <w:lang w:val="es-ES_tradnl"/>
        </w:rPr>
        <w:t>En el proceso evaluativo, se efectuarán las siguientes acciones, garantizando el carácter</w:t>
      </w:r>
      <w:r w:rsidR="00E10E21">
        <w:rPr>
          <w:rFonts w:ascii="Century Gothic" w:hAnsi="Century Gothic"/>
          <w:color w:val="000080"/>
          <w:sz w:val="22"/>
          <w:lang w:val="es-ES_tradnl"/>
        </w:rPr>
        <w:t xml:space="preserve"> objetivo</w:t>
      </w:r>
      <w:r w:rsidR="003E426C">
        <w:rPr>
          <w:rFonts w:ascii="Century Gothic" w:hAnsi="Century Gothic"/>
          <w:color w:val="000080"/>
          <w:sz w:val="22"/>
          <w:lang w:val="es-ES_tradnl"/>
        </w:rPr>
        <w:t xml:space="preserve"> y feedback</w:t>
      </w:r>
      <w:r w:rsidR="00F42EBA">
        <w:rPr>
          <w:rFonts w:ascii="Century Gothic" w:hAnsi="Century Gothic"/>
          <w:color w:val="000080"/>
          <w:sz w:val="22"/>
          <w:lang w:val="es-ES_tradnl"/>
        </w:rPr>
        <w:t xml:space="preserve">  inherente</w:t>
      </w:r>
      <w:r>
        <w:rPr>
          <w:rFonts w:ascii="Century Gothic" w:hAnsi="Century Gothic"/>
          <w:color w:val="000080"/>
          <w:sz w:val="22"/>
          <w:lang w:val="es-ES_tradnl"/>
        </w:rPr>
        <w:t xml:space="preserve"> del programa</w:t>
      </w:r>
      <w:r w:rsidR="004C3239">
        <w:rPr>
          <w:rFonts w:ascii="Century Gothic" w:hAnsi="Century Gothic"/>
          <w:color w:val="000080"/>
          <w:sz w:val="22"/>
          <w:lang w:val="es-ES_tradnl"/>
        </w:rPr>
        <w:t>:</w:t>
      </w:r>
    </w:p>
    <w:p w:rsidR="004C3239" w:rsidRDefault="004C3239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  <w:r>
        <w:rPr>
          <w:rFonts w:ascii="Century Gothic" w:hAnsi="Century Gothic"/>
          <w:color w:val="000080"/>
          <w:sz w:val="22"/>
          <w:lang w:val="es-ES_tradnl"/>
        </w:rPr>
        <w:t>- Evaluación pre- activa; validación de apariencia y contraste</w:t>
      </w:r>
    </w:p>
    <w:p w:rsidR="004C3239" w:rsidRDefault="004C3239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  <w:r>
        <w:rPr>
          <w:rFonts w:ascii="Century Gothic" w:hAnsi="Century Gothic"/>
          <w:color w:val="000080"/>
          <w:sz w:val="22"/>
          <w:lang w:val="es-ES_tradnl"/>
        </w:rPr>
        <w:t>- Evaluación activa: seguimiento de los indicadores</w:t>
      </w:r>
    </w:p>
    <w:p w:rsidR="004C3239" w:rsidRDefault="004C3239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  <w:r>
        <w:rPr>
          <w:rFonts w:ascii="Century Gothic" w:hAnsi="Century Gothic"/>
          <w:color w:val="000080"/>
          <w:sz w:val="22"/>
          <w:lang w:val="es-ES_tradnl"/>
        </w:rPr>
        <w:t>- Evaluación post - activa: recogida de juicios de valor</w:t>
      </w:r>
      <w:r w:rsidR="009E197E">
        <w:rPr>
          <w:rFonts w:ascii="Century Gothic" w:hAnsi="Century Gothic"/>
          <w:color w:val="000080"/>
          <w:sz w:val="22"/>
          <w:lang w:val="es-ES_tradnl"/>
        </w:rPr>
        <w:t xml:space="preserve">, </w:t>
      </w:r>
      <w:r>
        <w:rPr>
          <w:rFonts w:ascii="Century Gothic" w:hAnsi="Century Gothic"/>
          <w:color w:val="000080"/>
          <w:sz w:val="22"/>
          <w:lang w:val="es-ES_tradnl"/>
        </w:rPr>
        <w:t>informes</w:t>
      </w:r>
      <w:r w:rsidR="009E197E">
        <w:rPr>
          <w:rFonts w:ascii="Century Gothic" w:hAnsi="Century Gothic"/>
          <w:color w:val="000080"/>
          <w:sz w:val="22"/>
          <w:lang w:val="es-ES_tradnl"/>
        </w:rPr>
        <w:t xml:space="preserve"> y memoria</w:t>
      </w:r>
    </w:p>
    <w:p w:rsidR="00ED603C" w:rsidRDefault="000904B7" w:rsidP="00140753">
      <w:pPr>
        <w:ind w:firstLine="1"/>
        <w:jc w:val="both"/>
        <w:rPr>
          <w:rFonts w:ascii="Century Gothic" w:hAnsi="Century Gothic"/>
          <w:color w:val="000080"/>
          <w:sz w:val="22"/>
          <w:lang w:val="es-ES_tradnl"/>
        </w:rPr>
      </w:pPr>
      <w:r>
        <w:rPr>
          <w:rFonts w:ascii="Century Gothic" w:hAnsi="Century Gothic"/>
          <w:color w:val="000080"/>
          <w:sz w:val="22"/>
          <w:lang w:val="es-ES_tradnl"/>
        </w:rPr>
        <w:fldChar w:fldCharType="end"/>
      </w:r>
    </w:p>
    <w:p w:rsidR="00003BEE" w:rsidRDefault="00003BEE">
      <w:pPr>
        <w:rPr>
          <w:rFonts w:ascii="Century Gothic" w:hAnsi="Century Gothic"/>
          <w:color w:val="000000"/>
          <w:sz w:val="22"/>
          <w:lang w:val="es-ES_tradnl"/>
        </w:rPr>
      </w:pPr>
    </w:p>
    <w:p w:rsidR="00ED603C" w:rsidRDefault="00003BEE">
      <w:pPr>
        <w:rPr>
          <w:rFonts w:ascii="Century Gothic" w:hAnsi="Century Gothic"/>
          <w:color w:val="000000"/>
          <w:sz w:val="22"/>
          <w:lang w:val="es-ES_tradnl"/>
        </w:rPr>
      </w:pPr>
      <w:r w:rsidRPr="00003BEE">
        <w:rPr>
          <w:rFonts w:ascii="Century Gothic" w:hAnsi="Century Gothic"/>
          <w:b/>
          <w:color w:val="000000"/>
          <w:sz w:val="22"/>
        </w:rPr>
        <w:t>Palabras clave</w:t>
      </w:r>
      <w:r>
        <w:rPr>
          <w:rFonts w:ascii="Century Gothic" w:hAnsi="Century Gothic"/>
          <w:color w:val="000080"/>
          <w:sz w:val="22"/>
        </w:rPr>
        <w:t xml:space="preserve"> </w:t>
      </w:r>
      <w:r w:rsidRPr="00003BEE">
        <w:rPr>
          <w:rFonts w:ascii="Century Gothic" w:hAnsi="Century Gothic"/>
          <w:color w:val="000000"/>
          <w:sz w:val="22"/>
        </w:rPr>
        <w:t>(no más de cinco):</w:t>
      </w:r>
      <w:r>
        <w:rPr>
          <w:rFonts w:ascii="Century Gothic" w:hAnsi="Century Gothic"/>
          <w:color w:val="000080"/>
          <w:sz w:val="22"/>
        </w:rPr>
        <w:t xml:space="preserve"> </w:t>
      </w:r>
      <w:r w:rsidR="000904B7">
        <w:rPr>
          <w:rFonts w:ascii="Century Gothic" w:hAnsi="Century Gothic"/>
          <w:color w:val="000080"/>
          <w:sz w:val="22"/>
        </w:rPr>
        <w:fldChar w:fldCharType="begin">
          <w:ffData>
            <w:name w:val="Texto11"/>
            <w:enabled/>
            <w:calcOnExit w:val="0"/>
            <w:textInput/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80"/>
          <w:sz w:val="22"/>
        </w:rPr>
      </w:r>
      <w:r w:rsidR="000904B7">
        <w:rPr>
          <w:rFonts w:ascii="Century Gothic" w:hAnsi="Century Gothic"/>
          <w:color w:val="000080"/>
          <w:sz w:val="22"/>
        </w:rPr>
        <w:fldChar w:fldCharType="separate"/>
      </w:r>
      <w:r w:rsidR="00407845">
        <w:rPr>
          <w:rFonts w:ascii="Century Gothic" w:hAnsi="Century Gothic"/>
          <w:color w:val="000080"/>
          <w:sz w:val="22"/>
        </w:rPr>
        <w:t>A</w:t>
      </w:r>
      <w:r w:rsidR="008202D3">
        <w:rPr>
          <w:rFonts w:ascii="Century Gothic" w:hAnsi="Century Gothic"/>
          <w:noProof/>
          <w:color w:val="000080"/>
          <w:sz w:val="22"/>
        </w:rPr>
        <w:t xml:space="preserve">utodeterminación, normalización,  inclusión, personalización y participación  </w:t>
      </w:r>
      <w:r w:rsidR="000904B7">
        <w:rPr>
          <w:rFonts w:ascii="Century Gothic" w:hAnsi="Century Gothic"/>
          <w:color w:val="000080"/>
          <w:sz w:val="22"/>
        </w:rPr>
        <w:fldChar w:fldCharType="end"/>
      </w:r>
      <w:r w:rsidR="00ED603C">
        <w:rPr>
          <w:rFonts w:ascii="Century Gothic" w:hAnsi="Century Gothic"/>
          <w:color w:val="000000"/>
          <w:sz w:val="22"/>
          <w:lang w:val="es-ES_tradnl"/>
        </w:rPr>
        <w:br w:type="page"/>
      </w:r>
    </w:p>
    <w:p w:rsidR="00ED603C" w:rsidRPr="007C3962" w:rsidRDefault="00384BE4" w:rsidP="00D90CD4">
      <w:pPr>
        <w:shd w:val="clear" w:color="auto" w:fill="C0C0C0"/>
        <w:jc w:val="both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noProof/>
          <w:sz w:val="22"/>
        </w:rPr>
        <w:lastRenderedPageBreak/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AutoShape 9" o:spid="_x0000_s1027" type="#_x0000_t80" style="position:absolute;left:0;text-align:left;margin-left:-9pt;margin-top:-23.05pt;width:441pt;height:30.6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" fillcolor="#333">
            <v:textbox>
              <w:txbxContent>
                <w:p w:rsidR="00C8706E" w:rsidRDefault="00D62CAA" w:rsidP="00C8706E">
                  <w:pPr>
                    <w:pStyle w:val="Textoindependiente"/>
                    <w:jc w:val="center"/>
                    <w:rPr>
                      <w:color w:val="FFFFFF"/>
                    </w:rPr>
                  </w:pPr>
                  <w:r>
                    <w:rPr>
                      <w:b/>
                      <w:bCs/>
                      <w:color w:val="FFFFFF"/>
                      <w:sz w:val="24"/>
                    </w:rPr>
                    <w:t>el número al lado del campo indica el máximo de caracteres permitidos</w:t>
                  </w:r>
                </w:p>
              </w:txbxContent>
            </v:textbox>
            <w10:wrap type="topAndBottom"/>
          </v:shape>
        </w:pict>
      </w:r>
      <w:r w:rsidR="00ED603C" w:rsidRPr="007C3962">
        <w:rPr>
          <w:rFonts w:ascii="Century Gothic" w:hAnsi="Century Gothic"/>
          <w:b/>
          <w:sz w:val="22"/>
        </w:rPr>
        <w:t>ANTECEDENTES</w:t>
      </w:r>
    </w:p>
    <w:p w:rsidR="00ED603C" w:rsidRDefault="00ED603C"/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¿Qué </w:t>
      </w:r>
      <w:r w:rsidR="00C8706E">
        <w:rPr>
          <w:rFonts w:ascii="Century Gothic" w:hAnsi="Century Gothic"/>
          <w:color w:val="000000"/>
          <w:sz w:val="22"/>
        </w:rPr>
        <w:t xml:space="preserve">sistema se ha utilizado para detectar las </w:t>
      </w:r>
      <w:r>
        <w:rPr>
          <w:rFonts w:ascii="Century Gothic" w:hAnsi="Century Gothic"/>
          <w:color w:val="000000"/>
          <w:sz w:val="22"/>
        </w:rPr>
        <w:t>necesid</w:t>
      </w:r>
      <w:r w:rsidR="00C8706E">
        <w:rPr>
          <w:rFonts w:ascii="Century Gothic" w:hAnsi="Century Gothic"/>
          <w:color w:val="000000"/>
          <w:sz w:val="22"/>
        </w:rPr>
        <w:t>ades por las que surge esta práctica</w:t>
      </w:r>
      <w:r>
        <w:rPr>
          <w:rFonts w:ascii="Century Gothic" w:hAnsi="Century Gothic"/>
          <w:color w:val="000000"/>
          <w:sz w:val="22"/>
        </w:rPr>
        <w:t>?</w:t>
      </w:r>
    </w:p>
    <w:p w:rsidR="006B1C25" w:rsidRDefault="00D62CAA">
      <w:pPr>
        <w:jc w:val="both"/>
        <w:rPr>
          <w:rFonts w:ascii="Century Gothic" w:hAnsi="Century Gothic"/>
          <w:color w:val="000080"/>
          <w:sz w:val="22"/>
        </w:rPr>
      </w:pPr>
      <w:bookmarkStart w:id="20" w:name="Texto15"/>
      <w:r>
        <w:rPr>
          <w:rFonts w:ascii="Century Gothic" w:hAnsi="Century Gothic"/>
          <w:color w:val="000080"/>
          <w:sz w:val="22"/>
        </w:rPr>
        <w:t>(1000)</w:t>
      </w:r>
      <w:r w:rsidR="000904B7">
        <w:rPr>
          <w:rFonts w:ascii="Century Gothic" w:hAnsi="Century Gothic"/>
          <w:color w:val="000080"/>
          <w:sz w:val="22"/>
        </w:rPr>
        <w:fldChar w:fldCharType="begin">
          <w:ffData>
            <w:name w:val="Texto15"/>
            <w:enabled/>
            <w:calcOnExit w:val="0"/>
            <w:textInput>
              <w:maxLength w:val="10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80"/>
          <w:sz w:val="22"/>
        </w:rPr>
      </w:r>
      <w:r w:rsidR="000904B7">
        <w:rPr>
          <w:rFonts w:ascii="Century Gothic" w:hAnsi="Century Gothic"/>
          <w:color w:val="000080"/>
          <w:sz w:val="22"/>
        </w:rPr>
        <w:fldChar w:fldCharType="separate"/>
      </w:r>
    </w:p>
    <w:p w:rsidR="00D8338E" w:rsidRDefault="007125E5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>S</w:t>
      </w:r>
      <w:r w:rsidR="00287599">
        <w:rPr>
          <w:rFonts w:ascii="Century Gothic" w:hAnsi="Century Gothic"/>
          <w:color w:val="000080"/>
          <w:sz w:val="22"/>
        </w:rPr>
        <w:t>e</w:t>
      </w:r>
      <w:r>
        <w:rPr>
          <w:rFonts w:ascii="Century Gothic" w:hAnsi="Century Gothic"/>
          <w:color w:val="000080"/>
          <w:sz w:val="22"/>
        </w:rPr>
        <w:t xml:space="preserve"> pretende dar solución a un conjunto de necesidades reales</w:t>
      </w:r>
      <w:r w:rsidR="003C32D7">
        <w:rPr>
          <w:rFonts w:ascii="Century Gothic" w:hAnsi="Century Gothic"/>
          <w:color w:val="000080"/>
          <w:sz w:val="22"/>
        </w:rPr>
        <w:t xml:space="preserve"> e jerarquizadas</w:t>
      </w:r>
      <w:r>
        <w:rPr>
          <w:rFonts w:ascii="Century Gothic" w:hAnsi="Century Gothic"/>
          <w:color w:val="000080"/>
          <w:sz w:val="22"/>
        </w:rPr>
        <w:t>, las cuales se pueden contrastar</w:t>
      </w:r>
      <w:r w:rsidR="00D8338E">
        <w:rPr>
          <w:rFonts w:ascii="Century Gothic" w:hAnsi="Century Gothic"/>
          <w:color w:val="000080"/>
          <w:sz w:val="22"/>
        </w:rPr>
        <w:t xml:space="preserve"> </w:t>
      </w:r>
      <w:r w:rsidR="00083D06">
        <w:rPr>
          <w:rFonts w:ascii="Century Gothic" w:hAnsi="Century Gothic"/>
          <w:color w:val="000080"/>
          <w:sz w:val="22"/>
        </w:rPr>
        <w:t xml:space="preserve">e </w:t>
      </w:r>
      <w:r w:rsidR="00D8338E">
        <w:rPr>
          <w:rFonts w:ascii="Century Gothic" w:hAnsi="Century Gothic"/>
          <w:color w:val="000080"/>
          <w:sz w:val="22"/>
        </w:rPr>
        <w:t>compar</w:t>
      </w:r>
      <w:r w:rsidR="003C32D7">
        <w:rPr>
          <w:rFonts w:ascii="Century Gothic" w:hAnsi="Century Gothic"/>
          <w:color w:val="000080"/>
          <w:sz w:val="22"/>
        </w:rPr>
        <w:t>ar</w:t>
      </w:r>
      <w:r w:rsidR="00D8338E">
        <w:rPr>
          <w:rFonts w:ascii="Century Gothic" w:hAnsi="Century Gothic"/>
          <w:color w:val="000080"/>
          <w:sz w:val="22"/>
        </w:rPr>
        <w:t xml:space="preserve"> con los niveles </w:t>
      </w:r>
      <w:r w:rsidR="00083D06">
        <w:rPr>
          <w:rFonts w:ascii="Century Gothic" w:hAnsi="Century Gothic"/>
          <w:color w:val="000080"/>
          <w:sz w:val="22"/>
        </w:rPr>
        <w:t>factibles y deseables.</w:t>
      </w:r>
    </w:p>
    <w:p w:rsidR="00D8338E" w:rsidRDefault="00D8338E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>Con el objetivo de delimitar el problema o área de actuación deficitaria, se utilizan l</w:t>
      </w:r>
      <w:r w:rsidR="00BE136C">
        <w:rPr>
          <w:rFonts w:ascii="Century Gothic" w:hAnsi="Century Gothic"/>
          <w:noProof/>
          <w:color w:val="000080"/>
          <w:sz w:val="22"/>
        </w:rPr>
        <w:t xml:space="preserve">os siguientes instrumentos de </w:t>
      </w:r>
      <w:r>
        <w:rPr>
          <w:rFonts w:ascii="Century Gothic" w:hAnsi="Century Gothic"/>
          <w:noProof/>
          <w:color w:val="000080"/>
          <w:sz w:val="22"/>
        </w:rPr>
        <w:t>evaluación psicopedagógico:</w:t>
      </w:r>
    </w:p>
    <w:p w:rsidR="00837E43" w:rsidRDefault="00837E43">
      <w:pPr>
        <w:jc w:val="both"/>
        <w:rPr>
          <w:rFonts w:ascii="Century Gothic" w:hAnsi="Century Gothic"/>
          <w:noProof/>
          <w:color w:val="000080"/>
          <w:sz w:val="22"/>
        </w:rPr>
      </w:pPr>
    </w:p>
    <w:p w:rsidR="00372DAD" w:rsidRDefault="00D8338E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 xml:space="preserve">a. </w:t>
      </w:r>
      <w:r w:rsidR="007E31E8">
        <w:rPr>
          <w:rFonts w:ascii="Century Gothic" w:hAnsi="Century Gothic"/>
          <w:noProof/>
          <w:color w:val="000080"/>
          <w:sz w:val="22"/>
        </w:rPr>
        <w:t>Escala de valoración</w:t>
      </w:r>
      <w:r w:rsidR="00372DAD">
        <w:rPr>
          <w:rFonts w:ascii="Century Gothic" w:hAnsi="Century Gothic"/>
          <w:noProof/>
          <w:color w:val="000080"/>
          <w:sz w:val="22"/>
        </w:rPr>
        <w:t>:</w:t>
      </w:r>
    </w:p>
    <w:p w:rsidR="002A6491" w:rsidRDefault="00372DAD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>- Autodeterminacion</w:t>
      </w:r>
      <w:r w:rsidR="00D8338E">
        <w:rPr>
          <w:rFonts w:ascii="Century Gothic" w:hAnsi="Century Gothic"/>
          <w:noProof/>
          <w:color w:val="000080"/>
          <w:sz w:val="22"/>
        </w:rPr>
        <w:t xml:space="preserve"> -ad hoc-</w:t>
      </w:r>
      <w:r w:rsidR="005571BC">
        <w:rPr>
          <w:rFonts w:ascii="Century Gothic" w:hAnsi="Century Gothic"/>
          <w:noProof/>
          <w:color w:val="000080"/>
          <w:sz w:val="22"/>
        </w:rPr>
        <w:t xml:space="preserve"> (</w:t>
      </w:r>
      <w:r w:rsidR="003C32D7">
        <w:rPr>
          <w:rFonts w:ascii="Century Gothic" w:hAnsi="Century Gothic"/>
          <w:noProof/>
          <w:color w:val="000080"/>
          <w:sz w:val="22"/>
        </w:rPr>
        <w:t>Centro de Día - Aprosuba 2</w:t>
      </w:r>
      <w:r w:rsidR="005571BC">
        <w:rPr>
          <w:rFonts w:ascii="Century Gothic" w:hAnsi="Century Gothic"/>
          <w:noProof/>
          <w:color w:val="000080"/>
          <w:sz w:val="22"/>
        </w:rPr>
        <w:t>)</w:t>
      </w:r>
      <w:r>
        <w:rPr>
          <w:rFonts w:ascii="Century Gothic" w:hAnsi="Century Gothic"/>
          <w:noProof/>
          <w:color w:val="000080"/>
          <w:sz w:val="22"/>
        </w:rPr>
        <w:t xml:space="preserve">: </w:t>
      </w:r>
      <w:r w:rsidR="00CE7C87">
        <w:rPr>
          <w:rFonts w:ascii="Century Gothic" w:hAnsi="Century Gothic"/>
          <w:noProof/>
          <w:color w:val="000080"/>
          <w:sz w:val="22"/>
        </w:rPr>
        <w:t xml:space="preserve">dimensiones de la calidad de vida, tipos </w:t>
      </w:r>
      <w:r w:rsidR="007125E5">
        <w:rPr>
          <w:rFonts w:ascii="Century Gothic" w:hAnsi="Century Gothic"/>
          <w:noProof/>
          <w:color w:val="000080"/>
          <w:sz w:val="22"/>
        </w:rPr>
        <w:t xml:space="preserve">- intensidad </w:t>
      </w:r>
      <w:r w:rsidR="00CE7C87">
        <w:rPr>
          <w:rFonts w:ascii="Century Gothic" w:hAnsi="Century Gothic"/>
          <w:noProof/>
          <w:color w:val="000080"/>
          <w:sz w:val="22"/>
        </w:rPr>
        <w:t>de apoyos, habilidaes sociales</w:t>
      </w:r>
      <w:r w:rsidR="007125E5">
        <w:rPr>
          <w:rFonts w:ascii="Century Gothic" w:hAnsi="Century Gothic"/>
          <w:noProof/>
          <w:color w:val="000080"/>
          <w:sz w:val="22"/>
        </w:rPr>
        <w:t xml:space="preserve">, </w:t>
      </w:r>
      <w:r w:rsidR="00CE7C87">
        <w:rPr>
          <w:rFonts w:ascii="Century Gothic" w:hAnsi="Century Gothic"/>
          <w:noProof/>
          <w:color w:val="000080"/>
          <w:sz w:val="22"/>
        </w:rPr>
        <w:t>grados de autodeterminación</w:t>
      </w:r>
      <w:r w:rsidR="007125E5">
        <w:rPr>
          <w:rFonts w:ascii="Century Gothic" w:hAnsi="Century Gothic"/>
          <w:noProof/>
          <w:color w:val="000080"/>
          <w:sz w:val="22"/>
        </w:rPr>
        <w:t xml:space="preserve"> y nivel cognitivo</w:t>
      </w:r>
      <w:r w:rsidR="00CE7C87">
        <w:rPr>
          <w:rFonts w:ascii="Century Gothic" w:hAnsi="Century Gothic"/>
          <w:noProof/>
          <w:color w:val="000080"/>
          <w:sz w:val="22"/>
        </w:rPr>
        <w:t xml:space="preserve"> </w:t>
      </w:r>
    </w:p>
    <w:p w:rsidR="007E4DE7" w:rsidRDefault="007E4DE7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 xml:space="preserve">- San </w:t>
      </w:r>
      <w:r w:rsidR="00372DAD">
        <w:rPr>
          <w:rFonts w:ascii="Century Gothic" w:hAnsi="Century Gothic"/>
          <w:noProof/>
          <w:color w:val="000080"/>
          <w:sz w:val="22"/>
        </w:rPr>
        <w:t>M</w:t>
      </w:r>
      <w:r>
        <w:rPr>
          <w:rFonts w:ascii="Century Gothic" w:hAnsi="Century Gothic"/>
          <w:noProof/>
          <w:color w:val="000080"/>
          <w:sz w:val="22"/>
        </w:rPr>
        <w:t>artin</w:t>
      </w:r>
      <w:r w:rsidR="00372DAD">
        <w:rPr>
          <w:rFonts w:ascii="Century Gothic" w:hAnsi="Century Gothic"/>
          <w:noProof/>
          <w:color w:val="000080"/>
          <w:sz w:val="22"/>
        </w:rPr>
        <w:t xml:space="preserve">: Evaluación de la </w:t>
      </w:r>
      <w:r w:rsidR="003C32D7">
        <w:rPr>
          <w:rFonts w:ascii="Century Gothic" w:hAnsi="Century Gothic"/>
          <w:noProof/>
          <w:color w:val="000080"/>
          <w:sz w:val="22"/>
        </w:rPr>
        <w:t>c</w:t>
      </w:r>
      <w:r w:rsidR="00372DAD">
        <w:rPr>
          <w:rFonts w:ascii="Century Gothic" w:hAnsi="Century Gothic"/>
          <w:noProof/>
          <w:color w:val="000080"/>
          <w:sz w:val="22"/>
        </w:rPr>
        <w:t xml:space="preserve">alidad de </w:t>
      </w:r>
      <w:r w:rsidR="003C32D7">
        <w:rPr>
          <w:rFonts w:ascii="Century Gothic" w:hAnsi="Century Gothic"/>
          <w:noProof/>
          <w:color w:val="000080"/>
          <w:sz w:val="22"/>
        </w:rPr>
        <w:t>v</w:t>
      </w:r>
      <w:r w:rsidR="00372DAD">
        <w:rPr>
          <w:rFonts w:ascii="Century Gothic" w:hAnsi="Century Gothic"/>
          <w:noProof/>
          <w:color w:val="000080"/>
          <w:sz w:val="22"/>
        </w:rPr>
        <w:t xml:space="preserve">ida </w:t>
      </w:r>
      <w:r w:rsidR="00D0048D">
        <w:rPr>
          <w:rFonts w:ascii="Century Gothic" w:hAnsi="Century Gothic"/>
          <w:noProof/>
          <w:color w:val="000080"/>
          <w:sz w:val="22"/>
        </w:rPr>
        <w:t>de personas con discapacidad significativas</w:t>
      </w:r>
    </w:p>
    <w:p w:rsidR="007E4DE7" w:rsidRDefault="007E4DE7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>- SIS</w:t>
      </w:r>
      <w:r w:rsidR="00372DAD">
        <w:rPr>
          <w:rFonts w:ascii="Century Gothic" w:hAnsi="Century Gothic"/>
          <w:noProof/>
          <w:color w:val="000080"/>
          <w:sz w:val="22"/>
        </w:rPr>
        <w:t xml:space="preserve">: Escala de </w:t>
      </w:r>
      <w:r w:rsidR="003C32D7">
        <w:rPr>
          <w:rFonts w:ascii="Century Gothic" w:hAnsi="Century Gothic"/>
          <w:noProof/>
          <w:color w:val="000080"/>
          <w:sz w:val="22"/>
        </w:rPr>
        <w:t>i</w:t>
      </w:r>
      <w:r w:rsidR="00372DAD">
        <w:rPr>
          <w:rFonts w:ascii="Century Gothic" w:hAnsi="Century Gothic"/>
          <w:noProof/>
          <w:color w:val="000080"/>
          <w:sz w:val="22"/>
        </w:rPr>
        <w:t xml:space="preserve">ntensidad de </w:t>
      </w:r>
      <w:r w:rsidR="003C32D7">
        <w:rPr>
          <w:rFonts w:ascii="Century Gothic" w:hAnsi="Century Gothic"/>
          <w:noProof/>
          <w:color w:val="000080"/>
          <w:sz w:val="22"/>
        </w:rPr>
        <w:t>a</w:t>
      </w:r>
      <w:r w:rsidR="00372DAD">
        <w:rPr>
          <w:rFonts w:ascii="Century Gothic" w:hAnsi="Century Gothic"/>
          <w:noProof/>
          <w:color w:val="000080"/>
          <w:sz w:val="22"/>
        </w:rPr>
        <w:t xml:space="preserve">poyos </w:t>
      </w:r>
    </w:p>
    <w:p w:rsidR="00837E43" w:rsidRDefault="00837E43">
      <w:pPr>
        <w:jc w:val="both"/>
        <w:rPr>
          <w:rFonts w:ascii="Century Gothic" w:hAnsi="Century Gothic"/>
          <w:noProof/>
          <w:color w:val="000080"/>
          <w:sz w:val="22"/>
        </w:rPr>
      </w:pPr>
    </w:p>
    <w:p w:rsidR="00372DAD" w:rsidRDefault="00D8338E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 xml:space="preserve">b. </w:t>
      </w:r>
      <w:r w:rsidR="002820D4">
        <w:rPr>
          <w:rFonts w:ascii="Century Gothic" w:hAnsi="Century Gothic"/>
          <w:noProof/>
          <w:color w:val="000080"/>
          <w:sz w:val="22"/>
        </w:rPr>
        <w:t xml:space="preserve">Tecnicas </w:t>
      </w:r>
      <w:r w:rsidR="00372DAD">
        <w:rPr>
          <w:rFonts w:ascii="Century Gothic" w:hAnsi="Century Gothic"/>
          <w:noProof/>
          <w:color w:val="000080"/>
          <w:sz w:val="22"/>
        </w:rPr>
        <w:t>y estrategias</w:t>
      </w:r>
      <w:r w:rsidR="002820D4">
        <w:rPr>
          <w:rFonts w:ascii="Century Gothic" w:hAnsi="Century Gothic"/>
          <w:noProof/>
          <w:color w:val="000080"/>
          <w:sz w:val="22"/>
        </w:rPr>
        <w:t>de evaluación:</w:t>
      </w:r>
    </w:p>
    <w:p w:rsidR="007125E5" w:rsidRDefault="00372DAD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 xml:space="preserve">- </w:t>
      </w:r>
      <w:r w:rsidR="00F900C0">
        <w:rPr>
          <w:rFonts w:ascii="Century Gothic" w:hAnsi="Century Gothic"/>
          <w:noProof/>
          <w:color w:val="000080"/>
          <w:sz w:val="22"/>
        </w:rPr>
        <w:t>Observación s</w:t>
      </w:r>
      <w:r w:rsidR="007125E5">
        <w:rPr>
          <w:rFonts w:ascii="Century Gothic" w:hAnsi="Century Gothic"/>
          <w:noProof/>
          <w:color w:val="000080"/>
          <w:sz w:val="22"/>
        </w:rPr>
        <w:t>istematica</w:t>
      </w:r>
      <w:r w:rsidR="003C32D7">
        <w:rPr>
          <w:rFonts w:ascii="Century Gothic" w:hAnsi="Century Gothic"/>
          <w:noProof/>
          <w:color w:val="000080"/>
          <w:sz w:val="22"/>
        </w:rPr>
        <w:t xml:space="preserve"> y directa</w:t>
      </w:r>
      <w:r w:rsidR="007125E5">
        <w:rPr>
          <w:rFonts w:ascii="Century Gothic" w:hAnsi="Century Gothic"/>
          <w:noProof/>
          <w:color w:val="000080"/>
          <w:sz w:val="22"/>
        </w:rPr>
        <w:t>: conductas</w:t>
      </w:r>
      <w:r w:rsidR="003C32D7">
        <w:rPr>
          <w:rFonts w:ascii="Century Gothic" w:hAnsi="Century Gothic"/>
          <w:noProof/>
          <w:color w:val="000080"/>
          <w:sz w:val="22"/>
        </w:rPr>
        <w:t xml:space="preserve"> </w:t>
      </w:r>
      <w:r w:rsidR="007125E5">
        <w:rPr>
          <w:rFonts w:ascii="Century Gothic" w:hAnsi="Century Gothic"/>
          <w:noProof/>
          <w:color w:val="000080"/>
          <w:sz w:val="22"/>
        </w:rPr>
        <w:t xml:space="preserve"> a evaluar</w:t>
      </w:r>
    </w:p>
    <w:p w:rsidR="00ED603C" w:rsidRDefault="007125E5" w:rsidP="007125E5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 xml:space="preserve">- </w:t>
      </w:r>
      <w:r w:rsidR="00F900C0">
        <w:rPr>
          <w:rFonts w:ascii="Century Gothic" w:hAnsi="Century Gothic"/>
          <w:noProof/>
          <w:color w:val="000080"/>
          <w:sz w:val="22"/>
        </w:rPr>
        <w:t>Registro de</w:t>
      </w:r>
      <w:r>
        <w:rPr>
          <w:rFonts w:ascii="Century Gothic" w:hAnsi="Century Gothic"/>
          <w:noProof/>
          <w:color w:val="000080"/>
          <w:sz w:val="22"/>
        </w:rPr>
        <w:t xml:space="preserve"> incidentes criticos: conductas relevantes,</w:t>
      </w:r>
      <w:r w:rsidR="003C32D7">
        <w:rPr>
          <w:rFonts w:ascii="Century Gothic" w:hAnsi="Century Gothic"/>
          <w:noProof/>
          <w:color w:val="000080"/>
          <w:sz w:val="22"/>
        </w:rPr>
        <w:t xml:space="preserve"> (</w:t>
      </w:r>
      <w:r>
        <w:rPr>
          <w:rFonts w:ascii="Century Gothic" w:hAnsi="Century Gothic"/>
          <w:noProof/>
          <w:color w:val="000080"/>
          <w:sz w:val="22"/>
        </w:rPr>
        <w:t>antecedentes y consecuencias</w:t>
      </w:r>
      <w:r w:rsidR="003C32D7">
        <w:rPr>
          <w:rFonts w:ascii="Century Gothic" w:hAnsi="Century Gothic"/>
          <w:noProof/>
          <w:color w:val="000080"/>
          <w:sz w:val="22"/>
        </w:rPr>
        <w:t>)</w:t>
      </w:r>
      <w:r w:rsidR="000904B7">
        <w:rPr>
          <w:rFonts w:ascii="Century Gothic" w:hAnsi="Century Gothic"/>
          <w:color w:val="000080"/>
          <w:sz w:val="22"/>
        </w:rPr>
        <w:fldChar w:fldCharType="end"/>
      </w:r>
      <w:bookmarkEnd w:id="20"/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¿Qué modelos, experiencias nos han servido de orientación?</w:t>
      </w:r>
    </w:p>
    <w:p w:rsidR="007F0CD1" w:rsidRDefault="00D62CAA">
      <w:pPr>
        <w:jc w:val="both"/>
        <w:rPr>
          <w:rFonts w:ascii="Century Gothic" w:hAnsi="Century Gothic"/>
          <w:color w:val="000000"/>
          <w:sz w:val="22"/>
        </w:rPr>
      </w:pPr>
      <w:bookmarkStart w:id="21" w:name="Texto32"/>
      <w:r>
        <w:rPr>
          <w:rFonts w:ascii="Century Gothic" w:hAnsi="Century Gothic"/>
          <w:color w:val="000000"/>
          <w:sz w:val="22"/>
        </w:rPr>
        <w:t>(1000)</w:t>
      </w:r>
      <w:r w:rsidR="000904B7">
        <w:rPr>
          <w:rFonts w:ascii="Century Gothic" w:hAnsi="Century Gothic"/>
          <w:color w:val="000000"/>
          <w:sz w:val="22"/>
        </w:rPr>
        <w:fldChar w:fldCharType="begin">
          <w:ffData>
            <w:name w:val="Texto32"/>
            <w:enabled/>
            <w:calcOnExit w:val="0"/>
            <w:textInput>
              <w:maxLength w:val="1000"/>
            </w:textInput>
          </w:ffData>
        </w:fldChar>
      </w:r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00"/>
          <w:sz w:val="22"/>
        </w:rPr>
      </w:r>
      <w:r w:rsidR="000904B7">
        <w:rPr>
          <w:rFonts w:ascii="Century Gothic" w:hAnsi="Century Gothic"/>
          <w:color w:val="000000"/>
          <w:sz w:val="22"/>
        </w:rPr>
        <w:fldChar w:fldCharType="separate"/>
      </w:r>
    </w:p>
    <w:p w:rsidR="00756382" w:rsidRDefault="00756382">
      <w:pPr>
        <w:jc w:val="both"/>
        <w:rPr>
          <w:rFonts w:ascii="Century Gothic" w:hAnsi="Century Gothic"/>
          <w:color w:val="000000"/>
          <w:sz w:val="22"/>
        </w:rPr>
      </w:pPr>
    </w:p>
    <w:p w:rsidR="00117B27" w:rsidRDefault="00887EF7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Los </w:t>
      </w:r>
      <w:r w:rsidR="00756382">
        <w:rPr>
          <w:rFonts w:ascii="Century Gothic" w:hAnsi="Century Gothic"/>
          <w:color w:val="000000"/>
          <w:sz w:val="22"/>
        </w:rPr>
        <w:t>modelos</w:t>
      </w:r>
      <w:r>
        <w:rPr>
          <w:rFonts w:ascii="Century Gothic" w:hAnsi="Century Gothic"/>
          <w:color w:val="000000"/>
          <w:sz w:val="22"/>
        </w:rPr>
        <w:t xml:space="preserve"> desarrollado</w:t>
      </w:r>
      <w:r w:rsidR="00743C99">
        <w:rPr>
          <w:rFonts w:ascii="Century Gothic" w:hAnsi="Century Gothic"/>
          <w:color w:val="000000"/>
          <w:sz w:val="22"/>
        </w:rPr>
        <w:t>s</w:t>
      </w:r>
      <w:r>
        <w:rPr>
          <w:rFonts w:ascii="Century Gothic" w:hAnsi="Century Gothic"/>
          <w:color w:val="000000"/>
          <w:sz w:val="22"/>
        </w:rPr>
        <w:t xml:space="preserve"> por Pena Inclusión, que han servido de </w:t>
      </w:r>
      <w:r w:rsidR="00743C99">
        <w:rPr>
          <w:rFonts w:ascii="Century Gothic" w:hAnsi="Century Gothic"/>
          <w:color w:val="000000"/>
          <w:sz w:val="22"/>
        </w:rPr>
        <w:t>fundamentación</w:t>
      </w:r>
      <w:r>
        <w:rPr>
          <w:rFonts w:ascii="Century Gothic" w:hAnsi="Century Gothic"/>
          <w:color w:val="000000"/>
          <w:sz w:val="22"/>
        </w:rPr>
        <w:t>, son los siguientes</w:t>
      </w:r>
      <w:r w:rsidR="00117B27">
        <w:rPr>
          <w:rFonts w:ascii="Century Gothic" w:hAnsi="Century Gothic"/>
          <w:color w:val="000000"/>
          <w:sz w:val="22"/>
        </w:rPr>
        <w:t xml:space="preserve">: </w:t>
      </w:r>
    </w:p>
    <w:p w:rsidR="00837E43" w:rsidRDefault="00837E43">
      <w:pPr>
        <w:jc w:val="both"/>
        <w:rPr>
          <w:rFonts w:ascii="Century Gothic" w:hAnsi="Century Gothic"/>
          <w:noProof/>
          <w:color w:val="000000"/>
          <w:sz w:val="22"/>
        </w:rPr>
      </w:pPr>
    </w:p>
    <w:p w:rsidR="00134DE1" w:rsidRDefault="00D017EF">
      <w:pPr>
        <w:jc w:val="both"/>
        <w:rPr>
          <w:rFonts w:ascii="Century Gothic" w:hAnsi="Century Gothic"/>
          <w:noProof/>
          <w:color w:val="000000"/>
          <w:sz w:val="22"/>
        </w:rPr>
      </w:pPr>
      <w:r>
        <w:rPr>
          <w:rFonts w:ascii="Century Gothic" w:hAnsi="Century Gothic"/>
          <w:noProof/>
          <w:color w:val="000000"/>
          <w:sz w:val="22"/>
        </w:rPr>
        <w:t xml:space="preserve">- </w:t>
      </w:r>
      <w:r w:rsidR="00134DE1">
        <w:rPr>
          <w:rFonts w:ascii="Century Gothic" w:hAnsi="Century Gothic"/>
          <w:noProof/>
          <w:color w:val="000000"/>
          <w:sz w:val="22"/>
        </w:rPr>
        <w:t>A</w:t>
      </w:r>
      <w:r w:rsidR="00887EF7">
        <w:rPr>
          <w:rFonts w:ascii="Century Gothic" w:hAnsi="Century Gothic"/>
          <w:noProof/>
          <w:color w:val="000000"/>
          <w:sz w:val="22"/>
        </w:rPr>
        <w:t>TDTM</w:t>
      </w:r>
      <w:r w:rsidR="00134DE1">
        <w:rPr>
          <w:rFonts w:ascii="Century Gothic" w:hAnsi="Century Gothic"/>
          <w:noProof/>
          <w:color w:val="000000"/>
          <w:sz w:val="22"/>
        </w:rPr>
        <w:t xml:space="preserve">: </w:t>
      </w:r>
      <w:r w:rsidR="00887EF7">
        <w:rPr>
          <w:rFonts w:ascii="Century Gothic" w:hAnsi="Century Gothic"/>
          <w:noProof/>
          <w:color w:val="000000"/>
          <w:sz w:val="22"/>
        </w:rPr>
        <w:t>"actuar como agente casual primario en la vida de uno mismo</w:t>
      </w:r>
      <w:r w:rsidR="0080685E">
        <w:rPr>
          <w:rFonts w:ascii="Century Gothic" w:hAnsi="Century Gothic"/>
          <w:noProof/>
          <w:color w:val="000000"/>
          <w:sz w:val="22"/>
        </w:rPr>
        <w:t>,</w:t>
      </w:r>
      <w:r w:rsidR="00887EF7">
        <w:rPr>
          <w:rFonts w:ascii="Century Gothic" w:hAnsi="Century Gothic"/>
          <w:noProof/>
          <w:color w:val="000000"/>
          <w:sz w:val="22"/>
        </w:rPr>
        <w:t xml:space="preserve"> tomar elecciones con respecto a la calidad de vida propia, libre de interferencias o influencias externas"</w:t>
      </w:r>
    </w:p>
    <w:p w:rsidR="00837E43" w:rsidRDefault="00837E43">
      <w:pPr>
        <w:jc w:val="both"/>
        <w:rPr>
          <w:rFonts w:ascii="Century Gothic" w:hAnsi="Century Gothic"/>
          <w:noProof/>
          <w:color w:val="000000"/>
          <w:sz w:val="22"/>
        </w:rPr>
      </w:pPr>
    </w:p>
    <w:p w:rsidR="00134DE1" w:rsidRDefault="00D017EF">
      <w:pPr>
        <w:jc w:val="both"/>
        <w:rPr>
          <w:rFonts w:ascii="Century Gothic" w:hAnsi="Century Gothic"/>
          <w:noProof/>
          <w:color w:val="000000"/>
          <w:sz w:val="22"/>
        </w:rPr>
      </w:pPr>
      <w:r>
        <w:rPr>
          <w:rFonts w:ascii="Century Gothic" w:hAnsi="Century Gothic"/>
          <w:noProof/>
          <w:color w:val="000000"/>
          <w:sz w:val="22"/>
        </w:rPr>
        <w:t xml:space="preserve">- Grupo de </w:t>
      </w:r>
      <w:r w:rsidR="00134DE1">
        <w:rPr>
          <w:rFonts w:ascii="Century Gothic" w:hAnsi="Century Gothic"/>
          <w:noProof/>
          <w:color w:val="000000"/>
          <w:sz w:val="22"/>
        </w:rPr>
        <w:t>Autogestores:</w:t>
      </w:r>
      <w:r w:rsidR="00372DAD">
        <w:rPr>
          <w:rFonts w:ascii="Century Gothic" w:hAnsi="Century Gothic"/>
          <w:noProof/>
          <w:color w:val="000000"/>
          <w:sz w:val="22"/>
        </w:rPr>
        <w:t xml:space="preserve"> </w:t>
      </w:r>
      <w:r w:rsidR="00A75AF9">
        <w:rPr>
          <w:rFonts w:ascii="Century Gothic" w:hAnsi="Century Gothic"/>
          <w:noProof/>
          <w:color w:val="000000"/>
          <w:sz w:val="22"/>
        </w:rPr>
        <w:t>dar</w:t>
      </w:r>
      <w:r w:rsidR="00134DE1">
        <w:rPr>
          <w:rFonts w:ascii="Century Gothic" w:hAnsi="Century Gothic"/>
          <w:noProof/>
          <w:color w:val="000000"/>
          <w:sz w:val="22"/>
        </w:rPr>
        <w:t xml:space="preserve"> vo</w:t>
      </w:r>
      <w:r w:rsidR="005571BC">
        <w:rPr>
          <w:rFonts w:ascii="Century Gothic" w:hAnsi="Century Gothic"/>
          <w:noProof/>
          <w:color w:val="000000"/>
          <w:sz w:val="22"/>
        </w:rPr>
        <w:t>z</w:t>
      </w:r>
      <w:r w:rsidR="0080685E">
        <w:rPr>
          <w:rFonts w:ascii="Century Gothic" w:hAnsi="Century Gothic"/>
          <w:noProof/>
          <w:color w:val="000000"/>
          <w:sz w:val="22"/>
        </w:rPr>
        <w:t xml:space="preserve"> </w:t>
      </w:r>
      <w:r w:rsidR="005571BC">
        <w:rPr>
          <w:rFonts w:ascii="Century Gothic" w:hAnsi="Century Gothic"/>
          <w:noProof/>
          <w:color w:val="000000"/>
          <w:sz w:val="22"/>
        </w:rPr>
        <w:t xml:space="preserve">a las </w:t>
      </w:r>
      <w:r w:rsidR="007E31E8">
        <w:rPr>
          <w:rFonts w:ascii="Century Gothic" w:hAnsi="Century Gothic"/>
          <w:noProof/>
          <w:color w:val="000000"/>
          <w:sz w:val="22"/>
        </w:rPr>
        <w:t>pcdi con ciert</w:t>
      </w:r>
      <w:r w:rsidR="00887EF7">
        <w:rPr>
          <w:rFonts w:ascii="Century Gothic" w:hAnsi="Century Gothic"/>
          <w:noProof/>
          <w:color w:val="000000"/>
          <w:sz w:val="22"/>
        </w:rPr>
        <w:t>o</w:t>
      </w:r>
      <w:r w:rsidR="007E31E8">
        <w:rPr>
          <w:rFonts w:ascii="Century Gothic" w:hAnsi="Century Gothic"/>
          <w:noProof/>
          <w:color w:val="000000"/>
          <w:sz w:val="22"/>
        </w:rPr>
        <w:t xml:space="preserve"> nivel de autonomia, que precisen apoyos intermitentes y limitados en las áreas de comunicación, habilidades sociales,</w:t>
      </w:r>
      <w:r w:rsidR="007F0CD1">
        <w:rPr>
          <w:rFonts w:ascii="Century Gothic" w:hAnsi="Century Gothic"/>
          <w:noProof/>
          <w:color w:val="000000"/>
          <w:sz w:val="22"/>
        </w:rPr>
        <w:t xml:space="preserve"> recursos sociocomunitarios </w:t>
      </w:r>
      <w:r w:rsidR="007E31E8">
        <w:rPr>
          <w:rFonts w:ascii="Century Gothic" w:hAnsi="Century Gothic"/>
          <w:noProof/>
          <w:color w:val="000000"/>
          <w:sz w:val="22"/>
        </w:rPr>
        <w:t>y auto</w:t>
      </w:r>
      <w:r w:rsidR="00372DAD">
        <w:rPr>
          <w:rFonts w:ascii="Century Gothic" w:hAnsi="Century Gothic"/>
          <w:noProof/>
          <w:color w:val="000000"/>
          <w:sz w:val="22"/>
        </w:rPr>
        <w:t>rregulación conductual</w:t>
      </w:r>
      <w:r w:rsidR="00887EF7">
        <w:rPr>
          <w:rFonts w:ascii="Century Gothic" w:hAnsi="Century Gothic"/>
          <w:noProof/>
          <w:color w:val="000000"/>
          <w:sz w:val="22"/>
        </w:rPr>
        <w:t>.</w:t>
      </w:r>
    </w:p>
    <w:p w:rsidR="001110F7" w:rsidRDefault="006D0322">
      <w:pPr>
        <w:jc w:val="both"/>
        <w:rPr>
          <w:rFonts w:ascii="Century Gothic" w:hAnsi="Century Gothic"/>
          <w:noProof/>
          <w:color w:val="000000"/>
          <w:sz w:val="22"/>
        </w:rPr>
      </w:pPr>
      <w:r>
        <w:rPr>
          <w:rFonts w:ascii="Century Gothic" w:hAnsi="Century Gothic"/>
          <w:noProof/>
          <w:color w:val="000000"/>
          <w:sz w:val="22"/>
        </w:rPr>
        <w:t>Debido a las peculiariddaes de las PcDI</w:t>
      </w:r>
      <w:r w:rsidR="003E426C">
        <w:rPr>
          <w:rFonts w:ascii="Century Gothic" w:hAnsi="Century Gothic"/>
          <w:noProof/>
          <w:color w:val="000000"/>
          <w:sz w:val="22"/>
        </w:rPr>
        <w:t xml:space="preserve"> del servcio de Centro de Día</w:t>
      </w:r>
      <w:r>
        <w:rPr>
          <w:rFonts w:ascii="Century Gothic" w:hAnsi="Century Gothic"/>
          <w:noProof/>
          <w:color w:val="000000"/>
          <w:sz w:val="22"/>
        </w:rPr>
        <w:t xml:space="preserve">, los contenidos a tratar han de </w:t>
      </w:r>
      <w:r w:rsidR="00F17543">
        <w:rPr>
          <w:rFonts w:ascii="Century Gothic" w:hAnsi="Century Gothic"/>
          <w:noProof/>
          <w:color w:val="000000"/>
          <w:sz w:val="22"/>
        </w:rPr>
        <w:t xml:space="preserve">ser accesibles </w:t>
      </w:r>
      <w:r w:rsidR="001110F7">
        <w:rPr>
          <w:rFonts w:ascii="Century Gothic" w:hAnsi="Century Gothic"/>
          <w:noProof/>
          <w:color w:val="000000"/>
          <w:sz w:val="22"/>
        </w:rPr>
        <w:t>e</w:t>
      </w:r>
      <w:r w:rsidR="00F17543">
        <w:rPr>
          <w:rFonts w:ascii="Century Gothic" w:hAnsi="Century Gothic"/>
          <w:noProof/>
          <w:color w:val="000000"/>
          <w:sz w:val="22"/>
        </w:rPr>
        <w:t xml:space="preserve"> adaptados pedagicamente, con el objetivo de cumplir la retroalimentación comprensiva</w:t>
      </w:r>
      <w:r w:rsidR="00756382">
        <w:rPr>
          <w:rFonts w:ascii="Century Gothic" w:hAnsi="Century Gothic"/>
          <w:noProof/>
          <w:color w:val="000000"/>
          <w:sz w:val="22"/>
        </w:rPr>
        <w:t xml:space="preserve">. </w:t>
      </w:r>
    </w:p>
    <w:p w:rsidR="001110F7" w:rsidRDefault="001110F7">
      <w:pPr>
        <w:jc w:val="both"/>
        <w:rPr>
          <w:rFonts w:ascii="Century Gothic" w:hAnsi="Century Gothic"/>
          <w:noProof/>
          <w:color w:val="000000"/>
          <w:sz w:val="22"/>
        </w:rPr>
      </w:pPr>
    </w:p>
    <w:p w:rsidR="00ED603C" w:rsidRDefault="00756382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noProof/>
          <w:color w:val="000000"/>
          <w:sz w:val="22"/>
        </w:rPr>
        <w:t xml:space="preserve">Por otro lado, </w:t>
      </w:r>
      <w:r w:rsidR="00E505B6">
        <w:rPr>
          <w:rFonts w:ascii="Century Gothic" w:hAnsi="Century Gothic"/>
          <w:noProof/>
          <w:color w:val="000000"/>
          <w:sz w:val="22"/>
        </w:rPr>
        <w:t xml:space="preserve">se justifica, en </w:t>
      </w:r>
      <w:r w:rsidR="001110F7">
        <w:rPr>
          <w:rFonts w:ascii="Century Gothic" w:hAnsi="Century Gothic"/>
          <w:noProof/>
          <w:color w:val="000000"/>
          <w:sz w:val="22"/>
        </w:rPr>
        <w:t xml:space="preserve">la experiencia </w:t>
      </w:r>
      <w:r w:rsidR="00856405">
        <w:rPr>
          <w:rFonts w:ascii="Century Gothic" w:hAnsi="Century Gothic"/>
          <w:noProof/>
          <w:color w:val="000000"/>
          <w:sz w:val="22"/>
        </w:rPr>
        <w:t xml:space="preserve">de iniciación, </w:t>
      </w:r>
      <w:r w:rsidR="00E505B6">
        <w:rPr>
          <w:rFonts w:ascii="Century Gothic" w:hAnsi="Century Gothic"/>
          <w:noProof/>
          <w:color w:val="000000"/>
          <w:sz w:val="22"/>
        </w:rPr>
        <w:t xml:space="preserve">ejecutada en dicho servicio "Programa de </w:t>
      </w:r>
      <w:r w:rsidR="00897EC3">
        <w:rPr>
          <w:rFonts w:ascii="Century Gothic" w:hAnsi="Century Gothic"/>
          <w:noProof/>
          <w:color w:val="000000"/>
          <w:sz w:val="22"/>
        </w:rPr>
        <w:t>A</w:t>
      </w:r>
      <w:r w:rsidR="00E505B6">
        <w:rPr>
          <w:rFonts w:ascii="Century Gothic" w:hAnsi="Century Gothic"/>
          <w:noProof/>
          <w:color w:val="000000"/>
          <w:sz w:val="22"/>
        </w:rPr>
        <w:t>utodeterminación"</w:t>
      </w:r>
      <w:r>
        <w:rPr>
          <w:rFonts w:ascii="Century Gothic" w:hAnsi="Century Gothic"/>
          <w:noProof/>
          <w:color w:val="000000"/>
          <w:sz w:val="22"/>
        </w:rPr>
        <w:t xml:space="preserve"> </w:t>
      </w:r>
      <w:r w:rsidR="001F5747">
        <w:rPr>
          <w:rFonts w:ascii="Century Gothic" w:hAnsi="Century Gothic"/>
          <w:noProof/>
          <w:color w:val="000000"/>
          <w:sz w:val="22"/>
        </w:rPr>
        <w:t>(horario de tarde)</w:t>
      </w:r>
      <w:r w:rsidR="001F16C1">
        <w:rPr>
          <w:rFonts w:ascii="Century Gothic" w:hAnsi="Century Gothic"/>
          <w:noProof/>
          <w:color w:val="000000"/>
          <w:sz w:val="22"/>
        </w:rPr>
        <w:t xml:space="preserve">, </w:t>
      </w:r>
      <w:r w:rsidR="001F5747">
        <w:rPr>
          <w:rFonts w:ascii="Century Gothic" w:hAnsi="Century Gothic"/>
          <w:noProof/>
          <w:color w:val="000000"/>
          <w:sz w:val="22"/>
        </w:rPr>
        <w:t xml:space="preserve">cuya proposito es </w:t>
      </w:r>
      <w:r>
        <w:rPr>
          <w:rFonts w:ascii="Century Gothic" w:hAnsi="Century Gothic"/>
          <w:noProof/>
          <w:color w:val="000000"/>
          <w:sz w:val="22"/>
        </w:rPr>
        <w:t>tomar decisi</w:t>
      </w:r>
      <w:r w:rsidR="00A7349A">
        <w:rPr>
          <w:rFonts w:ascii="Century Gothic" w:hAnsi="Century Gothic"/>
          <w:noProof/>
          <w:color w:val="000000"/>
          <w:sz w:val="22"/>
        </w:rPr>
        <w:t>ones entre variables</w:t>
      </w:r>
      <w:r w:rsidR="005312D0">
        <w:rPr>
          <w:rFonts w:ascii="Century Gothic" w:hAnsi="Century Gothic"/>
          <w:noProof/>
          <w:color w:val="000000"/>
          <w:sz w:val="22"/>
        </w:rPr>
        <w:t xml:space="preserve"> </w:t>
      </w:r>
      <w:r w:rsidR="001F5747">
        <w:rPr>
          <w:rFonts w:ascii="Century Gothic" w:hAnsi="Century Gothic"/>
          <w:noProof/>
          <w:color w:val="000000"/>
          <w:sz w:val="22"/>
        </w:rPr>
        <w:t xml:space="preserve">de ocio </w:t>
      </w:r>
      <w:r w:rsidR="00D45D9E">
        <w:rPr>
          <w:rFonts w:ascii="Century Gothic" w:hAnsi="Century Gothic"/>
          <w:noProof/>
          <w:color w:val="000000"/>
          <w:sz w:val="22"/>
        </w:rPr>
        <w:t>y</w:t>
      </w:r>
      <w:r w:rsidR="001F5747">
        <w:rPr>
          <w:rFonts w:ascii="Century Gothic" w:hAnsi="Century Gothic"/>
          <w:noProof/>
          <w:color w:val="000000"/>
          <w:sz w:val="22"/>
        </w:rPr>
        <w:t xml:space="preserve"> tiempo libre, estableciendo la base de AUTO - DTRMN2.</w:t>
      </w:r>
      <w:r w:rsidR="005312D0">
        <w:rPr>
          <w:rFonts w:ascii="Century Gothic" w:hAnsi="Century Gothic"/>
          <w:noProof/>
          <w:color w:val="000000"/>
          <w:sz w:val="22"/>
        </w:rPr>
        <w:t xml:space="preserve"> </w:t>
      </w:r>
      <w:r w:rsidR="00134DE1">
        <w:rPr>
          <w:rFonts w:ascii="Century Gothic" w:hAnsi="Century Gothic"/>
          <w:noProof/>
          <w:color w:val="000000"/>
          <w:sz w:val="22"/>
        </w:rPr>
        <w:t xml:space="preserve"> </w:t>
      </w:r>
      <w:r w:rsidR="000904B7">
        <w:rPr>
          <w:rFonts w:ascii="Century Gothic" w:hAnsi="Century Gothic"/>
          <w:color w:val="000000"/>
          <w:sz w:val="22"/>
        </w:rPr>
        <w:fldChar w:fldCharType="end"/>
      </w:r>
      <w:bookmarkEnd w:id="21"/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lastRenderedPageBreak/>
        <w:t>¿Qué entidades nos han apoyado?</w:t>
      </w:r>
    </w:p>
    <w:p w:rsidR="005A1AA6" w:rsidRDefault="00D62CAA">
      <w:pPr>
        <w:jc w:val="both"/>
        <w:rPr>
          <w:rFonts w:ascii="Century Gothic" w:hAnsi="Century Gothic"/>
          <w:color w:val="000000"/>
          <w:sz w:val="22"/>
        </w:rPr>
      </w:pPr>
      <w:bookmarkStart w:id="22" w:name="Texto33"/>
      <w:r>
        <w:rPr>
          <w:rFonts w:ascii="Century Gothic" w:hAnsi="Century Gothic"/>
          <w:color w:val="000000"/>
          <w:sz w:val="22"/>
        </w:rPr>
        <w:t>(500)</w:t>
      </w:r>
      <w:r w:rsidR="000904B7">
        <w:rPr>
          <w:rFonts w:ascii="Century Gothic" w:hAnsi="Century Gothic"/>
          <w:color w:val="000000"/>
          <w:sz w:val="22"/>
        </w:rPr>
        <w:fldChar w:fldCharType="begin">
          <w:ffData>
            <w:name w:val="Texto33"/>
            <w:enabled/>
            <w:calcOnExit w:val="0"/>
            <w:textInput>
              <w:maxLength w:val="500"/>
            </w:textInput>
          </w:ffData>
        </w:fldChar>
      </w:r>
      <w:r>
        <w:rPr>
          <w:rFonts w:ascii="Century Gothic" w:hAnsi="Century Gothic"/>
          <w:color w:val="00000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00"/>
          <w:sz w:val="22"/>
        </w:rPr>
      </w:r>
      <w:r w:rsidR="000904B7">
        <w:rPr>
          <w:rFonts w:ascii="Century Gothic" w:hAnsi="Century Gothic"/>
          <w:color w:val="000000"/>
          <w:sz w:val="22"/>
        </w:rPr>
        <w:fldChar w:fldCharType="separate"/>
      </w:r>
    </w:p>
    <w:p w:rsidR="005A1AA6" w:rsidRDefault="00CF23A0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EL Programa de AUTO - DTRMN2, está apoyado por Centro de día, y por extensión Aprosuba 2, justificando con ello</w:t>
      </w:r>
      <w:r w:rsidR="000702AE">
        <w:rPr>
          <w:rFonts w:ascii="Century Gothic" w:hAnsi="Century Gothic"/>
          <w:color w:val="000000"/>
          <w:sz w:val="22"/>
        </w:rPr>
        <w:t>,</w:t>
      </w:r>
      <w:r>
        <w:rPr>
          <w:rFonts w:ascii="Century Gothic" w:hAnsi="Century Gothic"/>
          <w:color w:val="000000"/>
          <w:sz w:val="22"/>
        </w:rPr>
        <w:t xml:space="preserve"> la apuesta por el cambio </w:t>
      </w:r>
      <w:r w:rsidR="00681628">
        <w:rPr>
          <w:rFonts w:ascii="Century Gothic" w:hAnsi="Century Gothic"/>
          <w:color w:val="000000"/>
          <w:sz w:val="22"/>
        </w:rPr>
        <w:t>hacia la calidad del</w:t>
      </w:r>
      <w:r>
        <w:rPr>
          <w:rFonts w:ascii="Century Gothic" w:hAnsi="Century Gothic"/>
          <w:color w:val="000000"/>
          <w:sz w:val="22"/>
        </w:rPr>
        <w:t xml:space="preserve"> servicio</w:t>
      </w:r>
      <w:r w:rsidR="00196174">
        <w:rPr>
          <w:rFonts w:ascii="Century Gothic" w:hAnsi="Century Gothic"/>
          <w:color w:val="000000"/>
          <w:sz w:val="22"/>
        </w:rPr>
        <w:t>, marcando un "punto de infle</w:t>
      </w:r>
      <w:r w:rsidR="005C77BC">
        <w:rPr>
          <w:rFonts w:ascii="Century Gothic" w:hAnsi="Century Gothic"/>
          <w:color w:val="000000"/>
          <w:sz w:val="22"/>
        </w:rPr>
        <w:t>x</w:t>
      </w:r>
      <w:r w:rsidR="00196174">
        <w:rPr>
          <w:rFonts w:ascii="Century Gothic" w:hAnsi="Century Gothic"/>
          <w:color w:val="000000"/>
          <w:sz w:val="22"/>
        </w:rPr>
        <w:t>ión" en el empoderamiento de las PcDI</w:t>
      </w:r>
      <w:r w:rsidR="000702AE">
        <w:rPr>
          <w:rFonts w:ascii="Century Gothic" w:hAnsi="Century Gothic"/>
          <w:color w:val="000000"/>
          <w:sz w:val="22"/>
        </w:rPr>
        <w:t xml:space="preserve"> en la actividad asociativa.</w:t>
      </w:r>
    </w:p>
    <w:p w:rsidR="00681628" w:rsidRDefault="00CF23A0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Además, para el optimo desarrollo, se apoya en diferentes entidades</w:t>
      </w:r>
      <w:r w:rsidR="00681628">
        <w:rPr>
          <w:rFonts w:ascii="Century Gothic" w:hAnsi="Century Gothic"/>
          <w:color w:val="000000"/>
          <w:sz w:val="22"/>
        </w:rPr>
        <w:t xml:space="preserve"> y recursos</w:t>
      </w:r>
      <w:r>
        <w:rPr>
          <w:rFonts w:ascii="Century Gothic" w:hAnsi="Century Gothic"/>
          <w:color w:val="000000"/>
          <w:sz w:val="22"/>
        </w:rPr>
        <w:t xml:space="preserve"> estrategicos </w:t>
      </w:r>
      <w:r w:rsidR="00681628">
        <w:rPr>
          <w:rFonts w:ascii="Century Gothic" w:hAnsi="Century Gothic"/>
          <w:color w:val="000000"/>
          <w:sz w:val="22"/>
        </w:rPr>
        <w:t>tanto publicos como privados</w:t>
      </w:r>
      <w:r>
        <w:rPr>
          <w:rFonts w:ascii="Century Gothic" w:hAnsi="Century Gothic"/>
          <w:color w:val="000000"/>
          <w:sz w:val="22"/>
        </w:rPr>
        <w:t xml:space="preserve">, con el objetivo de </w:t>
      </w:r>
      <w:r w:rsidR="00681628">
        <w:rPr>
          <w:rFonts w:ascii="Century Gothic" w:hAnsi="Century Gothic"/>
          <w:color w:val="000000"/>
          <w:sz w:val="22"/>
        </w:rPr>
        <w:t>aplicar</w:t>
      </w:r>
      <w:r>
        <w:rPr>
          <w:rFonts w:ascii="Century Gothic" w:hAnsi="Century Gothic"/>
          <w:color w:val="000000"/>
          <w:sz w:val="22"/>
        </w:rPr>
        <w:t xml:space="preserve"> la practica complementaria programa</w:t>
      </w:r>
      <w:r w:rsidR="00681628">
        <w:rPr>
          <w:rFonts w:ascii="Century Gothic" w:hAnsi="Century Gothic"/>
          <w:color w:val="000000"/>
          <w:sz w:val="22"/>
        </w:rPr>
        <w:t>, en la realidad sociocomunitaria</w:t>
      </w:r>
    </w:p>
    <w:p w:rsidR="00ED603C" w:rsidRDefault="000904B7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00"/>
          <w:sz w:val="22"/>
        </w:rPr>
        <w:fldChar w:fldCharType="end"/>
      </w:r>
      <w:bookmarkEnd w:id="22"/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jc w:val="both"/>
        <w:rPr>
          <w:sz w:val="22"/>
        </w:rPr>
      </w:pPr>
    </w:p>
    <w:p w:rsidR="00ED603C" w:rsidRDefault="00ED603C" w:rsidP="00D90CD4">
      <w:pPr>
        <w:shd w:val="clear" w:color="auto" w:fill="C0C0C0"/>
        <w:jc w:val="both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 xml:space="preserve">DESARROLLO </w:t>
      </w:r>
    </w:p>
    <w:p w:rsidR="00ED603C" w:rsidRDefault="00ED603C">
      <w:pPr>
        <w:jc w:val="both"/>
        <w:rPr>
          <w:rFonts w:ascii="Century Gothic" w:hAnsi="Century Gothic"/>
          <w:b/>
          <w:sz w:val="22"/>
        </w:rPr>
      </w:pP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¿Qué objetivos nos hemos planteado?</w:t>
      </w:r>
    </w:p>
    <w:p w:rsidR="00151AB2" w:rsidRDefault="00D62CAA">
      <w:pPr>
        <w:jc w:val="both"/>
        <w:rPr>
          <w:rFonts w:ascii="Century Gothic" w:hAnsi="Century Gothic"/>
          <w:color w:val="000080"/>
          <w:sz w:val="22"/>
        </w:rPr>
      </w:pPr>
      <w:bookmarkStart w:id="23" w:name="Texto18"/>
      <w:r>
        <w:rPr>
          <w:rFonts w:ascii="Century Gothic" w:hAnsi="Century Gothic"/>
          <w:color w:val="000080"/>
          <w:sz w:val="22"/>
        </w:rPr>
        <w:t>(1000)</w:t>
      </w:r>
      <w:r w:rsidR="000904B7">
        <w:rPr>
          <w:rFonts w:ascii="Century Gothic" w:hAnsi="Century Gothic"/>
          <w:color w:val="000080"/>
          <w:sz w:val="22"/>
        </w:rPr>
        <w:fldChar w:fldCharType="begin">
          <w:ffData>
            <w:name w:val="Texto18"/>
            <w:enabled/>
            <w:calcOnExit w:val="0"/>
            <w:textInput>
              <w:maxLength w:val="10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80"/>
          <w:sz w:val="22"/>
        </w:rPr>
      </w:r>
      <w:r w:rsidR="000904B7">
        <w:rPr>
          <w:rFonts w:ascii="Century Gothic" w:hAnsi="Century Gothic"/>
          <w:color w:val="000080"/>
          <w:sz w:val="22"/>
        </w:rPr>
        <w:fldChar w:fldCharType="separate"/>
      </w:r>
    </w:p>
    <w:p w:rsidR="00151AB2" w:rsidRDefault="00151AB2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>Los objetivos se fundametan en los criterios de: realismo y coherencia.</w:t>
      </w:r>
      <w:r w:rsidR="00011892">
        <w:rPr>
          <w:rFonts w:ascii="Century Gothic" w:hAnsi="Century Gothic"/>
          <w:color w:val="000080"/>
          <w:sz w:val="22"/>
        </w:rPr>
        <w:t>Entre los</w:t>
      </w:r>
      <w:r w:rsidR="00F405AD">
        <w:rPr>
          <w:rFonts w:ascii="Century Gothic" w:hAnsi="Century Gothic"/>
          <w:color w:val="000080"/>
          <w:sz w:val="22"/>
        </w:rPr>
        <w:t xml:space="preserve"> que </w:t>
      </w:r>
      <w:r w:rsidR="00011892">
        <w:rPr>
          <w:rFonts w:ascii="Century Gothic" w:hAnsi="Century Gothic"/>
          <w:color w:val="000080"/>
          <w:sz w:val="22"/>
        </w:rPr>
        <w:t xml:space="preserve">destacamos los siguientes: </w:t>
      </w:r>
    </w:p>
    <w:p w:rsidR="005571BC" w:rsidRDefault="00151AB2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 xml:space="preserve">- </w:t>
      </w:r>
      <w:r w:rsidR="005571BC">
        <w:rPr>
          <w:rFonts w:ascii="Century Gothic" w:hAnsi="Century Gothic"/>
          <w:color w:val="000080"/>
          <w:sz w:val="22"/>
        </w:rPr>
        <w:t>Aumentar sus posibilidades de hablar</w:t>
      </w:r>
      <w:r w:rsidR="00F66BB5">
        <w:rPr>
          <w:rFonts w:ascii="Century Gothic" w:hAnsi="Century Gothic"/>
          <w:color w:val="000080"/>
          <w:sz w:val="22"/>
        </w:rPr>
        <w:t xml:space="preserve">, </w:t>
      </w:r>
      <w:r w:rsidR="005571BC">
        <w:rPr>
          <w:rFonts w:ascii="Century Gothic" w:hAnsi="Century Gothic"/>
          <w:color w:val="000080"/>
          <w:sz w:val="22"/>
        </w:rPr>
        <w:t>tomar decisiones y compartir experiencias</w:t>
      </w:r>
      <w:r w:rsidR="00F66BB5">
        <w:rPr>
          <w:rFonts w:ascii="Century Gothic" w:hAnsi="Century Gothic"/>
          <w:color w:val="000080"/>
          <w:sz w:val="22"/>
        </w:rPr>
        <w:t>,</w:t>
      </w:r>
      <w:r w:rsidR="005571BC">
        <w:rPr>
          <w:rFonts w:ascii="Century Gothic" w:hAnsi="Century Gothic"/>
          <w:color w:val="000080"/>
          <w:sz w:val="22"/>
        </w:rPr>
        <w:t xml:space="preserve"> inquietudes</w:t>
      </w:r>
      <w:r>
        <w:rPr>
          <w:rFonts w:ascii="Century Gothic" w:hAnsi="Century Gothic"/>
          <w:color w:val="000080"/>
          <w:sz w:val="22"/>
        </w:rPr>
        <w:t>, temores</w:t>
      </w:r>
      <w:r w:rsidR="005571BC">
        <w:rPr>
          <w:rFonts w:ascii="Century Gothic" w:hAnsi="Century Gothic"/>
          <w:color w:val="000080"/>
          <w:sz w:val="22"/>
        </w:rPr>
        <w:t>….</w:t>
      </w:r>
    </w:p>
    <w:p w:rsidR="005571BC" w:rsidRDefault="005571BC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 xml:space="preserve">- Fomentar las relaciones - interelacciones grupales: cohesión </w:t>
      </w:r>
      <w:r w:rsidR="00151AB2">
        <w:rPr>
          <w:rFonts w:ascii="Century Gothic" w:hAnsi="Century Gothic"/>
          <w:color w:val="000080"/>
          <w:sz w:val="22"/>
        </w:rPr>
        <w:t xml:space="preserve">- clima </w:t>
      </w:r>
      <w:r>
        <w:rPr>
          <w:rFonts w:ascii="Century Gothic" w:hAnsi="Century Gothic"/>
          <w:color w:val="000080"/>
          <w:sz w:val="22"/>
        </w:rPr>
        <w:t xml:space="preserve">grupal </w:t>
      </w:r>
    </w:p>
    <w:p w:rsidR="00F66BB5" w:rsidRDefault="00F66BB5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 xml:space="preserve"> - </w:t>
      </w:r>
      <w:r w:rsidR="006B1C25">
        <w:rPr>
          <w:rFonts w:ascii="Century Gothic" w:hAnsi="Century Gothic"/>
          <w:color w:val="000080"/>
          <w:sz w:val="22"/>
        </w:rPr>
        <w:t>C</w:t>
      </w:r>
      <w:r w:rsidRPr="00F66BB5">
        <w:rPr>
          <w:rFonts w:ascii="Century Gothic" w:hAnsi="Century Gothic"/>
          <w:color w:val="000080"/>
          <w:sz w:val="22"/>
        </w:rPr>
        <w:t>onocer y aceptar sus</w:t>
      </w:r>
      <w:r>
        <w:rPr>
          <w:rFonts w:ascii="Century Gothic" w:hAnsi="Century Gothic"/>
          <w:color w:val="000080"/>
          <w:sz w:val="22"/>
        </w:rPr>
        <w:t xml:space="preserve"> propias</w:t>
      </w:r>
      <w:r w:rsidRPr="00F66BB5">
        <w:rPr>
          <w:rFonts w:ascii="Century Gothic" w:hAnsi="Century Gothic"/>
          <w:color w:val="000080"/>
          <w:sz w:val="22"/>
        </w:rPr>
        <w:t xml:space="preserve"> limitaciones e fortalezas</w:t>
      </w:r>
      <w:r w:rsidR="00151AB2">
        <w:rPr>
          <w:rFonts w:ascii="Century Gothic" w:hAnsi="Century Gothic"/>
          <w:color w:val="000080"/>
          <w:sz w:val="22"/>
        </w:rPr>
        <w:t xml:space="preserve"> tanto personales como grupales</w:t>
      </w:r>
      <w:r w:rsidR="00E32E36">
        <w:rPr>
          <w:rFonts w:ascii="Century Gothic" w:hAnsi="Century Gothic"/>
          <w:color w:val="000080"/>
          <w:sz w:val="22"/>
        </w:rPr>
        <w:t xml:space="preserve">, así como faciltar apoyos </w:t>
      </w:r>
      <w:r w:rsidR="00E678B3">
        <w:rPr>
          <w:rFonts w:ascii="Century Gothic" w:hAnsi="Century Gothic"/>
          <w:color w:val="000080"/>
          <w:sz w:val="22"/>
        </w:rPr>
        <w:t xml:space="preserve">(tipos - intensidad) </w:t>
      </w:r>
      <w:r w:rsidR="00E32E36">
        <w:rPr>
          <w:rFonts w:ascii="Century Gothic" w:hAnsi="Century Gothic"/>
          <w:color w:val="000080"/>
          <w:sz w:val="22"/>
        </w:rPr>
        <w:t>pertinentes</w:t>
      </w:r>
    </w:p>
    <w:p w:rsidR="00E678B3" w:rsidRDefault="005571BC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>-</w:t>
      </w:r>
      <w:r w:rsidR="00F66BB5">
        <w:rPr>
          <w:rFonts w:ascii="Century Gothic" w:hAnsi="Century Gothic"/>
          <w:color w:val="000080"/>
          <w:sz w:val="22"/>
        </w:rPr>
        <w:t>C</w:t>
      </w:r>
      <w:r>
        <w:rPr>
          <w:rFonts w:ascii="Century Gothic" w:hAnsi="Century Gothic"/>
          <w:color w:val="000080"/>
          <w:sz w:val="22"/>
        </w:rPr>
        <w:t>onocer y manejar las habilidades basicas</w:t>
      </w:r>
      <w:r w:rsidR="00151AB2">
        <w:rPr>
          <w:rFonts w:ascii="Century Gothic" w:hAnsi="Century Gothic"/>
          <w:color w:val="000080"/>
          <w:sz w:val="22"/>
        </w:rPr>
        <w:t xml:space="preserve">, avanzadas, </w:t>
      </w:r>
      <w:r>
        <w:rPr>
          <w:rFonts w:ascii="Century Gothic" w:hAnsi="Century Gothic"/>
          <w:color w:val="000080"/>
          <w:sz w:val="22"/>
        </w:rPr>
        <w:t>vinculadas a sentimientos</w:t>
      </w:r>
      <w:r w:rsidR="00151AB2">
        <w:rPr>
          <w:rFonts w:ascii="Century Gothic" w:hAnsi="Century Gothic"/>
          <w:color w:val="000080"/>
          <w:sz w:val="22"/>
        </w:rPr>
        <w:t xml:space="preserve">, alternativas a la agresión, a la </w:t>
      </w:r>
      <w:r>
        <w:rPr>
          <w:rFonts w:ascii="Century Gothic" w:hAnsi="Century Gothic"/>
          <w:color w:val="000080"/>
          <w:sz w:val="22"/>
        </w:rPr>
        <w:t>frustración</w:t>
      </w:r>
      <w:r w:rsidR="00151AB2">
        <w:rPr>
          <w:rFonts w:ascii="Century Gothic" w:hAnsi="Century Gothic"/>
          <w:color w:val="000080"/>
          <w:sz w:val="22"/>
        </w:rPr>
        <w:t xml:space="preserve"> y planificación, adaptadas a la capacidad cognitiva de los integrantes </w:t>
      </w:r>
    </w:p>
    <w:p w:rsidR="00ED603C" w:rsidRDefault="00E678B3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>- Continuar promoviendo el derecho a la toma de decisiones en las diferentes actividades de la vida cotidiana</w:t>
      </w:r>
      <w:r w:rsidR="005571BC">
        <w:rPr>
          <w:rFonts w:ascii="Century Gothic" w:hAnsi="Century Gothic"/>
          <w:color w:val="000080"/>
          <w:sz w:val="22"/>
        </w:rPr>
        <w:t xml:space="preserve"> </w:t>
      </w:r>
      <w:r w:rsidR="000904B7">
        <w:rPr>
          <w:rFonts w:ascii="Century Gothic" w:hAnsi="Century Gothic"/>
          <w:color w:val="000080"/>
          <w:sz w:val="22"/>
        </w:rPr>
        <w:fldChar w:fldCharType="end"/>
      </w:r>
      <w:bookmarkEnd w:id="23"/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¿Qué acciones hemos realizado?</w:t>
      </w:r>
    </w:p>
    <w:p w:rsidR="005A1AA6" w:rsidRDefault="00D62CAA">
      <w:pPr>
        <w:jc w:val="both"/>
        <w:rPr>
          <w:rFonts w:ascii="Century Gothic" w:hAnsi="Century Gothic"/>
          <w:color w:val="000080"/>
          <w:sz w:val="22"/>
        </w:rPr>
      </w:pPr>
      <w:bookmarkStart w:id="24" w:name="Texto19"/>
      <w:r>
        <w:rPr>
          <w:rFonts w:ascii="Century Gothic" w:hAnsi="Century Gothic"/>
          <w:color w:val="000080"/>
          <w:sz w:val="22"/>
        </w:rPr>
        <w:t>(1000)</w:t>
      </w:r>
      <w:r w:rsidR="000904B7">
        <w:rPr>
          <w:rFonts w:ascii="Century Gothic" w:hAnsi="Century Gothic"/>
          <w:color w:val="000080"/>
          <w:sz w:val="22"/>
        </w:rPr>
        <w:fldChar w:fldCharType="begin">
          <w:ffData>
            <w:name w:val="Texto19"/>
            <w:enabled/>
            <w:calcOnExit w:val="0"/>
            <w:textInput>
              <w:maxLength w:val="10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80"/>
          <w:sz w:val="22"/>
        </w:rPr>
      </w:r>
      <w:r w:rsidR="000904B7">
        <w:rPr>
          <w:rFonts w:ascii="Century Gothic" w:hAnsi="Century Gothic"/>
          <w:color w:val="000080"/>
          <w:sz w:val="22"/>
        </w:rPr>
        <w:fldChar w:fldCharType="separate"/>
      </w:r>
    </w:p>
    <w:p w:rsidR="0020511F" w:rsidRDefault="00026C14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>En la fase de ejecución y aplicación del Programa de AUTO - DTRMN2, se desarrolló en diferentes fases:</w:t>
      </w:r>
    </w:p>
    <w:p w:rsidR="00026C14" w:rsidRDefault="00026C14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 xml:space="preserve">a. Sensibilización: </w:t>
      </w:r>
    </w:p>
    <w:p w:rsidR="00026C14" w:rsidRDefault="00026C14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>- Concieciación: motivación para la participación, conectando con sus centros de interes</w:t>
      </w:r>
    </w:p>
    <w:p w:rsidR="00026C14" w:rsidRDefault="00026C14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 xml:space="preserve">- Información: dar a conocer la finalidad del progrma, y afirmar </w:t>
      </w:r>
      <w:r w:rsidR="00817EC5">
        <w:rPr>
          <w:rFonts w:ascii="Century Gothic" w:hAnsi="Century Gothic"/>
          <w:noProof/>
          <w:color w:val="000080"/>
          <w:sz w:val="22"/>
        </w:rPr>
        <w:t xml:space="preserve">su participación </w:t>
      </w:r>
    </w:p>
    <w:p w:rsidR="00EB5AC8" w:rsidRDefault="00026C14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 xml:space="preserve">b. </w:t>
      </w:r>
      <w:r w:rsidR="00EB5AC8">
        <w:rPr>
          <w:rFonts w:ascii="Century Gothic" w:hAnsi="Century Gothic"/>
          <w:noProof/>
          <w:color w:val="000080"/>
          <w:sz w:val="22"/>
        </w:rPr>
        <w:t>Cohesión grupal: tratando que cada uno asuma el protagonismo</w:t>
      </w:r>
      <w:r w:rsidR="005C77BC">
        <w:rPr>
          <w:rFonts w:ascii="Century Gothic" w:hAnsi="Century Gothic"/>
          <w:noProof/>
          <w:color w:val="000080"/>
          <w:sz w:val="22"/>
        </w:rPr>
        <w:t>,</w:t>
      </w:r>
      <w:r w:rsidR="00EB5AC8">
        <w:rPr>
          <w:rFonts w:ascii="Century Gothic" w:hAnsi="Century Gothic"/>
          <w:noProof/>
          <w:color w:val="000080"/>
          <w:sz w:val="22"/>
        </w:rPr>
        <w:t xml:space="preserve"> respetando las </w:t>
      </w:r>
      <w:r w:rsidR="005C77BC">
        <w:rPr>
          <w:rFonts w:ascii="Century Gothic" w:hAnsi="Century Gothic"/>
          <w:noProof/>
          <w:color w:val="000080"/>
          <w:sz w:val="22"/>
        </w:rPr>
        <w:t xml:space="preserve">fortalezas </w:t>
      </w:r>
      <w:r w:rsidR="00EB5AC8">
        <w:rPr>
          <w:rFonts w:ascii="Century Gothic" w:hAnsi="Century Gothic"/>
          <w:noProof/>
          <w:color w:val="000080"/>
          <w:sz w:val="22"/>
        </w:rPr>
        <w:t>propias de las PcDI</w:t>
      </w:r>
    </w:p>
    <w:p w:rsidR="00884707" w:rsidRDefault="00EB5AC8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 xml:space="preserve">En este áreas, </w:t>
      </w:r>
      <w:r w:rsidR="0059098D">
        <w:rPr>
          <w:rFonts w:ascii="Century Gothic" w:hAnsi="Century Gothic"/>
          <w:noProof/>
          <w:color w:val="000080"/>
          <w:sz w:val="22"/>
        </w:rPr>
        <w:t>las actuciones desarrolladas, se basarán en diferentes tipos de d</w:t>
      </w:r>
      <w:r w:rsidR="005924FD">
        <w:rPr>
          <w:rFonts w:ascii="Century Gothic" w:hAnsi="Century Gothic"/>
          <w:noProof/>
          <w:color w:val="000080"/>
          <w:sz w:val="22"/>
        </w:rPr>
        <w:t xml:space="preserve">inámicas </w:t>
      </w:r>
      <w:r w:rsidR="0059098D">
        <w:rPr>
          <w:rFonts w:ascii="Century Gothic" w:hAnsi="Century Gothic"/>
          <w:noProof/>
          <w:color w:val="000080"/>
          <w:sz w:val="22"/>
        </w:rPr>
        <w:t xml:space="preserve">grupales, las cuales se pueden clasificar, siguiendo </w:t>
      </w:r>
      <w:r w:rsidR="0020511F">
        <w:rPr>
          <w:rFonts w:ascii="Century Gothic" w:hAnsi="Century Gothic"/>
          <w:noProof/>
          <w:color w:val="000080"/>
          <w:sz w:val="22"/>
        </w:rPr>
        <w:t xml:space="preserve">los </w:t>
      </w:r>
      <w:r w:rsidR="0059098D">
        <w:rPr>
          <w:rFonts w:ascii="Century Gothic" w:hAnsi="Century Gothic"/>
          <w:noProof/>
          <w:color w:val="000080"/>
          <w:sz w:val="22"/>
        </w:rPr>
        <w:t>criterio de finalidad</w:t>
      </w:r>
      <w:r w:rsidR="005924FD">
        <w:rPr>
          <w:rFonts w:ascii="Century Gothic" w:hAnsi="Century Gothic"/>
          <w:noProof/>
          <w:color w:val="000080"/>
          <w:sz w:val="22"/>
        </w:rPr>
        <w:t>:</w:t>
      </w:r>
    </w:p>
    <w:p w:rsidR="00884707" w:rsidRDefault="00884707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>- Tecnicas de iniciaci</w:t>
      </w:r>
      <w:r w:rsidR="006B1C25">
        <w:rPr>
          <w:rFonts w:ascii="Century Gothic" w:hAnsi="Century Gothic"/>
          <w:noProof/>
          <w:color w:val="000080"/>
          <w:sz w:val="22"/>
        </w:rPr>
        <w:t>ó</w:t>
      </w:r>
      <w:r>
        <w:rPr>
          <w:rFonts w:ascii="Century Gothic" w:hAnsi="Century Gothic"/>
          <w:noProof/>
          <w:color w:val="000080"/>
          <w:sz w:val="22"/>
        </w:rPr>
        <w:t>n</w:t>
      </w:r>
      <w:r w:rsidR="005C77BC">
        <w:rPr>
          <w:rFonts w:ascii="Century Gothic" w:hAnsi="Century Gothic"/>
          <w:noProof/>
          <w:color w:val="000080"/>
          <w:sz w:val="22"/>
        </w:rPr>
        <w:t xml:space="preserve"> o introducción grupal: </w:t>
      </w:r>
      <w:r w:rsidR="00237DAC" w:rsidRPr="00237DAC">
        <w:rPr>
          <w:rFonts w:ascii="Century Gothic" w:hAnsi="Century Gothic"/>
          <w:noProof/>
          <w:color w:val="000080"/>
          <w:sz w:val="22"/>
        </w:rPr>
        <w:t>conocimiento mutuo y la deshibición</w:t>
      </w:r>
    </w:p>
    <w:p w:rsidR="00237DAC" w:rsidRDefault="00884707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lastRenderedPageBreak/>
        <w:t>- T</w:t>
      </w:r>
      <w:r w:rsidR="006B1C25">
        <w:rPr>
          <w:rFonts w:ascii="Century Gothic" w:hAnsi="Century Gothic"/>
          <w:noProof/>
          <w:color w:val="000080"/>
          <w:sz w:val="22"/>
        </w:rPr>
        <w:t>é</w:t>
      </w:r>
      <w:r>
        <w:rPr>
          <w:rFonts w:ascii="Century Gothic" w:hAnsi="Century Gothic"/>
          <w:noProof/>
          <w:color w:val="000080"/>
          <w:sz w:val="22"/>
        </w:rPr>
        <w:t>cnicas de cohesión;</w:t>
      </w:r>
      <w:r w:rsidR="00FA2F87">
        <w:rPr>
          <w:rFonts w:ascii="Century Gothic" w:hAnsi="Century Gothic"/>
          <w:noProof/>
          <w:color w:val="000080"/>
          <w:sz w:val="22"/>
        </w:rPr>
        <w:t xml:space="preserve"> refuerzan y mantienen las fuerzas de afianzamiento grupal</w:t>
      </w:r>
    </w:p>
    <w:p w:rsidR="00884707" w:rsidRDefault="00884707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>-</w:t>
      </w:r>
      <w:r w:rsidR="006B1C25">
        <w:rPr>
          <w:rFonts w:ascii="Century Gothic" w:hAnsi="Century Gothic"/>
          <w:noProof/>
          <w:color w:val="000080"/>
          <w:sz w:val="22"/>
        </w:rPr>
        <w:t xml:space="preserve"> </w:t>
      </w:r>
      <w:r>
        <w:rPr>
          <w:rFonts w:ascii="Century Gothic" w:hAnsi="Century Gothic"/>
          <w:noProof/>
          <w:color w:val="000080"/>
          <w:sz w:val="22"/>
        </w:rPr>
        <w:t>T</w:t>
      </w:r>
      <w:r w:rsidR="006B1C25">
        <w:rPr>
          <w:rFonts w:ascii="Century Gothic" w:hAnsi="Century Gothic"/>
          <w:noProof/>
          <w:color w:val="000080"/>
          <w:sz w:val="22"/>
        </w:rPr>
        <w:t>é</w:t>
      </w:r>
      <w:r>
        <w:rPr>
          <w:rFonts w:ascii="Century Gothic" w:hAnsi="Century Gothic"/>
          <w:noProof/>
          <w:color w:val="000080"/>
          <w:sz w:val="22"/>
        </w:rPr>
        <w:t>cnicas de producci</w:t>
      </w:r>
      <w:r w:rsidR="006B1C25">
        <w:rPr>
          <w:rFonts w:ascii="Century Gothic" w:hAnsi="Century Gothic"/>
          <w:noProof/>
          <w:color w:val="000080"/>
          <w:sz w:val="22"/>
        </w:rPr>
        <w:t>ó</w:t>
      </w:r>
      <w:r>
        <w:rPr>
          <w:rFonts w:ascii="Century Gothic" w:hAnsi="Century Gothic"/>
          <w:noProof/>
          <w:color w:val="000080"/>
          <w:sz w:val="22"/>
        </w:rPr>
        <w:t>n grupal:</w:t>
      </w:r>
      <w:r w:rsidR="006C6C01">
        <w:rPr>
          <w:rFonts w:ascii="Century Gothic" w:hAnsi="Century Gothic"/>
          <w:noProof/>
          <w:color w:val="000080"/>
          <w:sz w:val="22"/>
        </w:rPr>
        <w:t xml:space="preserve"> organización, toma de cuerdos y resposabilidades de los miembros grupales</w:t>
      </w:r>
    </w:p>
    <w:p w:rsidR="00843C7C" w:rsidRDefault="00884707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>- T</w:t>
      </w:r>
      <w:r w:rsidR="006B1C25">
        <w:rPr>
          <w:rFonts w:ascii="Century Gothic" w:hAnsi="Century Gothic"/>
          <w:noProof/>
          <w:color w:val="000080"/>
          <w:sz w:val="22"/>
        </w:rPr>
        <w:t>é</w:t>
      </w:r>
      <w:r>
        <w:rPr>
          <w:rFonts w:ascii="Century Gothic" w:hAnsi="Century Gothic"/>
          <w:noProof/>
          <w:color w:val="000080"/>
          <w:sz w:val="22"/>
        </w:rPr>
        <w:t>cnicas de mediaci</w:t>
      </w:r>
      <w:r w:rsidR="006B1C25">
        <w:rPr>
          <w:rFonts w:ascii="Century Gothic" w:hAnsi="Century Gothic"/>
          <w:noProof/>
          <w:color w:val="000080"/>
          <w:sz w:val="22"/>
        </w:rPr>
        <w:t>ó</w:t>
      </w:r>
      <w:r>
        <w:rPr>
          <w:rFonts w:ascii="Century Gothic" w:hAnsi="Century Gothic"/>
          <w:noProof/>
          <w:color w:val="000080"/>
          <w:sz w:val="22"/>
        </w:rPr>
        <w:t>n</w:t>
      </w:r>
      <w:r w:rsidR="006C6C01">
        <w:rPr>
          <w:rFonts w:ascii="Century Gothic" w:hAnsi="Century Gothic"/>
          <w:noProof/>
          <w:color w:val="000080"/>
          <w:sz w:val="22"/>
        </w:rPr>
        <w:t xml:space="preserve">: </w:t>
      </w:r>
      <w:r w:rsidR="00410046">
        <w:rPr>
          <w:rFonts w:ascii="Century Gothic" w:hAnsi="Century Gothic"/>
          <w:noProof/>
          <w:color w:val="000080"/>
          <w:sz w:val="22"/>
        </w:rPr>
        <w:t>si</w:t>
      </w:r>
      <w:r w:rsidR="00531EB9">
        <w:rPr>
          <w:rFonts w:ascii="Century Gothic" w:hAnsi="Century Gothic"/>
          <w:noProof/>
          <w:color w:val="000080"/>
          <w:sz w:val="22"/>
        </w:rPr>
        <w:t xml:space="preserve">rven </w:t>
      </w:r>
      <w:r w:rsidR="00410046">
        <w:rPr>
          <w:rFonts w:ascii="Century Gothic" w:hAnsi="Century Gothic"/>
          <w:noProof/>
          <w:color w:val="000080"/>
          <w:sz w:val="22"/>
        </w:rPr>
        <w:t>para evaluar el funcionamiento interno y el nivel de logro de los objetivos</w:t>
      </w:r>
      <w:r w:rsidR="005924FD">
        <w:rPr>
          <w:rFonts w:ascii="Century Gothic" w:hAnsi="Century Gothic"/>
          <w:noProof/>
          <w:color w:val="000080"/>
          <w:sz w:val="22"/>
        </w:rPr>
        <w:t xml:space="preserve">  </w:t>
      </w:r>
    </w:p>
    <w:p w:rsidR="00ED603C" w:rsidRDefault="000904B7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fldChar w:fldCharType="end"/>
      </w:r>
      <w:bookmarkEnd w:id="24"/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¿Qué recursos hemos movilizado?</w:t>
      </w:r>
    </w:p>
    <w:p w:rsidR="0099450F" w:rsidRDefault="00D62CAA">
      <w:pPr>
        <w:jc w:val="both"/>
        <w:rPr>
          <w:rFonts w:ascii="Century Gothic" w:hAnsi="Century Gothic"/>
          <w:color w:val="000080"/>
          <w:sz w:val="22"/>
        </w:rPr>
      </w:pPr>
      <w:bookmarkStart w:id="25" w:name="Texto20"/>
      <w:r>
        <w:rPr>
          <w:rFonts w:ascii="Century Gothic" w:hAnsi="Century Gothic"/>
          <w:color w:val="000080"/>
          <w:sz w:val="22"/>
        </w:rPr>
        <w:t>(1000)</w:t>
      </w:r>
      <w:r w:rsidR="000904B7">
        <w:rPr>
          <w:rFonts w:ascii="Century Gothic" w:hAnsi="Century Gothic"/>
          <w:color w:val="000080"/>
          <w:sz w:val="22"/>
        </w:rPr>
        <w:fldChar w:fldCharType="begin">
          <w:ffData>
            <w:name w:val="Texto20"/>
            <w:enabled/>
            <w:calcOnExit w:val="0"/>
            <w:textInput>
              <w:maxLength w:val="10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80"/>
          <w:sz w:val="22"/>
        </w:rPr>
      </w:r>
      <w:r w:rsidR="000904B7">
        <w:rPr>
          <w:rFonts w:ascii="Century Gothic" w:hAnsi="Century Gothic"/>
          <w:color w:val="000080"/>
          <w:sz w:val="22"/>
        </w:rPr>
        <w:fldChar w:fldCharType="separate"/>
      </w:r>
      <w:r w:rsidR="0099450F">
        <w:rPr>
          <w:rFonts w:ascii="Century Gothic" w:hAnsi="Century Gothic"/>
          <w:color w:val="000080"/>
          <w:sz w:val="22"/>
        </w:rPr>
        <w:t>Recursos huma</w:t>
      </w:r>
      <w:r w:rsidR="008C748C">
        <w:rPr>
          <w:rFonts w:ascii="Century Gothic" w:hAnsi="Century Gothic"/>
          <w:color w:val="000080"/>
          <w:sz w:val="22"/>
        </w:rPr>
        <w:t>n</w:t>
      </w:r>
      <w:r w:rsidR="0099450F">
        <w:rPr>
          <w:rFonts w:ascii="Century Gothic" w:hAnsi="Century Gothic"/>
          <w:color w:val="000080"/>
          <w:sz w:val="22"/>
        </w:rPr>
        <w:t>os:</w:t>
      </w:r>
      <w:r w:rsidR="009726DC">
        <w:rPr>
          <w:rFonts w:ascii="Century Gothic" w:hAnsi="Century Gothic"/>
          <w:color w:val="000080"/>
          <w:sz w:val="22"/>
        </w:rPr>
        <w:t xml:space="preserve"> Personal de atención directa</w:t>
      </w:r>
      <w:r w:rsidR="005A1AA6">
        <w:rPr>
          <w:rFonts w:ascii="Century Gothic" w:hAnsi="Century Gothic"/>
          <w:color w:val="000080"/>
          <w:sz w:val="22"/>
        </w:rPr>
        <w:t xml:space="preserve"> e indierecta</w:t>
      </w:r>
      <w:r w:rsidR="009726DC">
        <w:rPr>
          <w:rFonts w:ascii="Century Gothic" w:hAnsi="Century Gothic"/>
          <w:color w:val="000080"/>
          <w:sz w:val="22"/>
        </w:rPr>
        <w:t xml:space="preserve"> </w:t>
      </w:r>
      <w:r w:rsidR="008C748C">
        <w:rPr>
          <w:rFonts w:ascii="Century Gothic" w:hAnsi="Century Gothic"/>
          <w:color w:val="000080"/>
          <w:sz w:val="22"/>
        </w:rPr>
        <w:t xml:space="preserve">(especializado) </w:t>
      </w:r>
      <w:r w:rsidR="009726DC">
        <w:rPr>
          <w:rFonts w:ascii="Century Gothic" w:hAnsi="Century Gothic"/>
          <w:color w:val="000080"/>
          <w:sz w:val="22"/>
        </w:rPr>
        <w:t>de</w:t>
      </w:r>
      <w:r w:rsidR="00531EB9">
        <w:rPr>
          <w:rFonts w:ascii="Century Gothic" w:hAnsi="Century Gothic"/>
          <w:color w:val="000080"/>
          <w:sz w:val="22"/>
        </w:rPr>
        <w:t>l servicio</w:t>
      </w:r>
      <w:r w:rsidR="00287599">
        <w:rPr>
          <w:rFonts w:ascii="Century Gothic" w:hAnsi="Century Gothic"/>
          <w:color w:val="000080"/>
          <w:sz w:val="22"/>
        </w:rPr>
        <w:t>. Se ha contado también con el apoyo de agentes sociales, con el objetivo de orientar e informar acerca de los temas de interés demandados por l</w:t>
      </w:r>
      <w:r w:rsidR="00531EB9">
        <w:rPr>
          <w:rFonts w:ascii="Century Gothic" w:hAnsi="Century Gothic"/>
          <w:color w:val="000080"/>
          <w:sz w:val="22"/>
        </w:rPr>
        <w:t>as PcDI</w:t>
      </w:r>
    </w:p>
    <w:p w:rsidR="001A2076" w:rsidRDefault="00C87B45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>El proceso de ejecución del programa esta dirigido y supervisado por dos personas de apoyo</w:t>
      </w:r>
      <w:r w:rsidR="001A2076">
        <w:rPr>
          <w:rFonts w:ascii="Century Gothic" w:hAnsi="Century Gothic"/>
          <w:color w:val="000080"/>
          <w:sz w:val="22"/>
        </w:rPr>
        <w:t xml:space="preserve"> del </w:t>
      </w:r>
      <w:r w:rsidR="00F405AD">
        <w:rPr>
          <w:rFonts w:ascii="Century Gothic" w:hAnsi="Century Gothic"/>
          <w:color w:val="000080"/>
          <w:sz w:val="22"/>
        </w:rPr>
        <w:t>mismo</w:t>
      </w:r>
      <w:r w:rsidR="001A2076">
        <w:rPr>
          <w:rFonts w:ascii="Century Gothic" w:hAnsi="Century Gothic"/>
          <w:color w:val="000080"/>
          <w:sz w:val="22"/>
        </w:rPr>
        <w:t>, las cuales tendran el perfil de dinamización, facilitador y mediación</w:t>
      </w:r>
    </w:p>
    <w:p w:rsidR="00837E43" w:rsidRDefault="00837E43">
      <w:pPr>
        <w:jc w:val="both"/>
        <w:rPr>
          <w:rFonts w:ascii="Century Gothic" w:hAnsi="Century Gothic"/>
          <w:color w:val="000080"/>
          <w:sz w:val="22"/>
        </w:rPr>
      </w:pPr>
    </w:p>
    <w:p w:rsidR="00C87B45" w:rsidRDefault="009726DC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>R</w:t>
      </w:r>
      <w:r w:rsidR="0099450F">
        <w:rPr>
          <w:rFonts w:ascii="Century Gothic" w:hAnsi="Century Gothic"/>
          <w:color w:val="000080"/>
          <w:sz w:val="22"/>
        </w:rPr>
        <w:t>ecursos materiales:</w:t>
      </w:r>
    </w:p>
    <w:p w:rsidR="00C87B45" w:rsidRDefault="00C87B45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 xml:space="preserve">- </w:t>
      </w:r>
      <w:r w:rsidR="009726DC">
        <w:rPr>
          <w:rFonts w:ascii="Century Gothic" w:hAnsi="Century Gothic"/>
          <w:color w:val="000080"/>
          <w:sz w:val="22"/>
        </w:rPr>
        <w:t xml:space="preserve"> </w:t>
      </w:r>
      <w:r>
        <w:rPr>
          <w:rFonts w:ascii="Century Gothic" w:hAnsi="Century Gothic"/>
          <w:color w:val="000080"/>
          <w:sz w:val="22"/>
        </w:rPr>
        <w:t>I</w:t>
      </w:r>
      <w:r w:rsidR="008C748C">
        <w:rPr>
          <w:rFonts w:ascii="Century Gothic" w:hAnsi="Century Gothic"/>
          <w:color w:val="000080"/>
          <w:sz w:val="22"/>
        </w:rPr>
        <w:t>nformativo</w:t>
      </w:r>
      <w:r>
        <w:rPr>
          <w:rFonts w:ascii="Century Gothic" w:hAnsi="Century Gothic"/>
          <w:color w:val="000080"/>
          <w:sz w:val="22"/>
        </w:rPr>
        <w:t>: actualidad, mediante el uso de los recursos de comunicación social masivos</w:t>
      </w:r>
    </w:p>
    <w:p w:rsidR="00C87B45" w:rsidRDefault="00C87B45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>- D</w:t>
      </w:r>
      <w:r w:rsidR="00372DAD">
        <w:rPr>
          <w:rFonts w:ascii="Century Gothic" w:hAnsi="Century Gothic"/>
          <w:color w:val="000080"/>
          <w:sz w:val="22"/>
        </w:rPr>
        <w:t>idactico</w:t>
      </w:r>
      <w:r>
        <w:rPr>
          <w:rFonts w:ascii="Century Gothic" w:hAnsi="Century Gothic"/>
          <w:color w:val="000080"/>
          <w:sz w:val="22"/>
        </w:rPr>
        <w:t>: medio elaborado con la intencion de facilitar el proceso de enseñanza - aprendizaje</w:t>
      </w:r>
    </w:p>
    <w:p w:rsidR="00ED603C" w:rsidRDefault="00C87B45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>- Audiovisual: acceso rapido y directo a los procesos inferenciales comprensivos</w:t>
      </w:r>
      <w:r w:rsidR="00020D7F">
        <w:rPr>
          <w:rFonts w:ascii="Century Gothic" w:hAnsi="Century Gothic"/>
          <w:color w:val="000080"/>
          <w:sz w:val="22"/>
        </w:rPr>
        <w:t xml:space="preserve"> </w:t>
      </w:r>
      <w:r w:rsidR="000904B7">
        <w:rPr>
          <w:rFonts w:ascii="Century Gothic" w:hAnsi="Century Gothic"/>
          <w:color w:val="000080"/>
          <w:sz w:val="22"/>
        </w:rPr>
        <w:fldChar w:fldCharType="end"/>
      </w:r>
      <w:bookmarkEnd w:id="25"/>
    </w:p>
    <w:p w:rsidR="00ED603C" w:rsidRDefault="00ED603C">
      <w:pPr>
        <w:pStyle w:val="Ttulo3"/>
      </w:pPr>
    </w:p>
    <w:p w:rsidR="00ED603C" w:rsidRDefault="00ED603C">
      <w:pPr>
        <w:pStyle w:val="Ttulo3"/>
      </w:pPr>
    </w:p>
    <w:p w:rsidR="00ED603C" w:rsidRDefault="00ED603C" w:rsidP="00D90CD4">
      <w:pPr>
        <w:pStyle w:val="Ttulo3"/>
        <w:shd w:val="clear" w:color="auto" w:fill="C0C0C0"/>
      </w:pPr>
      <w:r>
        <w:t xml:space="preserve">RESULTADOS </w:t>
      </w: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¿Qué objetivos hemos alcanzado?</w:t>
      </w:r>
    </w:p>
    <w:p w:rsidR="005A1AA6" w:rsidRDefault="00D62CAA">
      <w:pPr>
        <w:jc w:val="both"/>
        <w:rPr>
          <w:rFonts w:ascii="Century Gothic" w:hAnsi="Century Gothic"/>
          <w:color w:val="000080"/>
          <w:sz w:val="22"/>
        </w:rPr>
      </w:pPr>
      <w:bookmarkStart w:id="26" w:name="Texto21"/>
      <w:r>
        <w:rPr>
          <w:rFonts w:ascii="Century Gothic" w:hAnsi="Century Gothic"/>
          <w:color w:val="000080"/>
          <w:sz w:val="22"/>
        </w:rPr>
        <w:t>(1000)</w:t>
      </w:r>
      <w:r w:rsidR="000904B7">
        <w:rPr>
          <w:rFonts w:ascii="Century Gothic" w:hAnsi="Century Gothic"/>
          <w:color w:val="000080"/>
          <w:sz w:val="22"/>
        </w:rPr>
        <w:fldChar w:fldCharType="begin">
          <w:ffData>
            <w:name w:val="Texto21"/>
            <w:enabled/>
            <w:calcOnExit w:val="0"/>
            <w:textInput>
              <w:maxLength w:val="10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80"/>
          <w:sz w:val="22"/>
        </w:rPr>
      </w:r>
      <w:r w:rsidR="000904B7">
        <w:rPr>
          <w:rFonts w:ascii="Century Gothic" w:hAnsi="Century Gothic"/>
          <w:color w:val="000080"/>
          <w:sz w:val="22"/>
        </w:rPr>
        <w:fldChar w:fldCharType="separate"/>
      </w:r>
      <w:r w:rsidR="00D3746A">
        <w:rPr>
          <w:rFonts w:ascii="Century Gothic" w:hAnsi="Century Gothic"/>
          <w:color w:val="000080"/>
          <w:sz w:val="22"/>
        </w:rPr>
        <w:t>En la evaluación post - activa, se puede determinar que los objetiv</w:t>
      </w:r>
      <w:r w:rsidR="006B1C25">
        <w:rPr>
          <w:rFonts w:ascii="Century Gothic" w:hAnsi="Century Gothic"/>
          <w:color w:val="000080"/>
          <w:sz w:val="22"/>
        </w:rPr>
        <w:t>o</w:t>
      </w:r>
      <w:r w:rsidR="00D3746A">
        <w:rPr>
          <w:rFonts w:ascii="Century Gothic" w:hAnsi="Century Gothic"/>
          <w:color w:val="000080"/>
          <w:sz w:val="22"/>
        </w:rPr>
        <w:t xml:space="preserve">s operativos marcados, </w:t>
      </w:r>
      <w:r w:rsidR="00F405AD">
        <w:rPr>
          <w:rFonts w:ascii="Century Gothic" w:hAnsi="Century Gothic"/>
          <w:color w:val="000080"/>
          <w:sz w:val="22"/>
        </w:rPr>
        <w:t xml:space="preserve">los cuales están </w:t>
      </w:r>
      <w:r w:rsidR="00D3746A">
        <w:rPr>
          <w:rFonts w:ascii="Century Gothic" w:hAnsi="Century Gothic"/>
          <w:color w:val="000080"/>
          <w:sz w:val="22"/>
        </w:rPr>
        <w:t xml:space="preserve">en proceso </w:t>
      </w:r>
      <w:r w:rsidR="004364FF">
        <w:rPr>
          <w:rFonts w:ascii="Century Gothic" w:hAnsi="Century Gothic"/>
          <w:color w:val="000080"/>
          <w:sz w:val="22"/>
        </w:rPr>
        <w:t xml:space="preserve">permanentemente, </w:t>
      </w:r>
      <w:r w:rsidR="00D3746A">
        <w:rPr>
          <w:rFonts w:ascii="Century Gothic" w:hAnsi="Century Gothic"/>
          <w:color w:val="000080"/>
          <w:sz w:val="22"/>
        </w:rPr>
        <w:t>debido a</w:t>
      </w:r>
      <w:r w:rsidR="007F73FC">
        <w:rPr>
          <w:rFonts w:ascii="Century Gothic" w:hAnsi="Century Gothic"/>
          <w:color w:val="000080"/>
          <w:sz w:val="22"/>
        </w:rPr>
        <w:t>l condicionamiento de</w:t>
      </w:r>
      <w:r w:rsidR="00D3746A">
        <w:rPr>
          <w:rFonts w:ascii="Century Gothic" w:hAnsi="Century Gothic"/>
          <w:color w:val="000080"/>
          <w:sz w:val="22"/>
        </w:rPr>
        <w:t xml:space="preserve"> la</w:t>
      </w:r>
      <w:r w:rsidR="007F73FC">
        <w:rPr>
          <w:rFonts w:ascii="Century Gothic" w:hAnsi="Century Gothic"/>
          <w:color w:val="000080"/>
          <w:sz w:val="22"/>
        </w:rPr>
        <w:t>s</w:t>
      </w:r>
      <w:r w:rsidR="00D3746A">
        <w:rPr>
          <w:rFonts w:ascii="Century Gothic" w:hAnsi="Century Gothic"/>
          <w:color w:val="000080"/>
          <w:sz w:val="22"/>
        </w:rPr>
        <w:t xml:space="preserve"> </w:t>
      </w:r>
      <w:r w:rsidR="007F73FC">
        <w:rPr>
          <w:rFonts w:ascii="Century Gothic" w:hAnsi="Century Gothic"/>
          <w:color w:val="000080"/>
          <w:sz w:val="22"/>
        </w:rPr>
        <w:t>capacidades psicosciales</w:t>
      </w:r>
      <w:r w:rsidR="00D3746A">
        <w:rPr>
          <w:rFonts w:ascii="Century Gothic" w:hAnsi="Century Gothic"/>
          <w:color w:val="000080"/>
          <w:sz w:val="22"/>
        </w:rPr>
        <w:t xml:space="preserve"> propias de las PcDI de Centro de Día</w:t>
      </w:r>
      <w:r w:rsidR="007F73FC">
        <w:rPr>
          <w:rFonts w:ascii="Century Gothic" w:hAnsi="Century Gothic"/>
          <w:color w:val="000080"/>
          <w:sz w:val="22"/>
        </w:rPr>
        <w:t xml:space="preserve"> y el </w:t>
      </w:r>
      <w:r w:rsidR="00EA08EC">
        <w:rPr>
          <w:rFonts w:ascii="Century Gothic" w:hAnsi="Century Gothic"/>
          <w:color w:val="000080"/>
          <w:sz w:val="22"/>
        </w:rPr>
        <w:t xml:space="preserve">carácter </w:t>
      </w:r>
      <w:r w:rsidR="007F73FC">
        <w:rPr>
          <w:rFonts w:ascii="Century Gothic" w:hAnsi="Century Gothic"/>
          <w:color w:val="000080"/>
          <w:sz w:val="22"/>
        </w:rPr>
        <w:t>reciclador de dichos objetiivos</w:t>
      </w:r>
      <w:r w:rsidR="005E461A">
        <w:rPr>
          <w:rFonts w:ascii="Century Gothic" w:hAnsi="Century Gothic"/>
          <w:color w:val="000080"/>
          <w:sz w:val="22"/>
        </w:rPr>
        <w:t xml:space="preserve"> siguiendo el indicador de maduración </w:t>
      </w:r>
      <w:r w:rsidR="00EA08EC">
        <w:rPr>
          <w:rFonts w:ascii="Century Gothic" w:hAnsi="Century Gothic"/>
          <w:color w:val="000080"/>
          <w:sz w:val="22"/>
        </w:rPr>
        <w:t xml:space="preserve">propio del </w:t>
      </w:r>
      <w:r w:rsidR="005E461A">
        <w:rPr>
          <w:rFonts w:ascii="Century Gothic" w:hAnsi="Century Gothic"/>
          <w:color w:val="000080"/>
          <w:sz w:val="22"/>
        </w:rPr>
        <w:t>ciclo vital. Entre ellos destacamos, en ejecución:</w:t>
      </w:r>
    </w:p>
    <w:p w:rsidR="005A1AA6" w:rsidRDefault="00A73012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>- Fomentar</w:t>
      </w:r>
      <w:r w:rsidR="005A1AA6">
        <w:rPr>
          <w:rFonts w:ascii="Century Gothic" w:hAnsi="Century Gothic"/>
          <w:color w:val="000080"/>
          <w:sz w:val="22"/>
        </w:rPr>
        <w:t xml:space="preserve"> la capacidad de toma de decisiónes</w:t>
      </w:r>
      <w:r w:rsidR="005E461A">
        <w:rPr>
          <w:rFonts w:ascii="Century Gothic" w:hAnsi="Century Gothic"/>
          <w:color w:val="000080"/>
          <w:sz w:val="22"/>
        </w:rPr>
        <w:t xml:space="preserve"> graduales, en las diferentes dimensiones de avd </w:t>
      </w:r>
      <w:r w:rsidR="0093646A">
        <w:rPr>
          <w:rFonts w:ascii="Century Gothic" w:hAnsi="Century Gothic"/>
          <w:color w:val="000080"/>
          <w:sz w:val="22"/>
        </w:rPr>
        <w:t>e indirectamente la autoestima</w:t>
      </w:r>
    </w:p>
    <w:p w:rsidR="005A1AA6" w:rsidRDefault="005A1AA6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>- Mejorar las relaciones interpersonales entre los miembros del grupo.</w:t>
      </w:r>
    </w:p>
    <w:p w:rsidR="006D15A8" w:rsidRDefault="005A1AA6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 xml:space="preserve">- Lograr una mayor </w:t>
      </w:r>
      <w:r w:rsidR="00246400">
        <w:rPr>
          <w:rFonts w:ascii="Century Gothic" w:hAnsi="Century Gothic"/>
          <w:noProof/>
          <w:color w:val="000080"/>
          <w:sz w:val="22"/>
        </w:rPr>
        <w:t>confianza</w:t>
      </w:r>
      <w:r>
        <w:rPr>
          <w:rFonts w:ascii="Century Gothic" w:hAnsi="Century Gothic"/>
          <w:noProof/>
          <w:color w:val="000080"/>
          <w:sz w:val="22"/>
        </w:rPr>
        <w:t xml:space="preserve"> de</w:t>
      </w:r>
      <w:r w:rsidR="006D15A8">
        <w:rPr>
          <w:rFonts w:ascii="Century Gothic" w:hAnsi="Century Gothic"/>
          <w:noProof/>
          <w:color w:val="000080"/>
          <w:sz w:val="22"/>
        </w:rPr>
        <w:t xml:space="preserve"> la PcDI, </w:t>
      </w:r>
      <w:r>
        <w:rPr>
          <w:rFonts w:ascii="Century Gothic" w:hAnsi="Century Gothic"/>
          <w:noProof/>
          <w:color w:val="000080"/>
          <w:sz w:val="22"/>
        </w:rPr>
        <w:t xml:space="preserve"> en el personal del centro así como</w:t>
      </w:r>
      <w:r w:rsidR="006D15A8">
        <w:rPr>
          <w:rFonts w:ascii="Century Gothic" w:hAnsi="Century Gothic"/>
          <w:noProof/>
          <w:color w:val="000080"/>
          <w:sz w:val="22"/>
        </w:rPr>
        <w:t>, manifestar o expresar quejas o dudas.</w:t>
      </w:r>
    </w:p>
    <w:p w:rsidR="00ED603C" w:rsidRDefault="006D15A8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 xml:space="preserve"> </w:t>
      </w:r>
      <w:r w:rsidR="0093646A">
        <w:rPr>
          <w:rFonts w:ascii="Century Gothic" w:hAnsi="Century Gothic"/>
          <w:noProof/>
          <w:color w:val="000080"/>
          <w:sz w:val="22"/>
        </w:rPr>
        <w:t xml:space="preserve">- </w:t>
      </w:r>
      <w:r w:rsidR="005A1AA6">
        <w:rPr>
          <w:rFonts w:ascii="Century Gothic" w:hAnsi="Century Gothic"/>
          <w:color w:val="000080"/>
          <w:sz w:val="22"/>
        </w:rPr>
        <w:t xml:space="preserve">Mejorar la tolerancia la la diversidad </w:t>
      </w:r>
      <w:r w:rsidR="0093646A">
        <w:rPr>
          <w:rFonts w:ascii="Century Gothic" w:hAnsi="Century Gothic"/>
          <w:color w:val="000080"/>
          <w:sz w:val="22"/>
        </w:rPr>
        <w:t xml:space="preserve">entre los </w:t>
      </w:r>
      <w:r w:rsidR="005A1AA6">
        <w:rPr>
          <w:rFonts w:ascii="Century Gothic" w:hAnsi="Century Gothic"/>
          <w:color w:val="000080"/>
          <w:sz w:val="22"/>
        </w:rPr>
        <w:t>iguales</w:t>
      </w:r>
      <w:r w:rsidR="0093646A">
        <w:rPr>
          <w:rFonts w:ascii="Century Gothic" w:hAnsi="Century Gothic"/>
          <w:color w:val="000080"/>
          <w:sz w:val="22"/>
        </w:rPr>
        <w:t>, respetando las fortalezas e limitaciones de cada uno.</w:t>
      </w:r>
      <w:r w:rsidR="00246400">
        <w:rPr>
          <w:rFonts w:ascii="Century Gothic" w:hAnsi="Century Gothic"/>
          <w:color w:val="000080"/>
          <w:sz w:val="22"/>
        </w:rPr>
        <w:t xml:space="preserve"> </w:t>
      </w:r>
      <w:r w:rsidR="000904B7">
        <w:rPr>
          <w:rFonts w:ascii="Century Gothic" w:hAnsi="Century Gothic"/>
          <w:color w:val="000080"/>
          <w:sz w:val="22"/>
        </w:rPr>
        <w:fldChar w:fldCharType="end"/>
      </w:r>
      <w:bookmarkEnd w:id="26"/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¿Qué ind</w:t>
      </w:r>
      <w:r w:rsidR="00DA1FD7">
        <w:rPr>
          <w:rFonts w:ascii="Century Gothic" w:hAnsi="Century Gothic"/>
          <w:color w:val="000000"/>
          <w:sz w:val="22"/>
        </w:rPr>
        <w:t xml:space="preserve">icadores </w:t>
      </w:r>
      <w:r>
        <w:rPr>
          <w:rFonts w:ascii="Century Gothic" w:hAnsi="Century Gothic"/>
          <w:color w:val="000000"/>
          <w:sz w:val="22"/>
        </w:rPr>
        <w:t>hemos utilizado</w:t>
      </w:r>
      <w:r w:rsidR="00DA1FD7">
        <w:rPr>
          <w:rFonts w:ascii="Century Gothic" w:hAnsi="Century Gothic"/>
          <w:color w:val="000000"/>
          <w:sz w:val="22"/>
        </w:rPr>
        <w:t xml:space="preserve"> para evaluar y qué datos hemos obtenido</w:t>
      </w:r>
      <w:r>
        <w:rPr>
          <w:rFonts w:ascii="Century Gothic" w:hAnsi="Century Gothic"/>
          <w:color w:val="000000"/>
          <w:sz w:val="22"/>
        </w:rPr>
        <w:t>?</w:t>
      </w:r>
    </w:p>
    <w:p w:rsidR="00E759A6" w:rsidRDefault="00D62CAA" w:rsidP="004662C6">
      <w:pPr>
        <w:jc w:val="both"/>
        <w:rPr>
          <w:rFonts w:ascii="Century Gothic" w:hAnsi="Century Gothic"/>
          <w:noProof/>
          <w:color w:val="000080"/>
          <w:sz w:val="22"/>
        </w:rPr>
      </w:pPr>
      <w:bookmarkStart w:id="27" w:name="Texto22"/>
      <w:r>
        <w:rPr>
          <w:rFonts w:ascii="Century Gothic" w:hAnsi="Century Gothic"/>
          <w:color w:val="000080"/>
          <w:sz w:val="22"/>
        </w:rPr>
        <w:t>(1000)</w:t>
      </w:r>
      <w:r w:rsidR="000904B7">
        <w:rPr>
          <w:rFonts w:ascii="Century Gothic" w:hAnsi="Century Gothic"/>
          <w:color w:val="000080"/>
          <w:sz w:val="22"/>
        </w:rPr>
        <w:fldChar w:fldCharType="begin">
          <w:ffData>
            <w:name w:val="Texto22"/>
            <w:enabled/>
            <w:calcOnExit w:val="0"/>
            <w:textInput>
              <w:maxLength w:val="10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80"/>
          <w:sz w:val="22"/>
        </w:rPr>
      </w:r>
      <w:r w:rsidR="000904B7">
        <w:rPr>
          <w:rFonts w:ascii="Century Gothic" w:hAnsi="Century Gothic"/>
          <w:color w:val="000080"/>
          <w:sz w:val="22"/>
        </w:rPr>
        <w:fldChar w:fldCharType="separate"/>
      </w:r>
      <w:r w:rsidR="00164C80">
        <w:rPr>
          <w:rFonts w:ascii="Century Gothic" w:hAnsi="Century Gothic"/>
          <w:color w:val="000080"/>
          <w:sz w:val="22"/>
        </w:rPr>
        <w:t>Para evaluar resutados se han utilizado las mismas herramientas  desarrolladas en la fase diagnostica,</w:t>
      </w:r>
      <w:r w:rsidR="00E759A6">
        <w:rPr>
          <w:rFonts w:ascii="Century Gothic" w:hAnsi="Century Gothic"/>
          <w:color w:val="000080"/>
          <w:sz w:val="22"/>
        </w:rPr>
        <w:t xml:space="preserve"> cumpliendo la función comparativa</w:t>
      </w:r>
      <w:r w:rsidR="005F280B">
        <w:rPr>
          <w:rFonts w:ascii="Century Gothic" w:hAnsi="Century Gothic"/>
          <w:noProof/>
          <w:color w:val="000080"/>
          <w:sz w:val="22"/>
        </w:rPr>
        <w:t>:</w:t>
      </w:r>
    </w:p>
    <w:p w:rsidR="004662C6" w:rsidRPr="004662C6" w:rsidRDefault="004662C6" w:rsidP="004662C6">
      <w:pPr>
        <w:jc w:val="both"/>
        <w:rPr>
          <w:rFonts w:ascii="Century Gothic" w:hAnsi="Century Gothic"/>
          <w:noProof/>
          <w:color w:val="000080"/>
          <w:sz w:val="22"/>
        </w:rPr>
      </w:pPr>
      <w:r w:rsidRPr="004662C6">
        <w:rPr>
          <w:rFonts w:ascii="Century Gothic" w:hAnsi="Century Gothic"/>
          <w:noProof/>
          <w:color w:val="000080"/>
          <w:sz w:val="22"/>
        </w:rPr>
        <w:t>Escala de valoración:</w:t>
      </w:r>
    </w:p>
    <w:p w:rsidR="00837E43" w:rsidRDefault="00837E43" w:rsidP="004662C6">
      <w:pPr>
        <w:jc w:val="both"/>
        <w:rPr>
          <w:rFonts w:ascii="Century Gothic" w:hAnsi="Century Gothic"/>
          <w:noProof/>
          <w:color w:val="000080"/>
          <w:sz w:val="22"/>
        </w:rPr>
      </w:pPr>
    </w:p>
    <w:p w:rsidR="004662C6" w:rsidRPr="004662C6" w:rsidRDefault="004662C6" w:rsidP="004662C6">
      <w:pPr>
        <w:jc w:val="both"/>
        <w:rPr>
          <w:rFonts w:ascii="Century Gothic" w:hAnsi="Century Gothic"/>
          <w:noProof/>
          <w:color w:val="000080"/>
          <w:sz w:val="22"/>
        </w:rPr>
      </w:pPr>
      <w:r w:rsidRPr="004662C6">
        <w:rPr>
          <w:rFonts w:ascii="Century Gothic" w:hAnsi="Century Gothic"/>
          <w:noProof/>
          <w:color w:val="000080"/>
          <w:sz w:val="22"/>
        </w:rPr>
        <w:t xml:space="preserve">- Autodeterminacion -ad hoc- (CD - A2): dimensiones de la calidad de vida, tipos - intensidad de apoyos, habilidaes sociales, grados de autodeterminación y nivel cognitivo </w:t>
      </w:r>
    </w:p>
    <w:p w:rsidR="004662C6" w:rsidRPr="004662C6" w:rsidRDefault="004662C6" w:rsidP="004662C6">
      <w:pPr>
        <w:jc w:val="both"/>
        <w:rPr>
          <w:rFonts w:ascii="Century Gothic" w:hAnsi="Century Gothic"/>
          <w:noProof/>
          <w:color w:val="000080"/>
          <w:sz w:val="22"/>
        </w:rPr>
      </w:pPr>
      <w:r w:rsidRPr="004662C6">
        <w:rPr>
          <w:rFonts w:ascii="Century Gothic" w:hAnsi="Century Gothic"/>
          <w:noProof/>
          <w:color w:val="000080"/>
          <w:sz w:val="22"/>
        </w:rPr>
        <w:t>- San Martin: Evaluación de la Calidad de Vida de personas con discapacidad significativas</w:t>
      </w:r>
    </w:p>
    <w:p w:rsidR="004662C6" w:rsidRDefault="004662C6" w:rsidP="004662C6">
      <w:pPr>
        <w:jc w:val="both"/>
        <w:rPr>
          <w:rFonts w:ascii="Century Gothic" w:hAnsi="Century Gothic"/>
          <w:noProof/>
          <w:color w:val="000080"/>
          <w:sz w:val="22"/>
        </w:rPr>
      </w:pPr>
      <w:r w:rsidRPr="004662C6">
        <w:rPr>
          <w:rFonts w:ascii="Century Gothic" w:hAnsi="Century Gothic"/>
          <w:noProof/>
          <w:color w:val="000080"/>
          <w:sz w:val="22"/>
        </w:rPr>
        <w:t xml:space="preserve">- SIS: Escala de Intensidad de Apoyos </w:t>
      </w:r>
    </w:p>
    <w:p w:rsidR="00C03613" w:rsidRDefault="00DA1550" w:rsidP="00C03613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 xml:space="preserve">- </w:t>
      </w:r>
      <w:r w:rsidR="00A75523">
        <w:rPr>
          <w:rFonts w:ascii="Century Gothic" w:hAnsi="Century Gothic"/>
          <w:noProof/>
          <w:color w:val="000080"/>
          <w:sz w:val="22"/>
        </w:rPr>
        <w:t>Registro de c</w:t>
      </w:r>
      <w:r w:rsidR="004662C6">
        <w:rPr>
          <w:rFonts w:ascii="Century Gothic" w:hAnsi="Century Gothic"/>
          <w:noProof/>
          <w:color w:val="000080"/>
          <w:sz w:val="22"/>
        </w:rPr>
        <w:t>uantificación del numero de</w:t>
      </w:r>
      <w:r>
        <w:rPr>
          <w:rFonts w:ascii="Century Gothic" w:hAnsi="Century Gothic"/>
          <w:noProof/>
          <w:color w:val="000080"/>
          <w:sz w:val="22"/>
        </w:rPr>
        <w:t xml:space="preserve"> evidencias</w:t>
      </w:r>
      <w:r w:rsidR="004662C6">
        <w:rPr>
          <w:rFonts w:ascii="Century Gothic" w:hAnsi="Century Gothic"/>
          <w:noProof/>
          <w:color w:val="000080"/>
          <w:sz w:val="22"/>
        </w:rPr>
        <w:t>, según indicadore</w:t>
      </w:r>
      <w:r w:rsidR="00DB20A2">
        <w:rPr>
          <w:rFonts w:ascii="Century Gothic" w:hAnsi="Century Gothic"/>
          <w:noProof/>
          <w:color w:val="000080"/>
          <w:sz w:val="22"/>
        </w:rPr>
        <w:t xml:space="preserve">s: </w:t>
      </w:r>
      <w:r>
        <w:rPr>
          <w:rFonts w:ascii="Century Gothic" w:hAnsi="Century Gothic"/>
          <w:noProof/>
          <w:color w:val="000080"/>
          <w:sz w:val="22"/>
        </w:rPr>
        <w:t>relaciones interpersonales, empoderamient</w:t>
      </w:r>
      <w:r w:rsidR="00A75523">
        <w:rPr>
          <w:rFonts w:ascii="Century Gothic" w:hAnsi="Century Gothic"/>
          <w:noProof/>
          <w:color w:val="000080"/>
          <w:sz w:val="22"/>
        </w:rPr>
        <w:t>o, autorregulación conductual y grado de autodeterminación</w:t>
      </w:r>
    </w:p>
    <w:p w:rsidR="00A75523" w:rsidRDefault="00A75523" w:rsidP="00C03613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>- Registro de evaluación de contenidos: atención, participación, actitud, accesibilidad conceptual y ajustes</w:t>
      </w:r>
    </w:p>
    <w:p w:rsidR="00837E43" w:rsidRDefault="00837E43" w:rsidP="00D520B2">
      <w:pPr>
        <w:jc w:val="both"/>
        <w:rPr>
          <w:rFonts w:ascii="Century Gothic" w:hAnsi="Century Gothic"/>
          <w:noProof/>
          <w:color w:val="000080"/>
          <w:sz w:val="22"/>
        </w:rPr>
      </w:pPr>
    </w:p>
    <w:p w:rsidR="00C03613" w:rsidRDefault="00D520B2" w:rsidP="00D520B2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noProof/>
          <w:color w:val="000080"/>
          <w:sz w:val="22"/>
        </w:rPr>
        <w:t>Resultados:</w:t>
      </w:r>
      <w:r w:rsidR="00164C80">
        <w:rPr>
          <w:rFonts w:ascii="Century Gothic" w:hAnsi="Century Gothic"/>
          <w:noProof/>
          <w:color w:val="000080"/>
          <w:sz w:val="22"/>
        </w:rPr>
        <w:t xml:space="preserve"> Participación</w:t>
      </w:r>
      <w:r w:rsidR="008C2777">
        <w:rPr>
          <w:rFonts w:ascii="Century Gothic" w:hAnsi="Century Gothic"/>
          <w:noProof/>
          <w:color w:val="000080"/>
          <w:sz w:val="22"/>
        </w:rPr>
        <w:t xml:space="preserve"> </w:t>
      </w:r>
      <w:r w:rsidR="00164C80">
        <w:rPr>
          <w:rFonts w:ascii="Century Gothic" w:hAnsi="Century Gothic"/>
          <w:noProof/>
          <w:color w:val="000080"/>
          <w:sz w:val="22"/>
        </w:rPr>
        <w:t>activa</w:t>
      </w:r>
      <w:r w:rsidR="008C2777">
        <w:rPr>
          <w:rFonts w:ascii="Century Gothic" w:hAnsi="Century Gothic"/>
          <w:noProof/>
          <w:color w:val="000080"/>
          <w:sz w:val="22"/>
        </w:rPr>
        <w:t xml:space="preserve"> e</w:t>
      </w:r>
      <w:r w:rsidR="00164C80">
        <w:rPr>
          <w:rFonts w:ascii="Century Gothic" w:hAnsi="Century Gothic"/>
          <w:noProof/>
          <w:color w:val="000080"/>
          <w:sz w:val="22"/>
        </w:rPr>
        <w:t xml:space="preserve"> </w:t>
      </w:r>
      <w:r>
        <w:rPr>
          <w:rFonts w:ascii="Century Gothic" w:hAnsi="Century Gothic"/>
          <w:noProof/>
          <w:color w:val="000080"/>
          <w:sz w:val="22"/>
        </w:rPr>
        <w:t xml:space="preserve">gradual de las PcDI en </w:t>
      </w:r>
      <w:r w:rsidR="00164C80">
        <w:rPr>
          <w:rFonts w:ascii="Century Gothic" w:hAnsi="Century Gothic"/>
          <w:noProof/>
          <w:color w:val="000080"/>
          <w:sz w:val="22"/>
        </w:rPr>
        <w:t>el servicio</w:t>
      </w:r>
      <w:r>
        <w:rPr>
          <w:rFonts w:ascii="Century Gothic" w:hAnsi="Century Gothic"/>
          <w:noProof/>
          <w:color w:val="000080"/>
          <w:sz w:val="22"/>
        </w:rPr>
        <w:t>,</w:t>
      </w:r>
      <w:r w:rsidR="008C2777">
        <w:rPr>
          <w:rFonts w:ascii="Century Gothic" w:hAnsi="Century Gothic"/>
          <w:noProof/>
          <w:color w:val="000080"/>
          <w:sz w:val="22"/>
        </w:rPr>
        <w:t xml:space="preserve"> aumento de la calidad de las relaciones interpersonales (entre iguales e profesional - usuarios),</w:t>
      </w:r>
      <w:r>
        <w:rPr>
          <w:rFonts w:ascii="Century Gothic" w:hAnsi="Century Gothic"/>
          <w:noProof/>
          <w:color w:val="000080"/>
          <w:sz w:val="22"/>
        </w:rPr>
        <w:t xml:space="preserve"> </w:t>
      </w:r>
      <w:r w:rsidR="008C2777">
        <w:rPr>
          <w:rFonts w:ascii="Century Gothic" w:hAnsi="Century Gothic"/>
          <w:noProof/>
          <w:color w:val="000080"/>
          <w:sz w:val="22"/>
        </w:rPr>
        <w:t>mejor</w:t>
      </w:r>
      <w:r w:rsidR="00776205">
        <w:rPr>
          <w:rFonts w:ascii="Century Gothic" w:hAnsi="Century Gothic"/>
          <w:noProof/>
          <w:color w:val="000080"/>
          <w:sz w:val="22"/>
        </w:rPr>
        <w:t xml:space="preserve"> control de las habilidades </w:t>
      </w:r>
      <w:r w:rsidR="00C03613">
        <w:rPr>
          <w:rFonts w:ascii="Century Gothic" w:hAnsi="Century Gothic"/>
          <w:noProof/>
          <w:color w:val="000080"/>
          <w:sz w:val="22"/>
        </w:rPr>
        <w:t>sociales</w:t>
      </w:r>
      <w:r w:rsidR="001D7F35">
        <w:rPr>
          <w:rFonts w:ascii="Century Gothic" w:hAnsi="Century Gothic"/>
          <w:noProof/>
          <w:color w:val="000080"/>
          <w:sz w:val="22"/>
        </w:rPr>
        <w:t xml:space="preserve"> y  </w:t>
      </w:r>
      <w:r w:rsidR="008C2777">
        <w:rPr>
          <w:rFonts w:ascii="Century Gothic" w:hAnsi="Century Gothic"/>
          <w:noProof/>
          <w:color w:val="000080"/>
          <w:sz w:val="22"/>
        </w:rPr>
        <w:t>mayor autodeterminación</w:t>
      </w:r>
    </w:p>
    <w:p w:rsidR="00ED603C" w:rsidRDefault="000904B7" w:rsidP="00C03613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fldChar w:fldCharType="end"/>
      </w:r>
      <w:bookmarkEnd w:id="27"/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¿Qué impacto ha tenido la </w:t>
      </w:r>
      <w:r w:rsidR="00263880">
        <w:rPr>
          <w:rFonts w:ascii="Century Gothic" w:hAnsi="Century Gothic"/>
          <w:color w:val="000000"/>
          <w:sz w:val="22"/>
        </w:rPr>
        <w:t>práctica</w:t>
      </w:r>
      <w:r>
        <w:rPr>
          <w:rFonts w:ascii="Century Gothic" w:hAnsi="Century Gothic"/>
          <w:color w:val="000000"/>
          <w:sz w:val="22"/>
        </w:rPr>
        <w:t xml:space="preserve"> en las personas con discapacidad intelectual, y en las familias y</w:t>
      </w:r>
      <w:r>
        <w:rPr>
          <w:rFonts w:ascii="Century Gothic" w:hAnsi="Century Gothic"/>
          <w:sz w:val="22"/>
        </w:rPr>
        <w:t xml:space="preserve"> en la organización</w:t>
      </w:r>
      <w:r>
        <w:rPr>
          <w:rFonts w:ascii="Century Gothic" w:hAnsi="Century Gothic"/>
          <w:color w:val="000000"/>
          <w:sz w:val="22"/>
        </w:rPr>
        <w:t xml:space="preserve">? </w:t>
      </w:r>
    </w:p>
    <w:p w:rsidR="006B1C25" w:rsidRDefault="00D62CAA">
      <w:pPr>
        <w:jc w:val="both"/>
        <w:rPr>
          <w:rFonts w:ascii="Century Gothic" w:hAnsi="Century Gothic"/>
          <w:color w:val="000080"/>
          <w:sz w:val="22"/>
        </w:rPr>
      </w:pPr>
      <w:bookmarkStart w:id="28" w:name="Texto23"/>
      <w:r>
        <w:rPr>
          <w:rFonts w:ascii="Century Gothic" w:hAnsi="Century Gothic"/>
          <w:color w:val="000080"/>
          <w:sz w:val="22"/>
        </w:rPr>
        <w:t>(1000)</w:t>
      </w:r>
      <w:r w:rsidR="000904B7">
        <w:rPr>
          <w:rFonts w:ascii="Century Gothic" w:hAnsi="Century Gothic"/>
          <w:color w:val="000080"/>
          <w:sz w:val="22"/>
        </w:rPr>
        <w:fldChar w:fldCharType="begin">
          <w:ffData>
            <w:name w:val="Texto23"/>
            <w:enabled/>
            <w:calcOnExit w:val="0"/>
            <w:textInput>
              <w:maxLength w:val="10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80"/>
          <w:sz w:val="22"/>
        </w:rPr>
      </w:r>
      <w:r w:rsidR="000904B7">
        <w:rPr>
          <w:rFonts w:ascii="Century Gothic" w:hAnsi="Century Gothic"/>
          <w:color w:val="000080"/>
          <w:sz w:val="22"/>
        </w:rPr>
        <w:fldChar w:fldCharType="separate"/>
      </w:r>
      <w:r w:rsidR="00C21E18" w:rsidRPr="00C21E18">
        <w:rPr>
          <w:rFonts w:ascii="Century Gothic" w:hAnsi="Century Gothic"/>
          <w:color w:val="000080"/>
          <w:sz w:val="22"/>
        </w:rPr>
        <w:t>mpacto satisfactorio e positivo (C</w:t>
      </w:r>
      <w:r w:rsidR="00DB0851">
        <w:rPr>
          <w:rFonts w:ascii="Century Gothic" w:hAnsi="Century Gothic"/>
          <w:color w:val="000080"/>
          <w:sz w:val="22"/>
        </w:rPr>
        <w:t>entro de Día</w:t>
      </w:r>
      <w:r w:rsidR="00C21E18" w:rsidRPr="00C21E18">
        <w:rPr>
          <w:rFonts w:ascii="Century Gothic" w:hAnsi="Century Gothic"/>
          <w:color w:val="000080"/>
          <w:sz w:val="22"/>
        </w:rPr>
        <w:t xml:space="preserve"> - A</w:t>
      </w:r>
      <w:r w:rsidR="00DB0851">
        <w:rPr>
          <w:rFonts w:ascii="Century Gothic" w:hAnsi="Century Gothic"/>
          <w:color w:val="000080"/>
          <w:sz w:val="22"/>
        </w:rPr>
        <w:t xml:space="preserve">prosuba </w:t>
      </w:r>
      <w:r w:rsidR="00C21E18" w:rsidRPr="00C21E18">
        <w:rPr>
          <w:rFonts w:ascii="Century Gothic" w:hAnsi="Century Gothic"/>
          <w:color w:val="000080"/>
          <w:sz w:val="22"/>
        </w:rPr>
        <w:t xml:space="preserve">2), a la vez que implica un "cambio de chip" del personal de </w:t>
      </w:r>
      <w:r w:rsidR="00DB0851">
        <w:rPr>
          <w:rFonts w:ascii="Century Gothic" w:hAnsi="Century Gothic"/>
          <w:color w:val="000080"/>
          <w:sz w:val="22"/>
        </w:rPr>
        <w:t>atención directa e indirecta</w:t>
      </w:r>
      <w:r w:rsidR="00C21E18" w:rsidRPr="00C21E18">
        <w:rPr>
          <w:rFonts w:ascii="Century Gothic" w:hAnsi="Century Gothic"/>
          <w:color w:val="000080"/>
          <w:sz w:val="22"/>
        </w:rPr>
        <w:t xml:space="preserve"> </w:t>
      </w:r>
      <w:r w:rsidR="00DB0851">
        <w:rPr>
          <w:rFonts w:ascii="Century Gothic" w:hAnsi="Century Gothic"/>
          <w:color w:val="000080"/>
          <w:sz w:val="22"/>
        </w:rPr>
        <w:t>del servicio</w:t>
      </w:r>
      <w:r w:rsidR="009D4382">
        <w:rPr>
          <w:rFonts w:ascii="Century Gothic" w:hAnsi="Century Gothic"/>
          <w:color w:val="000080"/>
          <w:sz w:val="22"/>
        </w:rPr>
        <w:t xml:space="preserve"> - centro</w:t>
      </w:r>
      <w:r w:rsidR="00C21E18" w:rsidRPr="00C21E18">
        <w:rPr>
          <w:rFonts w:ascii="Century Gothic" w:hAnsi="Century Gothic"/>
          <w:color w:val="000080"/>
          <w:sz w:val="22"/>
        </w:rPr>
        <w:t>, en este caso, con necesidades de apoyo extenso o generalizado. Además de contribuir en un paradigma de prestación de servicio cualitativo y siempre respetando  los criterios eticos y tecnicos de cd (mision vision y valores)</w:t>
      </w:r>
    </w:p>
    <w:p w:rsidR="00ED603C" w:rsidRDefault="000904B7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fldChar w:fldCharType="end"/>
      </w:r>
      <w:bookmarkEnd w:id="28"/>
    </w:p>
    <w:p w:rsidR="00DA1FD7" w:rsidRDefault="00DA1FD7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DA1FD7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¿En qué medida </w:t>
      </w:r>
      <w:r w:rsidR="00ED603C">
        <w:rPr>
          <w:rFonts w:ascii="Century Gothic" w:hAnsi="Century Gothic"/>
          <w:color w:val="000000"/>
          <w:sz w:val="22"/>
        </w:rPr>
        <w:t>es innovadora esta Práctica?</w:t>
      </w:r>
    </w:p>
    <w:p w:rsidR="001F5992" w:rsidRDefault="00D62CAA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>(500)</w:t>
      </w:r>
      <w:r w:rsidR="000904B7">
        <w:rPr>
          <w:rFonts w:ascii="Century Gothic" w:hAnsi="Century Gothic"/>
          <w:color w:val="000080"/>
          <w:sz w:val="22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80"/>
          <w:sz w:val="22"/>
        </w:rPr>
      </w:r>
      <w:r w:rsidR="000904B7">
        <w:rPr>
          <w:rFonts w:ascii="Century Gothic" w:hAnsi="Century Gothic"/>
          <w:color w:val="000080"/>
          <w:sz w:val="22"/>
        </w:rPr>
        <w:fldChar w:fldCharType="separate"/>
      </w:r>
      <w:r w:rsidR="001F5992">
        <w:rPr>
          <w:rFonts w:ascii="Century Gothic" w:hAnsi="Century Gothic"/>
          <w:color w:val="000080"/>
          <w:sz w:val="22"/>
        </w:rPr>
        <w:t>La acción por la que apuesta Centro de Dia de Aprosuba 2, es innovadora porque:</w:t>
      </w:r>
    </w:p>
    <w:p w:rsidR="00404315" w:rsidRDefault="00CF6ADE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 xml:space="preserve">- </w:t>
      </w:r>
      <w:r w:rsidR="001F5992">
        <w:rPr>
          <w:rFonts w:ascii="Century Gothic" w:hAnsi="Century Gothic"/>
          <w:color w:val="000080"/>
          <w:sz w:val="22"/>
        </w:rPr>
        <w:t xml:space="preserve">Implica transformación </w:t>
      </w:r>
      <w:r>
        <w:rPr>
          <w:rFonts w:ascii="Century Gothic" w:hAnsi="Century Gothic"/>
          <w:color w:val="000080"/>
          <w:sz w:val="22"/>
        </w:rPr>
        <w:t>cambio cualitativo significativo</w:t>
      </w:r>
      <w:r w:rsidR="00E32BF8">
        <w:rPr>
          <w:rFonts w:ascii="Century Gothic" w:hAnsi="Century Gothic"/>
          <w:color w:val="000080"/>
          <w:sz w:val="22"/>
        </w:rPr>
        <w:t xml:space="preserve"> del servicio en CD</w:t>
      </w:r>
      <w:r w:rsidR="001F5992">
        <w:rPr>
          <w:rFonts w:ascii="Century Gothic" w:hAnsi="Century Gothic"/>
          <w:color w:val="000080"/>
          <w:sz w:val="22"/>
        </w:rPr>
        <w:t>, en relación a la conceptualización y praxis de las PcDI gravemente afectadas</w:t>
      </w:r>
    </w:p>
    <w:p w:rsidR="00404315" w:rsidRDefault="00404315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>-</w:t>
      </w:r>
      <w:r w:rsidR="001F5992">
        <w:rPr>
          <w:rFonts w:ascii="Century Gothic" w:hAnsi="Century Gothic"/>
          <w:color w:val="000080"/>
          <w:sz w:val="22"/>
        </w:rPr>
        <w:t xml:space="preserve"> Determina una </w:t>
      </w:r>
      <w:r>
        <w:rPr>
          <w:rFonts w:ascii="Century Gothic" w:hAnsi="Century Gothic"/>
          <w:color w:val="000080"/>
          <w:sz w:val="22"/>
        </w:rPr>
        <w:t>inte</w:t>
      </w:r>
      <w:r w:rsidR="002A7BF1">
        <w:rPr>
          <w:rFonts w:ascii="Century Gothic" w:hAnsi="Century Gothic"/>
          <w:color w:val="000080"/>
          <w:sz w:val="22"/>
        </w:rPr>
        <w:t>rvención</w:t>
      </w:r>
      <w:r>
        <w:rPr>
          <w:rFonts w:ascii="Century Gothic" w:hAnsi="Century Gothic"/>
          <w:color w:val="000080"/>
          <w:sz w:val="22"/>
        </w:rPr>
        <w:t xml:space="preserve"> deliberada</w:t>
      </w:r>
      <w:r w:rsidR="001F5992">
        <w:rPr>
          <w:rFonts w:ascii="Century Gothic" w:hAnsi="Century Gothic"/>
          <w:color w:val="000080"/>
          <w:sz w:val="22"/>
        </w:rPr>
        <w:t xml:space="preserve">, </w:t>
      </w:r>
      <w:r w:rsidR="00C03613">
        <w:rPr>
          <w:rFonts w:ascii="Century Gothic" w:hAnsi="Century Gothic"/>
          <w:color w:val="000080"/>
          <w:sz w:val="22"/>
        </w:rPr>
        <w:t>estrategica</w:t>
      </w:r>
      <w:r w:rsidR="001F5992">
        <w:rPr>
          <w:rFonts w:ascii="Century Gothic" w:hAnsi="Century Gothic"/>
          <w:color w:val="000080"/>
          <w:sz w:val="22"/>
        </w:rPr>
        <w:t>, transversal e integral</w:t>
      </w:r>
      <w:r w:rsidR="00E32BF8">
        <w:rPr>
          <w:rFonts w:ascii="Century Gothic" w:hAnsi="Century Gothic"/>
          <w:color w:val="000080"/>
          <w:sz w:val="22"/>
        </w:rPr>
        <w:t xml:space="preserve"> </w:t>
      </w:r>
    </w:p>
    <w:p w:rsidR="002A7BF1" w:rsidRDefault="00404315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 xml:space="preserve">- </w:t>
      </w:r>
      <w:r w:rsidR="00C03613">
        <w:rPr>
          <w:rFonts w:ascii="Century Gothic" w:hAnsi="Century Gothic"/>
          <w:color w:val="000080"/>
          <w:sz w:val="22"/>
        </w:rPr>
        <w:t>E</w:t>
      </w:r>
      <w:r>
        <w:rPr>
          <w:rFonts w:ascii="Century Gothic" w:hAnsi="Century Gothic"/>
          <w:color w:val="000080"/>
          <w:sz w:val="22"/>
        </w:rPr>
        <w:t>s un medio</w:t>
      </w:r>
      <w:r w:rsidR="00C03613">
        <w:rPr>
          <w:rFonts w:ascii="Century Gothic" w:hAnsi="Century Gothic"/>
          <w:color w:val="000080"/>
          <w:sz w:val="22"/>
        </w:rPr>
        <w:t xml:space="preserve">: hacia la </w:t>
      </w:r>
      <w:r w:rsidR="00837E43">
        <w:rPr>
          <w:rFonts w:ascii="Century Gothic" w:hAnsi="Century Gothic"/>
          <w:color w:val="000080"/>
          <w:sz w:val="22"/>
        </w:rPr>
        <w:t xml:space="preserve">atención personalizada e unico </w:t>
      </w:r>
    </w:p>
    <w:p w:rsidR="00ED603C" w:rsidRDefault="000904B7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fldChar w:fldCharType="end"/>
      </w: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>¿Cómo continuará esta práctica</w:t>
      </w:r>
      <w:r w:rsidR="00DA1FD7">
        <w:rPr>
          <w:rFonts w:ascii="Century Gothic" w:hAnsi="Century Gothic"/>
          <w:color w:val="000000"/>
          <w:sz w:val="22"/>
        </w:rPr>
        <w:t>, con qué recursos contamos</w:t>
      </w:r>
      <w:r>
        <w:rPr>
          <w:rFonts w:ascii="Century Gothic" w:hAnsi="Century Gothic"/>
          <w:color w:val="000000"/>
          <w:sz w:val="22"/>
        </w:rPr>
        <w:t>?</w:t>
      </w:r>
    </w:p>
    <w:p w:rsidR="006B1C25" w:rsidRDefault="00D62CAA">
      <w:pPr>
        <w:jc w:val="both"/>
        <w:rPr>
          <w:rFonts w:ascii="Century Gothic" w:hAnsi="Century Gothic"/>
          <w:color w:val="000080"/>
          <w:sz w:val="22"/>
        </w:rPr>
      </w:pPr>
      <w:bookmarkStart w:id="29" w:name="Texto26"/>
      <w:r>
        <w:rPr>
          <w:rFonts w:ascii="Century Gothic" w:hAnsi="Century Gothic"/>
          <w:color w:val="000080"/>
          <w:sz w:val="22"/>
        </w:rPr>
        <w:t>(500)</w:t>
      </w:r>
      <w:r w:rsidR="000904B7">
        <w:rPr>
          <w:rFonts w:ascii="Century Gothic" w:hAnsi="Century Gothic"/>
          <w:color w:val="000080"/>
          <w:sz w:val="22"/>
        </w:rPr>
        <w:fldChar w:fldCharType="begin">
          <w:ffData>
            <w:name w:val="Texto26"/>
            <w:enabled/>
            <w:calcOnExit w:val="0"/>
            <w:textInput>
              <w:maxLength w:val="5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80"/>
          <w:sz w:val="22"/>
        </w:rPr>
      </w:r>
      <w:r w:rsidR="000904B7">
        <w:rPr>
          <w:rFonts w:ascii="Century Gothic" w:hAnsi="Century Gothic"/>
          <w:color w:val="000080"/>
          <w:sz w:val="22"/>
        </w:rPr>
        <w:fldChar w:fldCharType="separate"/>
      </w:r>
      <w:r w:rsidR="00837E43">
        <w:rPr>
          <w:rFonts w:ascii="Century Gothic" w:hAnsi="Century Gothic"/>
          <w:color w:val="000080"/>
          <w:sz w:val="22"/>
        </w:rPr>
        <w:t>La prestación del servicio sera anual, con una periodicidad de una vez a la semana y con la duración de 45 minutos aproximadamente</w:t>
      </w:r>
      <w:r w:rsidR="006B1C25">
        <w:rPr>
          <w:rFonts w:ascii="Century Gothic" w:hAnsi="Century Gothic"/>
          <w:color w:val="000080"/>
          <w:sz w:val="22"/>
        </w:rPr>
        <w:t>.</w:t>
      </w:r>
    </w:p>
    <w:p w:rsidR="00CF6ADE" w:rsidRDefault="006B1C25">
      <w:pPr>
        <w:jc w:val="both"/>
        <w:rPr>
          <w:rFonts w:ascii="Century Gothic" w:hAnsi="Century Gothic"/>
          <w:noProof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t xml:space="preserve">Se prevee que la </w:t>
      </w:r>
      <w:r w:rsidR="00D73E26">
        <w:rPr>
          <w:rFonts w:ascii="Century Gothic" w:hAnsi="Century Gothic"/>
          <w:color w:val="000080"/>
          <w:sz w:val="22"/>
        </w:rPr>
        <w:t>temporalización</w:t>
      </w:r>
      <w:r>
        <w:rPr>
          <w:rFonts w:ascii="Century Gothic" w:hAnsi="Century Gothic"/>
          <w:color w:val="000080"/>
          <w:sz w:val="22"/>
        </w:rPr>
        <w:t xml:space="preserve"> del programa se prolonge </w:t>
      </w:r>
      <w:r w:rsidR="00D73E26">
        <w:rPr>
          <w:rFonts w:ascii="Century Gothic" w:hAnsi="Century Gothic"/>
          <w:color w:val="000080"/>
          <w:sz w:val="22"/>
        </w:rPr>
        <w:t>indefinidamente</w:t>
      </w:r>
      <w:r w:rsidR="00757D98">
        <w:rPr>
          <w:rFonts w:ascii="Century Gothic" w:hAnsi="Century Gothic"/>
          <w:color w:val="000080"/>
          <w:sz w:val="22"/>
        </w:rPr>
        <w:t>, debido</w:t>
      </w:r>
      <w:r w:rsidR="00203BF3">
        <w:rPr>
          <w:rFonts w:ascii="Century Gothic" w:hAnsi="Century Gothic"/>
          <w:color w:val="000080"/>
          <w:sz w:val="22"/>
        </w:rPr>
        <w:t xml:space="preserve"> a la singularidad</w:t>
      </w:r>
      <w:r w:rsidR="00CB1556">
        <w:rPr>
          <w:rFonts w:ascii="Century Gothic" w:hAnsi="Century Gothic"/>
          <w:color w:val="000080"/>
          <w:sz w:val="22"/>
        </w:rPr>
        <w:t xml:space="preserve"> biopsicosocial</w:t>
      </w:r>
      <w:r w:rsidR="00422B5E">
        <w:rPr>
          <w:rFonts w:ascii="Century Gothic" w:hAnsi="Century Gothic"/>
          <w:color w:val="000080"/>
          <w:sz w:val="22"/>
        </w:rPr>
        <w:t xml:space="preserve"> cambiante</w:t>
      </w:r>
      <w:r w:rsidR="00CB1556">
        <w:rPr>
          <w:rFonts w:ascii="Century Gothic" w:hAnsi="Century Gothic"/>
          <w:color w:val="000080"/>
          <w:sz w:val="22"/>
        </w:rPr>
        <w:t xml:space="preserve"> </w:t>
      </w:r>
      <w:r w:rsidR="00203BF3">
        <w:rPr>
          <w:rFonts w:ascii="Century Gothic" w:hAnsi="Century Gothic"/>
          <w:color w:val="000080"/>
          <w:sz w:val="22"/>
        </w:rPr>
        <w:t>de los destinatarios</w:t>
      </w:r>
      <w:r w:rsidR="00422B5E">
        <w:rPr>
          <w:rFonts w:ascii="Century Gothic" w:hAnsi="Century Gothic"/>
          <w:color w:val="000080"/>
          <w:sz w:val="22"/>
        </w:rPr>
        <w:t xml:space="preserve">, provocando un </w:t>
      </w:r>
      <w:r w:rsidR="00203BF3">
        <w:rPr>
          <w:rFonts w:ascii="Century Gothic" w:hAnsi="Century Gothic"/>
          <w:color w:val="000080"/>
          <w:sz w:val="22"/>
        </w:rPr>
        <w:t xml:space="preserve">reajuste </w:t>
      </w:r>
      <w:r w:rsidR="00CB1556">
        <w:rPr>
          <w:rFonts w:ascii="Century Gothic" w:hAnsi="Century Gothic"/>
          <w:color w:val="000080"/>
          <w:sz w:val="22"/>
        </w:rPr>
        <w:t>constante de los</w:t>
      </w:r>
      <w:r w:rsidR="00203BF3">
        <w:rPr>
          <w:rFonts w:ascii="Century Gothic" w:hAnsi="Century Gothic"/>
          <w:color w:val="000080"/>
          <w:sz w:val="22"/>
        </w:rPr>
        <w:t xml:space="preserve"> objetivos </w:t>
      </w:r>
      <w:r w:rsidR="00CB1556">
        <w:rPr>
          <w:rFonts w:ascii="Century Gothic" w:hAnsi="Century Gothic"/>
          <w:color w:val="000080"/>
          <w:sz w:val="22"/>
        </w:rPr>
        <w:t>(</w:t>
      </w:r>
      <w:r w:rsidR="00203BF3">
        <w:rPr>
          <w:rFonts w:ascii="Century Gothic" w:hAnsi="Century Gothic"/>
          <w:color w:val="000080"/>
          <w:sz w:val="22"/>
        </w:rPr>
        <w:t>conceptua</w:t>
      </w:r>
      <w:r w:rsidR="00CB1556">
        <w:rPr>
          <w:rFonts w:ascii="Century Gothic" w:hAnsi="Century Gothic"/>
          <w:color w:val="000080"/>
          <w:sz w:val="22"/>
        </w:rPr>
        <w:t>l</w:t>
      </w:r>
      <w:r w:rsidR="00203BF3">
        <w:rPr>
          <w:rFonts w:ascii="Century Gothic" w:hAnsi="Century Gothic"/>
          <w:color w:val="000080"/>
          <w:sz w:val="22"/>
        </w:rPr>
        <w:t>es, actitudinales y procedimentales</w:t>
      </w:r>
      <w:r w:rsidR="00CB1556">
        <w:rPr>
          <w:rFonts w:ascii="Century Gothic" w:hAnsi="Century Gothic"/>
          <w:color w:val="000080"/>
          <w:sz w:val="22"/>
        </w:rPr>
        <w:t xml:space="preserve">), teniendo en cuenta que el proceso de intervención es </w:t>
      </w:r>
      <w:r w:rsidR="00203BF3">
        <w:rPr>
          <w:rFonts w:ascii="Century Gothic" w:hAnsi="Century Gothic"/>
          <w:noProof/>
          <w:color w:val="000080"/>
          <w:sz w:val="22"/>
        </w:rPr>
        <w:t>complejo</w:t>
      </w:r>
      <w:r w:rsidR="00D73E26">
        <w:rPr>
          <w:rFonts w:ascii="Century Gothic" w:hAnsi="Century Gothic"/>
          <w:noProof/>
          <w:color w:val="000080"/>
          <w:sz w:val="22"/>
        </w:rPr>
        <w:t>, ciclico</w:t>
      </w:r>
      <w:r w:rsidR="00203BF3">
        <w:rPr>
          <w:rFonts w:ascii="Century Gothic" w:hAnsi="Century Gothic"/>
          <w:noProof/>
          <w:color w:val="000080"/>
          <w:sz w:val="22"/>
        </w:rPr>
        <w:t xml:space="preserve"> e inacabado</w:t>
      </w:r>
      <w:r w:rsidR="00CB1556">
        <w:rPr>
          <w:rFonts w:ascii="Century Gothic" w:hAnsi="Century Gothic"/>
          <w:noProof/>
          <w:color w:val="000080"/>
          <w:sz w:val="22"/>
        </w:rPr>
        <w:t>.</w:t>
      </w:r>
    </w:p>
    <w:p w:rsidR="00ED603C" w:rsidRDefault="000904B7">
      <w:pPr>
        <w:jc w:val="both"/>
        <w:rPr>
          <w:rFonts w:ascii="Century Gothic" w:hAnsi="Century Gothic"/>
          <w:color w:val="000080"/>
          <w:sz w:val="22"/>
        </w:rPr>
      </w:pPr>
      <w:r>
        <w:rPr>
          <w:rFonts w:ascii="Century Gothic" w:hAnsi="Century Gothic"/>
          <w:color w:val="000080"/>
          <w:sz w:val="22"/>
        </w:rPr>
        <w:fldChar w:fldCharType="end"/>
      </w:r>
      <w:bookmarkEnd w:id="29"/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</w:p>
    <w:p w:rsidR="00ED603C" w:rsidRDefault="00ED603C">
      <w:pPr>
        <w:jc w:val="both"/>
        <w:rPr>
          <w:rFonts w:ascii="Century Gothic" w:hAnsi="Century Gothic"/>
          <w:color w:val="000000"/>
          <w:sz w:val="22"/>
        </w:rPr>
      </w:pPr>
      <w:r>
        <w:rPr>
          <w:rFonts w:ascii="Century Gothic" w:hAnsi="Century Gothic"/>
          <w:color w:val="000000"/>
          <w:sz w:val="22"/>
        </w:rPr>
        <w:t xml:space="preserve">¿Qué posibilidad de ser transferida tiene nuestra experiencia? </w:t>
      </w:r>
    </w:p>
    <w:p w:rsidR="00ED603C" w:rsidRPr="00C8706E" w:rsidRDefault="00D62CAA">
      <w:pPr>
        <w:jc w:val="both"/>
        <w:rPr>
          <w:rFonts w:ascii="Century Gothic" w:hAnsi="Century Gothic"/>
          <w:color w:val="000080"/>
          <w:sz w:val="22"/>
        </w:rPr>
      </w:pPr>
      <w:bookmarkStart w:id="30" w:name="Texto24"/>
      <w:r>
        <w:rPr>
          <w:rFonts w:ascii="Century Gothic" w:hAnsi="Century Gothic"/>
          <w:color w:val="000080"/>
          <w:sz w:val="22"/>
        </w:rPr>
        <w:t>(500)</w:t>
      </w:r>
      <w:r w:rsidR="000904B7">
        <w:rPr>
          <w:rFonts w:ascii="Century Gothic" w:hAnsi="Century Gothic"/>
          <w:color w:val="000080"/>
          <w:sz w:val="22"/>
        </w:rPr>
        <w:fldChar w:fldCharType="begin">
          <w:ffData>
            <w:name w:val="Texto24"/>
            <w:enabled/>
            <w:calcOnExit w:val="0"/>
            <w:textInput>
              <w:maxLength w:val="500"/>
            </w:textInput>
          </w:ffData>
        </w:fldChar>
      </w:r>
      <w:r>
        <w:rPr>
          <w:rFonts w:ascii="Century Gothic" w:hAnsi="Century Gothic"/>
          <w:color w:val="000080"/>
          <w:sz w:val="22"/>
        </w:rPr>
        <w:instrText xml:space="preserve"> FORMTEXT </w:instrText>
      </w:r>
      <w:r w:rsidR="000904B7">
        <w:rPr>
          <w:rFonts w:ascii="Century Gothic" w:hAnsi="Century Gothic"/>
          <w:color w:val="000080"/>
          <w:sz w:val="22"/>
        </w:rPr>
      </w:r>
      <w:r w:rsidR="000904B7">
        <w:rPr>
          <w:rFonts w:ascii="Century Gothic" w:hAnsi="Century Gothic"/>
          <w:color w:val="000080"/>
          <w:sz w:val="22"/>
        </w:rPr>
        <w:fldChar w:fldCharType="separate"/>
      </w:r>
      <w:r w:rsidR="00E32BF8">
        <w:rPr>
          <w:rFonts w:ascii="Century Gothic" w:hAnsi="Century Gothic"/>
          <w:color w:val="000080"/>
          <w:sz w:val="22"/>
        </w:rPr>
        <w:t xml:space="preserve"> Programa facilmente trasferible</w:t>
      </w:r>
      <w:r w:rsidR="0048203D">
        <w:rPr>
          <w:rFonts w:ascii="Century Gothic" w:hAnsi="Century Gothic"/>
          <w:color w:val="000080"/>
          <w:sz w:val="22"/>
        </w:rPr>
        <w:t xml:space="preserve">, </w:t>
      </w:r>
      <w:r w:rsidR="002E670C">
        <w:rPr>
          <w:rFonts w:ascii="Century Gothic" w:hAnsi="Century Gothic"/>
          <w:noProof/>
          <w:color w:val="000080"/>
          <w:sz w:val="22"/>
        </w:rPr>
        <w:t>intercamb</w:t>
      </w:r>
      <w:r w:rsidR="00E32BF8">
        <w:rPr>
          <w:rFonts w:ascii="Century Gothic" w:hAnsi="Century Gothic"/>
          <w:noProof/>
          <w:color w:val="000080"/>
          <w:sz w:val="22"/>
        </w:rPr>
        <w:t>iable</w:t>
      </w:r>
      <w:r w:rsidR="0048203D">
        <w:rPr>
          <w:rFonts w:ascii="Century Gothic" w:hAnsi="Century Gothic"/>
          <w:noProof/>
          <w:color w:val="000080"/>
          <w:sz w:val="22"/>
        </w:rPr>
        <w:t xml:space="preserve"> e replicable a </w:t>
      </w:r>
      <w:r w:rsidR="00837E43">
        <w:rPr>
          <w:rFonts w:ascii="Century Gothic" w:hAnsi="Century Gothic"/>
          <w:noProof/>
          <w:color w:val="000080"/>
          <w:sz w:val="22"/>
        </w:rPr>
        <w:t xml:space="preserve">los restos de </w:t>
      </w:r>
      <w:r w:rsidR="0048203D">
        <w:rPr>
          <w:rFonts w:ascii="Century Gothic" w:hAnsi="Century Gothic"/>
          <w:noProof/>
          <w:color w:val="000080"/>
          <w:sz w:val="22"/>
        </w:rPr>
        <w:t>centros</w:t>
      </w:r>
      <w:r w:rsidR="00837E43">
        <w:rPr>
          <w:rFonts w:ascii="Century Gothic" w:hAnsi="Century Gothic"/>
          <w:noProof/>
          <w:color w:val="000080"/>
          <w:sz w:val="22"/>
        </w:rPr>
        <w:t xml:space="preserve"> que forman parte de la red de Plena Inclusión</w:t>
      </w:r>
      <w:r w:rsidR="0048203D">
        <w:rPr>
          <w:rFonts w:ascii="Century Gothic" w:hAnsi="Century Gothic"/>
          <w:noProof/>
          <w:color w:val="000080"/>
          <w:sz w:val="22"/>
        </w:rPr>
        <w:t xml:space="preserve"> </w:t>
      </w:r>
      <w:r w:rsidR="00E32BF8">
        <w:rPr>
          <w:rFonts w:ascii="Century Gothic" w:hAnsi="Century Gothic"/>
          <w:noProof/>
          <w:color w:val="000080"/>
          <w:sz w:val="22"/>
        </w:rPr>
        <w:t>, siempre que se enfrenten a similares áreas</w:t>
      </w:r>
      <w:r w:rsidR="0048203D">
        <w:rPr>
          <w:rFonts w:ascii="Century Gothic" w:hAnsi="Century Gothic"/>
          <w:noProof/>
          <w:color w:val="000080"/>
          <w:sz w:val="22"/>
        </w:rPr>
        <w:t>,</w:t>
      </w:r>
      <w:r w:rsidR="00E32BF8">
        <w:rPr>
          <w:rFonts w:ascii="Century Gothic" w:hAnsi="Century Gothic"/>
          <w:noProof/>
          <w:color w:val="000080"/>
          <w:sz w:val="22"/>
        </w:rPr>
        <w:t xml:space="preserve"> situaciones o caractericticas de intervención, </w:t>
      </w:r>
      <w:r w:rsidR="00837E43">
        <w:rPr>
          <w:rFonts w:ascii="Century Gothic" w:hAnsi="Century Gothic"/>
          <w:noProof/>
          <w:color w:val="000080"/>
          <w:sz w:val="22"/>
        </w:rPr>
        <w:t xml:space="preserve">propias de los servicios de Centro de Día, </w:t>
      </w:r>
      <w:r w:rsidR="00E32BF8">
        <w:rPr>
          <w:rFonts w:ascii="Century Gothic" w:hAnsi="Century Gothic"/>
          <w:noProof/>
          <w:color w:val="000080"/>
          <w:sz w:val="22"/>
        </w:rPr>
        <w:t>garanti</w:t>
      </w:r>
      <w:r w:rsidR="00837E43">
        <w:rPr>
          <w:rFonts w:ascii="Century Gothic" w:hAnsi="Century Gothic"/>
          <w:noProof/>
          <w:color w:val="000080"/>
          <w:sz w:val="22"/>
        </w:rPr>
        <w:t>zando</w:t>
      </w:r>
      <w:r w:rsidR="00E32BF8">
        <w:rPr>
          <w:rFonts w:ascii="Century Gothic" w:hAnsi="Century Gothic"/>
          <w:noProof/>
          <w:color w:val="000080"/>
          <w:sz w:val="22"/>
        </w:rPr>
        <w:t xml:space="preserve"> la calidad, eficiencia</w:t>
      </w:r>
      <w:r w:rsidR="00837E43">
        <w:rPr>
          <w:rFonts w:ascii="Century Gothic" w:hAnsi="Century Gothic"/>
          <w:noProof/>
          <w:color w:val="000080"/>
          <w:sz w:val="22"/>
        </w:rPr>
        <w:t xml:space="preserve"> y rentabilidad</w:t>
      </w:r>
      <w:r w:rsidR="00E32BF8">
        <w:rPr>
          <w:rFonts w:ascii="Century Gothic" w:hAnsi="Century Gothic"/>
          <w:noProof/>
          <w:color w:val="000080"/>
          <w:sz w:val="22"/>
        </w:rPr>
        <w:t xml:space="preserve"> de dicho programa</w:t>
      </w:r>
      <w:r w:rsidR="002E670C">
        <w:rPr>
          <w:rFonts w:ascii="Century Gothic" w:hAnsi="Century Gothic"/>
          <w:noProof/>
          <w:color w:val="000080"/>
          <w:sz w:val="22"/>
        </w:rPr>
        <w:t xml:space="preserve"> </w:t>
      </w:r>
      <w:r w:rsidR="000904B7">
        <w:rPr>
          <w:rFonts w:ascii="Century Gothic" w:hAnsi="Century Gothic"/>
          <w:color w:val="000080"/>
          <w:sz w:val="22"/>
        </w:rPr>
        <w:fldChar w:fldCharType="end"/>
      </w:r>
      <w:bookmarkEnd w:id="30"/>
    </w:p>
    <w:sectPr w:rsidR="00ED603C" w:rsidRPr="00C8706E" w:rsidSect="005D17B5">
      <w:headerReference w:type="default" r:id="rId10"/>
      <w:footerReference w:type="default" r:id="rId11"/>
      <w:pgSz w:w="11906" w:h="16838"/>
      <w:pgMar w:top="851" w:right="1701" w:bottom="851" w:left="1701" w:header="720" w:footer="1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BE4" w:rsidRDefault="00384BE4">
      <w:r>
        <w:separator/>
      </w:r>
    </w:p>
  </w:endnote>
  <w:endnote w:type="continuationSeparator" w:id="0">
    <w:p w:rsidR="00384BE4" w:rsidRDefault="00384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06E" w:rsidRDefault="00C8706E">
    <w:pPr>
      <w:pStyle w:val="Piedepgina"/>
      <w:jc w:val="right"/>
      <w:rPr>
        <w:rFonts w:ascii="Century Gothic" w:hAnsi="Century Gothic"/>
      </w:rPr>
    </w:pPr>
  </w:p>
  <w:p w:rsidR="00C8706E" w:rsidRDefault="00C8706E">
    <w:pPr>
      <w:pStyle w:val="Piedepgina"/>
      <w:jc w:val="right"/>
      <w:rPr>
        <w:rFonts w:ascii="Century Gothic" w:hAnsi="Century Gothic"/>
      </w:rPr>
    </w:pPr>
  </w:p>
  <w:p w:rsidR="00C8706E" w:rsidRDefault="00384BE4">
    <w:pPr>
      <w:pStyle w:val="Piedepgina"/>
      <w:jc w:val="right"/>
      <w:rPr>
        <w:rFonts w:ascii="Century Gothic" w:hAnsi="Century Gothic"/>
      </w:rPr>
    </w:pPr>
    <w:r>
      <w:rPr>
        <w:rFonts w:ascii="Century Gothic" w:hAnsi="Century Gothic"/>
        <w:noProof/>
      </w:rPr>
      <w:pict>
        <v:line id="Line 1" o:spid="_x0000_s2049" style="position:absolute;left:0;text-align:left;z-index:251657216;visibility:visible" from="180.45pt,-2.2pt" to="427.2pt,-2.2pt" wrapcoords="1 1 330 1 330 1 1 1 1 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" o:allowincell="f">
          <w10:wrap type="tight"/>
        </v:line>
      </w:pict>
    </w:r>
    <w:r w:rsidR="00C8706E">
      <w:rPr>
        <w:rFonts w:ascii="Century Gothic" w:hAnsi="Century Gothic"/>
        <w:noProof/>
      </w:rPr>
      <w:t xml:space="preserve">Edición </w:t>
    </w:r>
    <w:r w:rsidR="00263880">
      <w:rPr>
        <w:rFonts w:ascii="Century Gothic" w:hAnsi="Century Gothic"/>
        <w:noProof/>
      </w:rPr>
      <w:t xml:space="preserve">Permanente </w:t>
    </w:r>
    <w:r w:rsidR="00C8706E">
      <w:rPr>
        <w:rFonts w:ascii="Century Gothic" w:hAnsi="Century Gothic"/>
        <w:noProof/>
      </w:rPr>
      <w:t>de</w:t>
    </w:r>
    <w:r w:rsidR="00C8706E">
      <w:rPr>
        <w:rFonts w:ascii="Century Gothic" w:hAnsi="Century Gothic"/>
      </w:rPr>
      <w:t xml:space="preserve"> Buenas </w:t>
    </w:r>
    <w:r w:rsidR="008B1A12">
      <w:rPr>
        <w:rFonts w:ascii="Century Gothic" w:hAnsi="Century Gothic"/>
      </w:rPr>
      <w:t xml:space="preserve">Ideas y Buenas </w:t>
    </w:r>
    <w:r w:rsidR="00C8706E">
      <w:rPr>
        <w:rFonts w:ascii="Century Gothic" w:hAnsi="Century Gothic"/>
      </w:rPr>
      <w:t xml:space="preserve">Prácticas (página </w:t>
    </w:r>
    <w:r w:rsidR="000904B7">
      <w:rPr>
        <w:rStyle w:val="Nmerodepgina"/>
      </w:rPr>
      <w:fldChar w:fldCharType="begin"/>
    </w:r>
    <w:r w:rsidR="00C8706E">
      <w:rPr>
        <w:rStyle w:val="Nmerodepgina"/>
      </w:rPr>
      <w:instrText xml:space="preserve"> PAGE </w:instrText>
    </w:r>
    <w:r w:rsidR="000904B7">
      <w:rPr>
        <w:rStyle w:val="Nmerodepgina"/>
      </w:rPr>
      <w:fldChar w:fldCharType="separate"/>
    </w:r>
    <w:r w:rsidR="00BB67E0">
      <w:rPr>
        <w:rStyle w:val="Nmerodepgina"/>
        <w:noProof/>
      </w:rPr>
      <w:t>7</w:t>
    </w:r>
    <w:r w:rsidR="000904B7">
      <w:rPr>
        <w:rStyle w:val="Nmerodepgina"/>
      </w:rPr>
      <w:fldChar w:fldCharType="end"/>
    </w:r>
    <w:r w:rsidR="00C8706E">
      <w:rPr>
        <w:rStyle w:val="Nmerodepgina"/>
      </w:rPr>
      <w:t xml:space="preserve"> de </w:t>
    </w:r>
    <w:r w:rsidR="000904B7">
      <w:rPr>
        <w:rStyle w:val="Nmerodepgina"/>
      </w:rPr>
      <w:fldChar w:fldCharType="begin"/>
    </w:r>
    <w:r w:rsidR="00C8706E">
      <w:rPr>
        <w:rStyle w:val="Nmerodepgina"/>
      </w:rPr>
      <w:instrText xml:space="preserve"> NUMPAGES </w:instrText>
    </w:r>
    <w:r w:rsidR="000904B7">
      <w:rPr>
        <w:rStyle w:val="Nmerodepgina"/>
      </w:rPr>
      <w:fldChar w:fldCharType="separate"/>
    </w:r>
    <w:r w:rsidR="00BB67E0">
      <w:rPr>
        <w:rStyle w:val="Nmerodepgina"/>
        <w:noProof/>
      </w:rPr>
      <w:t>7</w:t>
    </w:r>
    <w:r w:rsidR="000904B7">
      <w:rPr>
        <w:rStyle w:val="Nmerodepgina"/>
      </w:rPr>
      <w:fldChar w:fldCharType="end"/>
    </w:r>
    <w:r w:rsidR="00C8706E">
      <w:rPr>
        <w:rStyle w:val="Nmerodepgina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BE4" w:rsidRDefault="00384BE4">
      <w:r>
        <w:separator/>
      </w:r>
    </w:p>
  </w:footnote>
  <w:footnote w:type="continuationSeparator" w:id="0">
    <w:p w:rsidR="00384BE4" w:rsidRDefault="00384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06E" w:rsidRDefault="00C8706E">
    <w:pPr>
      <w:pStyle w:val="Ttulo1"/>
      <w:rPr>
        <w:u w:val="none"/>
      </w:rPr>
    </w:pPr>
    <w:r>
      <w:rPr>
        <w:u w:val="none"/>
      </w:rPr>
      <w:t xml:space="preserve">SOLICITUD DE PARTICIPACIÓN EN LA EDICIÓN </w:t>
    </w:r>
    <w:r w:rsidR="00263880">
      <w:rPr>
        <w:u w:val="none"/>
      </w:rPr>
      <w:t xml:space="preserve">PERMANENTE </w:t>
    </w:r>
    <w:r>
      <w:rPr>
        <w:u w:val="none"/>
      </w:rPr>
      <w:t xml:space="preserve">DE BUENAS </w:t>
    </w:r>
    <w:r w:rsidR="008B1A12">
      <w:rPr>
        <w:u w:val="none"/>
      </w:rPr>
      <w:t>IDEAS Y  BUENAS PRÁCTICAS</w:t>
    </w:r>
  </w:p>
  <w:p w:rsidR="00C8706E" w:rsidRDefault="00384BE4">
    <w:pPr>
      <w:jc w:val="both"/>
      <w:rPr>
        <w:rFonts w:ascii="Century Gothic" w:hAnsi="Century Gothic"/>
        <w:b/>
        <w:color w:val="000000"/>
        <w:sz w:val="22"/>
        <w:u w:val="single"/>
      </w:rPr>
    </w:pPr>
    <w:r>
      <w:rPr>
        <w:rFonts w:ascii="Century Gothic" w:hAnsi="Century Gothic"/>
        <w:b/>
        <w:noProof/>
        <w:color w:val="000000"/>
        <w:sz w:val="22"/>
        <w:u w:val="single"/>
      </w:rPr>
      <w:pict>
        <v:line id="Line 3" o:spid="_x0000_s2050" style="position:absolute;left:0;text-align:left;z-index:251658240;visibility:visible" from="-2.55pt,4.95pt" to="420.45pt,4.95pt" wrapcoords="0 0 0 3 567 3 567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" o:allowincell="f" strokeweight="3pt">
          <w10:wrap type="tight"/>
        </v:line>
      </w:pict>
    </w:r>
  </w:p>
  <w:p w:rsidR="00C8706E" w:rsidRDefault="00C8706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93338"/>
    <w:multiLevelType w:val="multilevel"/>
    <w:tmpl w:val="DA9C35DA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Century Gothic" w:eastAsia="Times New Roman" w:hAnsi="Century Gothic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439E3BE4"/>
    <w:multiLevelType w:val="multilevel"/>
    <w:tmpl w:val="10E43F48"/>
    <w:lvl w:ilvl="0">
      <w:start w:val="1"/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5E146C88"/>
    <w:multiLevelType w:val="singleLevel"/>
    <w:tmpl w:val="C8003D0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1FD7"/>
    <w:rsid w:val="00003BEE"/>
    <w:rsid w:val="00011892"/>
    <w:rsid w:val="00020D7F"/>
    <w:rsid w:val="00026C14"/>
    <w:rsid w:val="000679FD"/>
    <w:rsid w:val="000702AE"/>
    <w:rsid w:val="00081043"/>
    <w:rsid w:val="00083D06"/>
    <w:rsid w:val="000904B7"/>
    <w:rsid w:val="0009213D"/>
    <w:rsid w:val="000C3E41"/>
    <w:rsid w:val="001110F7"/>
    <w:rsid w:val="00117B27"/>
    <w:rsid w:val="00134DE1"/>
    <w:rsid w:val="00140753"/>
    <w:rsid w:val="00141ABA"/>
    <w:rsid w:val="00151AB2"/>
    <w:rsid w:val="00164C80"/>
    <w:rsid w:val="00174740"/>
    <w:rsid w:val="00182AF2"/>
    <w:rsid w:val="001862A5"/>
    <w:rsid w:val="00196174"/>
    <w:rsid w:val="001A01C1"/>
    <w:rsid w:val="001A2076"/>
    <w:rsid w:val="001D7F35"/>
    <w:rsid w:val="001E03FF"/>
    <w:rsid w:val="001F16C1"/>
    <w:rsid w:val="001F28E8"/>
    <w:rsid w:val="001F5747"/>
    <w:rsid w:val="001F5992"/>
    <w:rsid w:val="00203BF3"/>
    <w:rsid w:val="0020511F"/>
    <w:rsid w:val="002268C0"/>
    <w:rsid w:val="002319DB"/>
    <w:rsid w:val="00237DAC"/>
    <w:rsid w:val="00246400"/>
    <w:rsid w:val="00263880"/>
    <w:rsid w:val="00271711"/>
    <w:rsid w:val="002820D4"/>
    <w:rsid w:val="002860A1"/>
    <w:rsid w:val="00287599"/>
    <w:rsid w:val="002A6491"/>
    <w:rsid w:val="002A7BF1"/>
    <w:rsid w:val="002E670C"/>
    <w:rsid w:val="002F3E62"/>
    <w:rsid w:val="00304367"/>
    <w:rsid w:val="00306C55"/>
    <w:rsid w:val="00372DAD"/>
    <w:rsid w:val="00380B24"/>
    <w:rsid w:val="00381202"/>
    <w:rsid w:val="00384BE4"/>
    <w:rsid w:val="00392B8D"/>
    <w:rsid w:val="003A09D6"/>
    <w:rsid w:val="003A2BE9"/>
    <w:rsid w:val="003B6D4B"/>
    <w:rsid w:val="003C32D7"/>
    <w:rsid w:val="003E426C"/>
    <w:rsid w:val="00404315"/>
    <w:rsid w:val="00406892"/>
    <w:rsid w:val="00407845"/>
    <w:rsid w:val="00410046"/>
    <w:rsid w:val="00417FED"/>
    <w:rsid w:val="00422B5E"/>
    <w:rsid w:val="00434666"/>
    <w:rsid w:val="00436487"/>
    <w:rsid w:val="004364FF"/>
    <w:rsid w:val="00445968"/>
    <w:rsid w:val="004662C6"/>
    <w:rsid w:val="004722EB"/>
    <w:rsid w:val="00472F8F"/>
    <w:rsid w:val="0048203D"/>
    <w:rsid w:val="00485C6D"/>
    <w:rsid w:val="00491015"/>
    <w:rsid w:val="00494B6A"/>
    <w:rsid w:val="004C3239"/>
    <w:rsid w:val="004D72D1"/>
    <w:rsid w:val="004E4725"/>
    <w:rsid w:val="004E6178"/>
    <w:rsid w:val="00503649"/>
    <w:rsid w:val="0052551A"/>
    <w:rsid w:val="005312D0"/>
    <w:rsid w:val="00531EB9"/>
    <w:rsid w:val="0054010E"/>
    <w:rsid w:val="005571BC"/>
    <w:rsid w:val="00580A96"/>
    <w:rsid w:val="00587E9C"/>
    <w:rsid w:val="0059098D"/>
    <w:rsid w:val="005924FD"/>
    <w:rsid w:val="005A0195"/>
    <w:rsid w:val="005A1AA6"/>
    <w:rsid w:val="005B2A67"/>
    <w:rsid w:val="005C77BC"/>
    <w:rsid w:val="005D17B5"/>
    <w:rsid w:val="005D77C6"/>
    <w:rsid w:val="005E03AA"/>
    <w:rsid w:val="005E461A"/>
    <w:rsid w:val="005F000C"/>
    <w:rsid w:val="005F1B5A"/>
    <w:rsid w:val="005F280B"/>
    <w:rsid w:val="00613F4F"/>
    <w:rsid w:val="006206A8"/>
    <w:rsid w:val="00623E00"/>
    <w:rsid w:val="00634A5E"/>
    <w:rsid w:val="00642E73"/>
    <w:rsid w:val="006453BB"/>
    <w:rsid w:val="00652CAC"/>
    <w:rsid w:val="00681628"/>
    <w:rsid w:val="00682C08"/>
    <w:rsid w:val="00684804"/>
    <w:rsid w:val="00691E5E"/>
    <w:rsid w:val="006B1C25"/>
    <w:rsid w:val="006C6C01"/>
    <w:rsid w:val="006D0322"/>
    <w:rsid w:val="006D15A8"/>
    <w:rsid w:val="006F7E3F"/>
    <w:rsid w:val="007125E5"/>
    <w:rsid w:val="00743C99"/>
    <w:rsid w:val="00756382"/>
    <w:rsid w:val="00757D98"/>
    <w:rsid w:val="00776205"/>
    <w:rsid w:val="007768C0"/>
    <w:rsid w:val="00790C28"/>
    <w:rsid w:val="00796F57"/>
    <w:rsid w:val="007A010B"/>
    <w:rsid w:val="007C007F"/>
    <w:rsid w:val="007C040B"/>
    <w:rsid w:val="007C3962"/>
    <w:rsid w:val="007D5262"/>
    <w:rsid w:val="007E31E8"/>
    <w:rsid w:val="007E4DE7"/>
    <w:rsid w:val="007E5A23"/>
    <w:rsid w:val="007F0CD1"/>
    <w:rsid w:val="007F73FC"/>
    <w:rsid w:val="00805B5D"/>
    <w:rsid w:val="0080685E"/>
    <w:rsid w:val="00817EC5"/>
    <w:rsid w:val="008202D3"/>
    <w:rsid w:val="0082494D"/>
    <w:rsid w:val="00837E43"/>
    <w:rsid w:val="00843C7C"/>
    <w:rsid w:val="00856405"/>
    <w:rsid w:val="00884707"/>
    <w:rsid w:val="00887EF7"/>
    <w:rsid w:val="0089115D"/>
    <w:rsid w:val="00897EC3"/>
    <w:rsid w:val="008B1A12"/>
    <w:rsid w:val="008B50B7"/>
    <w:rsid w:val="008C2777"/>
    <w:rsid w:val="008C62CA"/>
    <w:rsid w:val="008C748C"/>
    <w:rsid w:val="008E7E62"/>
    <w:rsid w:val="0092754B"/>
    <w:rsid w:val="0093646A"/>
    <w:rsid w:val="009726DC"/>
    <w:rsid w:val="0099450F"/>
    <w:rsid w:val="009B2A01"/>
    <w:rsid w:val="009D4382"/>
    <w:rsid w:val="009E197E"/>
    <w:rsid w:val="00A060D5"/>
    <w:rsid w:val="00A122D3"/>
    <w:rsid w:val="00A21250"/>
    <w:rsid w:val="00A25E3E"/>
    <w:rsid w:val="00A43E67"/>
    <w:rsid w:val="00A664D8"/>
    <w:rsid w:val="00A73012"/>
    <w:rsid w:val="00A7349A"/>
    <w:rsid w:val="00A75523"/>
    <w:rsid w:val="00A75AF9"/>
    <w:rsid w:val="00AF4FF6"/>
    <w:rsid w:val="00AF593C"/>
    <w:rsid w:val="00AF6700"/>
    <w:rsid w:val="00B331FC"/>
    <w:rsid w:val="00B36AC5"/>
    <w:rsid w:val="00B43968"/>
    <w:rsid w:val="00B513F9"/>
    <w:rsid w:val="00B53510"/>
    <w:rsid w:val="00B539BE"/>
    <w:rsid w:val="00B564F0"/>
    <w:rsid w:val="00B87170"/>
    <w:rsid w:val="00BB67E0"/>
    <w:rsid w:val="00BC26F3"/>
    <w:rsid w:val="00BC6DC8"/>
    <w:rsid w:val="00BE136C"/>
    <w:rsid w:val="00BE2FC1"/>
    <w:rsid w:val="00C03613"/>
    <w:rsid w:val="00C039BE"/>
    <w:rsid w:val="00C11BFD"/>
    <w:rsid w:val="00C21E18"/>
    <w:rsid w:val="00C37BBD"/>
    <w:rsid w:val="00C42523"/>
    <w:rsid w:val="00C6798C"/>
    <w:rsid w:val="00C8706E"/>
    <w:rsid w:val="00C87B45"/>
    <w:rsid w:val="00CB1556"/>
    <w:rsid w:val="00CC463E"/>
    <w:rsid w:val="00CE7C87"/>
    <w:rsid w:val="00CF23A0"/>
    <w:rsid w:val="00CF39CE"/>
    <w:rsid w:val="00CF6ADE"/>
    <w:rsid w:val="00D0048D"/>
    <w:rsid w:val="00D017EF"/>
    <w:rsid w:val="00D060F0"/>
    <w:rsid w:val="00D36B13"/>
    <w:rsid w:val="00D3746A"/>
    <w:rsid w:val="00D4247D"/>
    <w:rsid w:val="00D42CD0"/>
    <w:rsid w:val="00D45D9E"/>
    <w:rsid w:val="00D520B2"/>
    <w:rsid w:val="00D62CAA"/>
    <w:rsid w:val="00D6302F"/>
    <w:rsid w:val="00D7034D"/>
    <w:rsid w:val="00D7304E"/>
    <w:rsid w:val="00D73E26"/>
    <w:rsid w:val="00D810BD"/>
    <w:rsid w:val="00D8338E"/>
    <w:rsid w:val="00D87893"/>
    <w:rsid w:val="00D90CD4"/>
    <w:rsid w:val="00DA1550"/>
    <w:rsid w:val="00DA1FD7"/>
    <w:rsid w:val="00DA23BD"/>
    <w:rsid w:val="00DA3F70"/>
    <w:rsid w:val="00DB0851"/>
    <w:rsid w:val="00DB1500"/>
    <w:rsid w:val="00DB20A2"/>
    <w:rsid w:val="00DD351C"/>
    <w:rsid w:val="00E01D44"/>
    <w:rsid w:val="00E10E21"/>
    <w:rsid w:val="00E32BF8"/>
    <w:rsid w:val="00E32E36"/>
    <w:rsid w:val="00E378EB"/>
    <w:rsid w:val="00E505B6"/>
    <w:rsid w:val="00E63EF8"/>
    <w:rsid w:val="00E678B3"/>
    <w:rsid w:val="00E759A6"/>
    <w:rsid w:val="00E8639B"/>
    <w:rsid w:val="00EA08EC"/>
    <w:rsid w:val="00EA692F"/>
    <w:rsid w:val="00EB44F8"/>
    <w:rsid w:val="00EB5AC8"/>
    <w:rsid w:val="00ED603C"/>
    <w:rsid w:val="00ED7666"/>
    <w:rsid w:val="00F075EA"/>
    <w:rsid w:val="00F10C90"/>
    <w:rsid w:val="00F17543"/>
    <w:rsid w:val="00F26246"/>
    <w:rsid w:val="00F405AD"/>
    <w:rsid w:val="00F42EBA"/>
    <w:rsid w:val="00F66BB5"/>
    <w:rsid w:val="00F66FF3"/>
    <w:rsid w:val="00F70B0C"/>
    <w:rsid w:val="00F900C0"/>
    <w:rsid w:val="00FA2F87"/>
    <w:rsid w:val="00FC084E"/>
    <w:rsid w:val="00FD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59694282"/>
  <w15:docId w15:val="{32080027-C1DB-4118-ADA9-D5A84D45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17B5"/>
  </w:style>
  <w:style w:type="paragraph" w:styleId="Ttulo1">
    <w:name w:val="heading 1"/>
    <w:basedOn w:val="Normal"/>
    <w:next w:val="Normal"/>
    <w:qFormat/>
    <w:rsid w:val="005D17B5"/>
    <w:pPr>
      <w:keepNext/>
      <w:jc w:val="both"/>
      <w:outlineLvl w:val="0"/>
    </w:pPr>
    <w:rPr>
      <w:rFonts w:ascii="Century Gothic" w:hAnsi="Century Gothic"/>
      <w:b/>
      <w:color w:val="000000"/>
      <w:sz w:val="22"/>
      <w:u w:val="single"/>
    </w:rPr>
  </w:style>
  <w:style w:type="paragraph" w:styleId="Ttulo2">
    <w:name w:val="heading 2"/>
    <w:basedOn w:val="Normal"/>
    <w:next w:val="Normal"/>
    <w:qFormat/>
    <w:rsid w:val="005D17B5"/>
    <w:pPr>
      <w:keepNext/>
      <w:outlineLvl w:val="1"/>
    </w:pPr>
    <w:rPr>
      <w:rFonts w:ascii="Century Gothic" w:hAnsi="Century Gothic"/>
      <w:b/>
      <w:color w:val="000000"/>
      <w:sz w:val="22"/>
      <w:lang w:val="es-ES_tradnl"/>
    </w:rPr>
  </w:style>
  <w:style w:type="paragraph" w:styleId="Ttulo3">
    <w:name w:val="heading 3"/>
    <w:basedOn w:val="Normal"/>
    <w:next w:val="Normal"/>
    <w:qFormat/>
    <w:rsid w:val="005D17B5"/>
    <w:pPr>
      <w:keepNext/>
      <w:jc w:val="both"/>
      <w:outlineLvl w:val="2"/>
    </w:pPr>
    <w:rPr>
      <w:rFonts w:ascii="Century Gothic" w:hAnsi="Century Gothic"/>
      <w:b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5D17B5"/>
    <w:rPr>
      <w:color w:val="0000FF"/>
      <w:u w:val="single"/>
    </w:rPr>
  </w:style>
  <w:style w:type="paragraph" w:styleId="Encabezado">
    <w:name w:val="header"/>
    <w:basedOn w:val="Normal"/>
    <w:rsid w:val="005D17B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D17B5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5D17B5"/>
    <w:rPr>
      <w:rFonts w:ascii="Century Gothic" w:hAnsi="Century Gothic"/>
      <w:color w:val="FF0000"/>
    </w:rPr>
  </w:style>
  <w:style w:type="paragraph" w:styleId="Textoindependiente2">
    <w:name w:val="Body Text 2"/>
    <w:basedOn w:val="Normal"/>
    <w:rsid w:val="005D17B5"/>
    <w:pPr>
      <w:jc w:val="both"/>
    </w:pPr>
    <w:rPr>
      <w:rFonts w:ascii="Century Gothic" w:hAnsi="Century Gothic"/>
      <w:color w:val="000000"/>
      <w:sz w:val="22"/>
    </w:rPr>
  </w:style>
  <w:style w:type="character" w:styleId="Nmerodepgina">
    <w:name w:val="page number"/>
    <w:basedOn w:val="Fuentedeprrafopredeter"/>
    <w:rsid w:val="005D17B5"/>
  </w:style>
  <w:style w:type="paragraph" w:styleId="Textodeglobo">
    <w:name w:val="Balloon Text"/>
    <w:basedOn w:val="Normal"/>
    <w:semiHidden/>
    <w:rsid w:val="00642E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08FB92C669D54CBCCF63ADEB10C3B9" ma:contentTypeVersion="0" ma:contentTypeDescription="Crear nuevo documento." ma:contentTypeScope="" ma:versionID="893d9084b962ebc016797d2f0ec15bc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ba8a198e9bb40c3eeca6d0bd4125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42BB51-C2E8-41AD-ACF3-7943D04C6F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BACC42-EC0B-49E0-A27F-F6A5E81CDD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34F55F-0C18-4B16-8221-A71F03984A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7</Pages>
  <Words>1864</Words>
  <Characters>10252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valoración Buena Práctica</vt:lpstr>
    </vt:vector>
  </TitlesOfParts>
  <Company>FUNDACION ULIAZPI</Company>
  <LinksUpToDate>false</LinksUpToDate>
  <CharactersWithSpaces>12092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valoración Buena Práctica</dc:title>
  <dc:creator>RESP PSICOPEDAGÓGICO</dc:creator>
  <cp:lastModifiedBy>usuario</cp:lastModifiedBy>
  <cp:revision>73</cp:revision>
  <cp:lastPrinted>2016-04-04T19:00:00Z</cp:lastPrinted>
  <dcterms:created xsi:type="dcterms:W3CDTF">2016-04-06T12:11:00Z</dcterms:created>
  <dcterms:modified xsi:type="dcterms:W3CDTF">2018-10-29T09:02:00Z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0x0101003A08FB92C669D54CBCCF63ADEB10C3B9</vt:lpwstr>
  </property>
  <property fmtid="{D5CDD505-2E9C-101B-9397-08002B2CF9AE}" pid="3" name="TaxKeyword">
    <vt:lpwstr/>
  </property>
</Properties>
</file>