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0A7" w:rsidRPr="00774EB9" w:rsidRDefault="005920A7" w:rsidP="00774EB9">
      <w:pPr>
        <w:pStyle w:val="Ttulo1"/>
        <w:ind w:left="0"/>
        <w:jc w:val="left"/>
        <w:rPr>
          <w:rStyle w:val="Ttulo1Car"/>
          <w:b/>
          <w:color w:val="943634" w:themeColor="accent2" w:themeShade="BF"/>
          <w:sz w:val="52"/>
        </w:rPr>
      </w:pPr>
      <w:r w:rsidRPr="00774EB9">
        <w:rPr>
          <w:rStyle w:val="Ttulo1Car"/>
          <w:b/>
          <w:color w:val="943634" w:themeColor="accent2" w:themeShade="BF"/>
          <w:sz w:val="52"/>
        </w:rPr>
        <w:t>Metodología de Diseño para todos</w:t>
      </w:r>
    </w:p>
    <w:p w:rsidR="005920A7" w:rsidRDefault="005920A7" w:rsidP="00774EB9">
      <w:pPr>
        <w:pStyle w:val="Ttulo1"/>
        <w:ind w:left="0"/>
        <w:jc w:val="left"/>
        <w:rPr>
          <w:rStyle w:val="Ttulo1Car"/>
          <w:color w:val="943634" w:themeColor="accent2" w:themeShade="BF"/>
          <w:sz w:val="52"/>
        </w:rPr>
      </w:pPr>
      <w:r w:rsidRPr="00774EB9">
        <w:rPr>
          <w:rStyle w:val="Ttulo1Car"/>
          <w:color w:val="943634" w:themeColor="accent2" w:themeShade="BF"/>
          <w:sz w:val="52"/>
        </w:rPr>
        <w:t>Herramientas para considerar las capacidades cognitivas</w:t>
      </w:r>
    </w:p>
    <w:p w:rsidR="003C762B" w:rsidRDefault="003C762B" w:rsidP="00774EB9">
      <w:pPr>
        <w:pStyle w:val="Ttulo1"/>
        <w:ind w:left="0"/>
        <w:jc w:val="left"/>
        <w:rPr>
          <w:rStyle w:val="Ttulo1Car"/>
          <w:color w:val="943634" w:themeColor="accent2" w:themeShade="BF"/>
          <w:sz w:val="52"/>
        </w:rPr>
      </w:pPr>
    </w:p>
    <w:p w:rsidR="00774EB9" w:rsidRDefault="00774EB9" w:rsidP="00774EB9">
      <w:pPr>
        <w:rPr>
          <w:color w:val="000000" w:themeColor="text1"/>
          <w:sz w:val="24"/>
          <w:szCs w:val="24"/>
        </w:rPr>
      </w:pPr>
      <w:r w:rsidRPr="00774EB9">
        <w:rPr>
          <w:color w:val="000000" w:themeColor="text1"/>
          <w:sz w:val="24"/>
          <w:szCs w:val="24"/>
        </w:rPr>
        <w:t>En este documento se presenta una Metodología de Diseño para Todos considerando las capacidades cognitivas, que pretende ayudar a organizaciones, empresas y profesionales a identificar y desarrollar espacios, productos y servicios inclusivos considerando las capacidades de las personas, en especial las capacidades cognitivas. Es el resultado de un estudio, elaborado por el Departamento de Estudios e Investigación Social de ILUNION Tecnología y Accesibilidad, iniciativa de la Subcomisión de accesibilidad cognitiva del CERMI y financiado por Fundación ONCE, que ha contado con la colaboración de expertos en accesibilidad cognitiva, las asociaciones de personas con discapacidad y el Centro de Innovación en Diseño Industrial de Mondragon Unibertsitatea.</w:t>
      </w:r>
    </w:p>
    <w:p w:rsidR="00774EB9" w:rsidRPr="00774EB9" w:rsidRDefault="00774EB9" w:rsidP="00774EB9">
      <w:pPr>
        <w:rPr>
          <w:rStyle w:val="Ttulo1Car"/>
          <w:color w:val="943634" w:themeColor="accent2" w:themeShade="BF"/>
          <w:sz w:val="32"/>
          <w:szCs w:val="32"/>
        </w:rPr>
      </w:pPr>
      <w:r w:rsidRPr="00774EB9">
        <w:rPr>
          <w:rStyle w:val="Ttulo1Car"/>
          <w:color w:val="943634" w:themeColor="accent2" w:themeShade="BF"/>
          <w:sz w:val="32"/>
          <w:szCs w:val="32"/>
        </w:rPr>
        <w:t>Metodología:</w:t>
      </w:r>
    </w:p>
    <w:p w:rsidR="00774EB9" w:rsidRPr="00774EB9" w:rsidRDefault="00774EB9" w:rsidP="00774EB9">
      <w:pPr>
        <w:pStyle w:val="LIListaDesordenada"/>
        <w:rPr>
          <w:color w:val="000000" w:themeColor="text1"/>
        </w:rPr>
      </w:pPr>
      <w:r w:rsidRPr="00774EB9">
        <w:rPr>
          <w:color w:val="000000" w:themeColor="text1"/>
        </w:rPr>
        <w:t>FASE I: BÚSQUEDA ESTRATÉGICA Y EXPLORACIÓN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rPr>
          <w:color w:val="000000" w:themeColor="text1"/>
        </w:rPr>
      </w:pPr>
      <w:r w:rsidRPr="00774EB9">
        <w:rPr>
          <w:color w:val="000000" w:themeColor="text1"/>
        </w:rPr>
        <w:t>Paso 1. Conocer al usuario, el mercado y su evolución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rPr>
          <w:color w:val="000000" w:themeColor="text1"/>
        </w:rPr>
      </w:pPr>
      <w:r w:rsidRPr="00774EB9">
        <w:rPr>
          <w:color w:val="000000" w:themeColor="text1"/>
        </w:rPr>
        <w:t>Paso 2. Definir la estrategia e identificar oportunidades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rPr>
          <w:color w:val="000000" w:themeColor="text1"/>
        </w:rPr>
      </w:pPr>
      <w:r w:rsidRPr="00774EB9">
        <w:rPr>
          <w:color w:val="000000" w:themeColor="text1"/>
        </w:rPr>
        <w:t>Paso 3. Comprender la experiencia de usuario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rPr>
          <w:color w:val="000000" w:themeColor="text1"/>
        </w:rPr>
      </w:pPr>
      <w:r w:rsidRPr="00774EB9">
        <w:rPr>
          <w:color w:val="000000" w:themeColor="text1"/>
        </w:rPr>
        <w:t>Paso 4. Soluciones del mercado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spacing w:before="0" w:line="276" w:lineRule="auto"/>
        <w:jc w:val="left"/>
        <w:rPr>
          <w:color w:val="000000" w:themeColor="text1"/>
        </w:rPr>
      </w:pPr>
      <w:r w:rsidRPr="00774EB9">
        <w:rPr>
          <w:color w:val="000000" w:themeColor="text1"/>
        </w:rPr>
        <w:t>Paso 5. Crear la Guía de diseño</w:t>
      </w:r>
    </w:p>
    <w:p w:rsidR="00774EB9" w:rsidRPr="00774EB9" w:rsidRDefault="00774EB9" w:rsidP="00774EB9">
      <w:pPr>
        <w:pStyle w:val="LIListaDesordenada"/>
        <w:rPr>
          <w:color w:val="000000" w:themeColor="text1"/>
        </w:rPr>
      </w:pPr>
      <w:r w:rsidRPr="00774EB9">
        <w:rPr>
          <w:color w:val="000000" w:themeColor="text1"/>
        </w:rPr>
        <w:t>FASE II: CREACIÓN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rPr>
          <w:color w:val="000000" w:themeColor="text1"/>
        </w:rPr>
      </w:pPr>
      <w:r w:rsidRPr="00774EB9">
        <w:rPr>
          <w:color w:val="000000" w:themeColor="text1"/>
        </w:rPr>
        <w:t>Paso 1. Búsqueda conceptual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rPr>
          <w:color w:val="000000" w:themeColor="text1"/>
        </w:rPr>
      </w:pPr>
      <w:r w:rsidRPr="00774EB9">
        <w:rPr>
          <w:color w:val="000000" w:themeColor="text1"/>
        </w:rPr>
        <w:t>Paso 2. Búsqueda formal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rPr>
          <w:color w:val="000000" w:themeColor="text1"/>
        </w:rPr>
      </w:pPr>
      <w:r w:rsidRPr="00774EB9">
        <w:rPr>
          <w:color w:val="000000" w:themeColor="text1"/>
        </w:rPr>
        <w:t>Paso 3. Selección de conceptos de diseño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rPr>
          <w:color w:val="000000" w:themeColor="text1"/>
        </w:rPr>
      </w:pPr>
      <w:r w:rsidRPr="00774EB9">
        <w:rPr>
          <w:color w:val="000000" w:themeColor="text1"/>
        </w:rPr>
        <w:lastRenderedPageBreak/>
        <w:t>Paso 4. Diseño y desarrollo colaborativo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rPr>
          <w:color w:val="000000" w:themeColor="text1"/>
        </w:rPr>
      </w:pPr>
      <w:r w:rsidRPr="00774EB9">
        <w:rPr>
          <w:color w:val="000000" w:themeColor="text1"/>
        </w:rPr>
        <w:t>Paso 5. Pruebas de verificación</w:t>
      </w:r>
    </w:p>
    <w:p w:rsidR="00774EB9" w:rsidRPr="00774EB9" w:rsidRDefault="00774EB9" w:rsidP="00774EB9">
      <w:pPr>
        <w:pStyle w:val="LIListaDesordenada"/>
        <w:rPr>
          <w:color w:val="000000" w:themeColor="text1"/>
        </w:rPr>
      </w:pPr>
      <w:r w:rsidRPr="00774EB9">
        <w:rPr>
          <w:color w:val="000000" w:themeColor="text1"/>
        </w:rPr>
        <w:t>FASE III: VALIDACIÓN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rPr>
          <w:color w:val="000000" w:themeColor="text1"/>
        </w:rPr>
      </w:pPr>
      <w:r w:rsidRPr="00774EB9">
        <w:rPr>
          <w:color w:val="000000" w:themeColor="text1"/>
        </w:rPr>
        <w:t>Paso 1. Comprobar la aceptación de los usuarios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rPr>
          <w:color w:val="000000" w:themeColor="text1"/>
        </w:rPr>
      </w:pPr>
      <w:r w:rsidRPr="00774EB9">
        <w:rPr>
          <w:color w:val="000000" w:themeColor="text1"/>
        </w:rPr>
        <w:t>Paso 2. Identificar mejoras</w:t>
      </w:r>
    </w:p>
    <w:p w:rsidR="00774EB9" w:rsidRPr="00774EB9" w:rsidRDefault="00774EB9" w:rsidP="00774EB9">
      <w:pPr>
        <w:pStyle w:val="LIListaDesordenada"/>
        <w:numPr>
          <w:ilvl w:val="1"/>
          <w:numId w:val="1"/>
        </w:numPr>
        <w:rPr>
          <w:color w:val="000000" w:themeColor="text1"/>
        </w:rPr>
      </w:pPr>
      <w:r w:rsidRPr="00774EB9">
        <w:rPr>
          <w:color w:val="000000" w:themeColor="text1"/>
        </w:rPr>
        <w:t>Paso 3. Recoger feedback de los usuarios</w:t>
      </w:r>
    </w:p>
    <w:p w:rsidR="00774EB9" w:rsidRPr="00774EB9" w:rsidRDefault="00774EB9" w:rsidP="00774EB9">
      <w:pPr>
        <w:pStyle w:val="Ttulo1"/>
        <w:ind w:left="0"/>
        <w:jc w:val="left"/>
        <w:rPr>
          <w:rStyle w:val="Ttulo1Car"/>
          <w:b/>
          <w:color w:val="943634" w:themeColor="accent2" w:themeShade="BF"/>
          <w:sz w:val="52"/>
        </w:rPr>
      </w:pPr>
      <w:r>
        <w:rPr>
          <w:noProof/>
          <w:lang w:eastAsia="es-ES"/>
        </w:rPr>
        <w:drawing>
          <wp:inline distT="0" distB="0" distL="0" distR="0" wp14:anchorId="004536DF" wp14:editId="16A9079A">
            <wp:extent cx="5400040" cy="3155217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5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62B" w:rsidRDefault="003C762B" w:rsidP="00774EB9">
      <w:pPr>
        <w:rPr>
          <w:rStyle w:val="Ttulo1Car"/>
          <w:color w:val="943634" w:themeColor="accent2" w:themeShade="BF"/>
          <w:sz w:val="32"/>
          <w:szCs w:val="32"/>
        </w:rPr>
      </w:pPr>
    </w:p>
    <w:p w:rsidR="003C762B" w:rsidRDefault="003C762B" w:rsidP="00774EB9">
      <w:pPr>
        <w:rPr>
          <w:rStyle w:val="Ttulo1Car"/>
          <w:color w:val="943634" w:themeColor="accent2" w:themeShade="BF"/>
          <w:sz w:val="32"/>
          <w:szCs w:val="32"/>
        </w:rPr>
      </w:pPr>
    </w:p>
    <w:p w:rsidR="003C762B" w:rsidRDefault="003C762B" w:rsidP="00774EB9">
      <w:pPr>
        <w:rPr>
          <w:rStyle w:val="Ttulo1Car"/>
          <w:color w:val="943634" w:themeColor="accent2" w:themeShade="BF"/>
          <w:sz w:val="32"/>
          <w:szCs w:val="32"/>
        </w:rPr>
      </w:pPr>
    </w:p>
    <w:p w:rsidR="003C762B" w:rsidRDefault="003C762B" w:rsidP="00774EB9">
      <w:pPr>
        <w:rPr>
          <w:rStyle w:val="Ttulo1Car"/>
          <w:color w:val="943634" w:themeColor="accent2" w:themeShade="BF"/>
          <w:sz w:val="32"/>
          <w:szCs w:val="32"/>
        </w:rPr>
      </w:pPr>
    </w:p>
    <w:p w:rsidR="003C762B" w:rsidRDefault="003C762B" w:rsidP="00774EB9">
      <w:pPr>
        <w:rPr>
          <w:rStyle w:val="Ttulo1Car"/>
          <w:color w:val="943634" w:themeColor="accent2" w:themeShade="BF"/>
          <w:sz w:val="32"/>
          <w:szCs w:val="32"/>
        </w:rPr>
      </w:pPr>
    </w:p>
    <w:p w:rsidR="003C762B" w:rsidRDefault="003C762B" w:rsidP="00774EB9">
      <w:pPr>
        <w:rPr>
          <w:rStyle w:val="Ttulo1Car"/>
          <w:color w:val="943634" w:themeColor="accent2" w:themeShade="BF"/>
          <w:sz w:val="32"/>
          <w:szCs w:val="32"/>
        </w:rPr>
      </w:pPr>
    </w:p>
    <w:p w:rsidR="003C762B" w:rsidRDefault="003C762B" w:rsidP="00774EB9">
      <w:pPr>
        <w:rPr>
          <w:rStyle w:val="Ttulo1Car"/>
          <w:color w:val="943634" w:themeColor="accent2" w:themeShade="BF"/>
          <w:sz w:val="32"/>
          <w:szCs w:val="32"/>
        </w:rPr>
      </w:pPr>
    </w:p>
    <w:p w:rsidR="00774EB9" w:rsidRDefault="003C762B" w:rsidP="00774EB9">
      <w:pPr>
        <w:rPr>
          <w:rStyle w:val="Ttulo1Car"/>
          <w:color w:val="943634" w:themeColor="accent2" w:themeShade="BF"/>
          <w:sz w:val="32"/>
          <w:szCs w:val="32"/>
        </w:rPr>
      </w:pPr>
      <w:r>
        <w:rPr>
          <w:rStyle w:val="Ttulo1Car"/>
          <w:color w:val="943634" w:themeColor="accent2" w:themeShade="BF"/>
          <w:sz w:val="32"/>
          <w:szCs w:val="32"/>
        </w:rPr>
        <w:lastRenderedPageBreak/>
        <w:t>I</w:t>
      </w:r>
      <w:r w:rsidR="00774EB9" w:rsidRPr="00774EB9">
        <w:rPr>
          <w:rStyle w:val="Ttulo1Car"/>
          <w:color w:val="943634" w:themeColor="accent2" w:themeShade="BF"/>
          <w:sz w:val="32"/>
          <w:szCs w:val="32"/>
        </w:rPr>
        <w:t>nfografía:</w:t>
      </w:r>
    </w:p>
    <w:p w:rsidR="003C762B" w:rsidRDefault="003C762B" w:rsidP="00774EB9">
      <w:pPr>
        <w:rPr>
          <w:rStyle w:val="Ttulo1Car"/>
          <w:color w:val="943634" w:themeColor="accent2" w:themeShade="BF"/>
          <w:sz w:val="32"/>
          <w:szCs w:val="32"/>
        </w:rPr>
      </w:pPr>
      <w:r>
        <w:rPr>
          <w:noProof/>
          <w:lang w:eastAsia="es-ES"/>
        </w:rPr>
        <w:drawing>
          <wp:inline distT="0" distB="0" distL="0" distR="0" wp14:anchorId="73478AD1" wp14:editId="3DDEC77D">
            <wp:extent cx="5400040" cy="345399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5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62B" w:rsidRDefault="003C762B" w:rsidP="00774EB9">
      <w:pPr>
        <w:rPr>
          <w:rStyle w:val="Ttulo1Car"/>
          <w:color w:val="943634" w:themeColor="accent2" w:themeShade="BF"/>
          <w:sz w:val="32"/>
          <w:szCs w:val="32"/>
        </w:rPr>
      </w:pPr>
      <w:r>
        <w:rPr>
          <w:rStyle w:val="Ttulo1Car"/>
          <w:color w:val="943634" w:themeColor="accent2" w:themeShade="BF"/>
          <w:sz w:val="32"/>
          <w:szCs w:val="32"/>
        </w:rPr>
        <w:t>Tecnica mapa de empatía:</w:t>
      </w:r>
    </w:p>
    <w:p w:rsidR="005920A7" w:rsidRPr="00774EB9" w:rsidRDefault="003C762B" w:rsidP="00774EB9">
      <w:pPr>
        <w:rPr>
          <w:rStyle w:val="Ttulo1Car"/>
          <w:color w:val="943634" w:themeColor="accent2" w:themeShade="BF"/>
          <w:sz w:val="32"/>
          <w:szCs w:val="32"/>
        </w:rPr>
      </w:pPr>
      <w:r>
        <w:rPr>
          <w:noProof/>
          <w:lang w:eastAsia="es-ES"/>
        </w:rPr>
        <w:drawing>
          <wp:inline distT="0" distB="0" distL="0" distR="0" wp14:anchorId="49A23097" wp14:editId="6E2EF2B6">
            <wp:extent cx="5010150" cy="3454400"/>
            <wp:effectExtent l="0" t="0" r="0" b="0"/>
            <wp:docPr id="34" name="0 Imagen" descr="¿Qué piensa y siente?&#10;¿Qué oye?&#10;¿Qué ve?&#10;¿Qué dice y hace?&#10;" title="Gráfico del mapa de empat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CO-06.jpg"/>
                    <pic:cNvPicPr/>
                  </pic:nvPicPr>
                  <pic:blipFill rotWithShape="1">
                    <a:blip r:embed="rId8" cstate="email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88" t="8686" r="4467" b="4957"/>
                    <a:stretch/>
                  </pic:blipFill>
                  <pic:spPr bwMode="auto">
                    <a:xfrm>
                      <a:off x="0" y="0"/>
                      <a:ext cx="5012508" cy="3456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0A7" w:rsidRPr="00774EB9">
        <w:rPr>
          <w:rStyle w:val="Ttulo1Car"/>
          <w:color w:val="943634" w:themeColor="accent2" w:themeShade="BF"/>
          <w:sz w:val="32"/>
          <w:szCs w:val="32"/>
        </w:rPr>
        <w:br w:type="page"/>
      </w:r>
    </w:p>
    <w:p w:rsidR="003C762B" w:rsidRDefault="003C762B" w:rsidP="003C762B">
      <w:pPr>
        <w:pStyle w:val="Ttulo2"/>
        <w:rPr>
          <w:color w:val="C0504D" w:themeColor="accent2"/>
        </w:rPr>
      </w:pPr>
      <w:bookmarkStart w:id="0" w:name="_Toc472588358"/>
      <w:r w:rsidRPr="003C762B">
        <w:rPr>
          <w:color w:val="C0504D" w:themeColor="accent2"/>
        </w:rPr>
        <w:lastRenderedPageBreak/>
        <w:t>FASE III: VALIDACION</w:t>
      </w:r>
      <w:bookmarkEnd w:id="0"/>
    </w:p>
    <w:p w:rsidR="003C762B" w:rsidRPr="003C762B" w:rsidRDefault="003C762B" w:rsidP="003C762B">
      <w:r>
        <w:rPr>
          <w:noProof/>
          <w:lang w:eastAsia="es-ES"/>
        </w:rPr>
        <w:drawing>
          <wp:inline distT="0" distB="0" distL="0" distR="0" wp14:anchorId="38C725A0" wp14:editId="4AFB3DC5">
            <wp:extent cx="3549041" cy="1524000"/>
            <wp:effectExtent l="0" t="0" r="0" b="0"/>
            <wp:docPr id="39" name="0 Imagen" descr="Gráfico con los pasos de la tercera y última etapa de la metodología (Validación)&#10;Paso1: Comprobar la aceptación&#10;Paso2: Identificar las mejoras&#10;Paso3: Recoger feedback de los usua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CO-05.jpg"/>
                    <pic:cNvPicPr/>
                  </pic:nvPicPr>
                  <pic:blipFill rotWithShape="1">
                    <a:blip r:embed="rId9" cstate="email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52" t="8177" r="16666" b="11966"/>
                    <a:stretch/>
                  </pic:blipFill>
                  <pic:spPr bwMode="auto">
                    <a:xfrm>
                      <a:off x="0" y="0"/>
                      <a:ext cx="3550712" cy="1524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762B" w:rsidRPr="003C762B" w:rsidRDefault="003C762B" w:rsidP="003C762B">
      <w:pPr>
        <w:pStyle w:val="Ttulo2"/>
        <w:keepNext w:val="0"/>
        <w:keepLines w:val="0"/>
        <w:pBdr>
          <w:bottom w:val="single" w:sz="4" w:space="1" w:color="0070C0"/>
        </w:pBdr>
        <w:shd w:val="clear" w:color="auto" w:fill="FFFFFF" w:themeFill="background1"/>
        <w:tabs>
          <w:tab w:val="left" w:pos="567"/>
        </w:tabs>
        <w:suppressAutoHyphens/>
        <w:spacing w:before="240" w:after="240" w:line="240" w:lineRule="auto"/>
        <w:ind w:left="360" w:hanging="360"/>
        <w:rPr>
          <w:color w:val="C0504D" w:themeColor="accent2"/>
        </w:rPr>
      </w:pPr>
      <w:bookmarkStart w:id="1" w:name="_Toc472588370"/>
      <w:r w:rsidRPr="003C762B">
        <w:rPr>
          <w:color w:val="C0504D" w:themeColor="accent2"/>
        </w:rPr>
        <w:t>Listado de participantes en la elaboración de esta metodología</w:t>
      </w:r>
      <w:bookmarkEnd w:id="1"/>
    </w:p>
    <w:p w:rsidR="003C762B" w:rsidRPr="003C762B" w:rsidRDefault="003C762B" w:rsidP="003C762B">
      <w:pPr>
        <w:pStyle w:val="Prrafodelista"/>
        <w:numPr>
          <w:ilvl w:val="0"/>
          <w:numId w:val="3"/>
        </w:numPr>
        <w:spacing w:after="120"/>
        <w:ind w:left="284"/>
        <w:rPr>
          <w:b/>
          <w:color w:val="000000" w:themeColor="text1"/>
          <w:lang w:val="es-ES_tradnl" w:eastAsia="es-ES"/>
        </w:rPr>
      </w:pPr>
      <w:bookmarkStart w:id="2" w:name="_GoBack"/>
      <w:bookmarkEnd w:id="2"/>
      <w:r w:rsidRPr="003C762B">
        <w:rPr>
          <w:b/>
          <w:color w:val="000000" w:themeColor="text1"/>
          <w:lang w:val="es-ES_tradnl" w:eastAsia="es-ES"/>
        </w:rPr>
        <w:t>Fundación ONCE</w:t>
      </w:r>
    </w:p>
    <w:p w:rsidR="003C762B" w:rsidRPr="003C762B" w:rsidRDefault="003C762B" w:rsidP="003C762B">
      <w:pPr>
        <w:pStyle w:val="Prrafodelista"/>
        <w:numPr>
          <w:ilvl w:val="0"/>
          <w:numId w:val="3"/>
        </w:numPr>
        <w:spacing w:after="120"/>
        <w:rPr>
          <w:b/>
          <w:color w:val="000000" w:themeColor="text1"/>
          <w:lang w:val="es-ES_tradnl" w:eastAsia="es-ES"/>
        </w:rPr>
      </w:pPr>
      <w:r w:rsidRPr="003C762B">
        <w:rPr>
          <w:b/>
          <w:color w:val="000000" w:themeColor="text1"/>
          <w:lang w:val="es-ES_tradnl" w:eastAsia="es-ES"/>
        </w:rPr>
        <w:t>Fefa Álvarez</w:t>
      </w:r>
    </w:p>
    <w:p w:rsidR="003C762B" w:rsidRPr="003C762B" w:rsidRDefault="003C762B" w:rsidP="003C762B">
      <w:pPr>
        <w:pStyle w:val="Prrafodelista"/>
        <w:numPr>
          <w:ilvl w:val="0"/>
          <w:numId w:val="3"/>
        </w:numPr>
        <w:spacing w:after="120"/>
        <w:rPr>
          <w:b/>
          <w:color w:val="000000" w:themeColor="text1"/>
          <w:lang w:val="es-ES_tradnl" w:eastAsia="es-ES"/>
        </w:rPr>
      </w:pPr>
      <w:r w:rsidRPr="003C762B">
        <w:rPr>
          <w:b/>
          <w:color w:val="000000" w:themeColor="text1"/>
          <w:lang w:val="es-ES_tradnl" w:eastAsia="es-ES"/>
        </w:rPr>
        <w:t>Mónica Rodriguez</w:t>
      </w:r>
    </w:p>
    <w:p w:rsidR="003C762B" w:rsidRPr="003C762B" w:rsidRDefault="003C762B" w:rsidP="003C762B">
      <w:pPr>
        <w:pStyle w:val="Prrafodelista"/>
        <w:numPr>
          <w:ilvl w:val="0"/>
          <w:numId w:val="3"/>
        </w:numPr>
        <w:spacing w:after="120"/>
        <w:ind w:left="284"/>
        <w:rPr>
          <w:b/>
          <w:color w:val="000000" w:themeColor="text1"/>
          <w:lang w:val="es-ES_tradnl" w:eastAsia="es-ES"/>
        </w:rPr>
      </w:pPr>
      <w:r w:rsidRPr="003C762B">
        <w:rPr>
          <w:b/>
          <w:color w:val="000000" w:themeColor="text1"/>
          <w:lang w:val="es-ES_tradnl" w:eastAsia="es-ES"/>
        </w:rPr>
        <w:t>ILUNION Tecnología y Accesibilidad (Coordinación y redacción)</w:t>
      </w:r>
    </w:p>
    <w:p w:rsidR="003C762B" w:rsidRPr="003C762B" w:rsidRDefault="003C762B" w:rsidP="003C762B">
      <w:pPr>
        <w:pStyle w:val="Prrafodelista"/>
        <w:numPr>
          <w:ilvl w:val="0"/>
          <w:numId w:val="3"/>
        </w:numPr>
        <w:spacing w:after="120"/>
        <w:rPr>
          <w:b/>
          <w:color w:val="000000" w:themeColor="text1"/>
          <w:lang w:val="es-ES_tradnl" w:eastAsia="es-ES"/>
        </w:rPr>
      </w:pPr>
      <w:r w:rsidRPr="003C762B">
        <w:rPr>
          <w:b/>
          <w:color w:val="000000" w:themeColor="text1"/>
          <w:lang w:val="es-ES_tradnl" w:eastAsia="es-ES"/>
        </w:rPr>
        <w:t>Mercedes Turrero Martín</w:t>
      </w:r>
    </w:p>
    <w:p w:rsidR="003C762B" w:rsidRPr="003C762B" w:rsidRDefault="003C762B" w:rsidP="003C762B">
      <w:pPr>
        <w:pStyle w:val="Prrafodelista"/>
        <w:numPr>
          <w:ilvl w:val="0"/>
          <w:numId w:val="3"/>
        </w:numPr>
        <w:spacing w:after="120"/>
        <w:rPr>
          <w:b/>
          <w:color w:val="000000" w:themeColor="text1"/>
          <w:lang w:val="es-ES_tradnl" w:eastAsia="es-ES"/>
        </w:rPr>
      </w:pPr>
      <w:r w:rsidRPr="003C762B">
        <w:rPr>
          <w:b/>
          <w:color w:val="000000" w:themeColor="text1"/>
          <w:lang w:val="es-ES_tradnl" w:eastAsia="es-ES"/>
        </w:rPr>
        <w:t xml:space="preserve">Ignacio Madrid López </w:t>
      </w:r>
    </w:p>
    <w:p w:rsidR="003C762B" w:rsidRPr="003C762B" w:rsidRDefault="003C762B" w:rsidP="003C762B">
      <w:pPr>
        <w:pStyle w:val="Prrafodelista"/>
        <w:numPr>
          <w:ilvl w:val="0"/>
          <w:numId w:val="3"/>
        </w:numPr>
        <w:spacing w:after="120"/>
        <w:rPr>
          <w:b/>
          <w:color w:val="000000" w:themeColor="text1"/>
          <w:lang w:val="es-ES_tradnl" w:eastAsia="es-ES"/>
        </w:rPr>
      </w:pPr>
      <w:r w:rsidRPr="003C762B">
        <w:rPr>
          <w:b/>
          <w:color w:val="000000" w:themeColor="text1"/>
          <w:lang w:val="es-ES_tradnl" w:eastAsia="es-ES"/>
        </w:rPr>
        <w:t>Iván Carmona Rojo</w:t>
      </w:r>
    </w:p>
    <w:p w:rsidR="003C762B" w:rsidRPr="003C762B" w:rsidRDefault="003C762B" w:rsidP="003C762B">
      <w:pPr>
        <w:pStyle w:val="Prrafodelista"/>
        <w:numPr>
          <w:ilvl w:val="0"/>
          <w:numId w:val="3"/>
        </w:numPr>
        <w:spacing w:after="120"/>
        <w:rPr>
          <w:b/>
          <w:color w:val="000000" w:themeColor="text1"/>
          <w:lang w:val="es-ES_tradnl" w:eastAsia="es-ES"/>
        </w:rPr>
      </w:pPr>
      <w:r w:rsidRPr="003C762B">
        <w:rPr>
          <w:b/>
          <w:color w:val="000000" w:themeColor="text1"/>
          <w:lang w:val="es-ES_tradnl" w:eastAsia="es-ES"/>
        </w:rPr>
        <w:t>Verónica Martorell</w:t>
      </w:r>
    </w:p>
    <w:p w:rsidR="003C762B" w:rsidRPr="003C762B" w:rsidRDefault="003C762B" w:rsidP="003C762B">
      <w:pPr>
        <w:pStyle w:val="Prrafodelista"/>
        <w:numPr>
          <w:ilvl w:val="0"/>
          <w:numId w:val="3"/>
        </w:numPr>
        <w:spacing w:after="120"/>
        <w:ind w:left="284"/>
        <w:rPr>
          <w:b/>
          <w:color w:val="000000" w:themeColor="text1"/>
          <w:lang w:val="es-ES_tradnl" w:eastAsia="es-ES"/>
        </w:rPr>
      </w:pPr>
      <w:r w:rsidRPr="003C762B">
        <w:rPr>
          <w:b/>
          <w:color w:val="000000" w:themeColor="text1"/>
          <w:lang w:val="es-ES_tradnl" w:eastAsia="es-ES"/>
        </w:rPr>
        <w:t>Universidad de Mondragón</w:t>
      </w:r>
    </w:p>
    <w:p w:rsidR="003C762B" w:rsidRPr="003C762B" w:rsidRDefault="003C762B" w:rsidP="003C762B">
      <w:pPr>
        <w:pStyle w:val="Prrafodelista"/>
        <w:numPr>
          <w:ilvl w:val="0"/>
          <w:numId w:val="3"/>
        </w:numPr>
        <w:spacing w:after="120"/>
        <w:rPr>
          <w:b/>
          <w:color w:val="000000" w:themeColor="text1"/>
          <w:lang w:val="es-ES_tradnl" w:eastAsia="es-ES"/>
        </w:rPr>
      </w:pPr>
      <w:r w:rsidRPr="003C762B">
        <w:rPr>
          <w:b/>
          <w:color w:val="000000" w:themeColor="text1"/>
          <w:lang w:val="es-ES_tradnl" w:eastAsia="es-ES"/>
        </w:rPr>
        <w:t>Daniel Justel</w:t>
      </w:r>
    </w:p>
    <w:p w:rsidR="003C762B" w:rsidRPr="003C762B" w:rsidRDefault="003C762B" w:rsidP="003C762B">
      <w:pPr>
        <w:pStyle w:val="Prrafodelista"/>
        <w:numPr>
          <w:ilvl w:val="0"/>
          <w:numId w:val="3"/>
        </w:numPr>
        <w:spacing w:after="120"/>
        <w:rPr>
          <w:b/>
          <w:color w:val="000000" w:themeColor="text1"/>
          <w:lang w:val="es-ES_tradnl" w:eastAsia="es-ES"/>
        </w:rPr>
      </w:pPr>
      <w:r w:rsidRPr="003C762B">
        <w:rPr>
          <w:b/>
          <w:color w:val="000000" w:themeColor="text1"/>
          <w:lang w:val="es-ES_tradnl" w:eastAsia="es-ES"/>
        </w:rPr>
        <w:t>Arantxa González de Heredia</w:t>
      </w:r>
    </w:p>
    <w:p w:rsidR="003C762B" w:rsidRPr="003C762B" w:rsidRDefault="003C762B" w:rsidP="003C762B">
      <w:pPr>
        <w:numPr>
          <w:ilvl w:val="1"/>
          <w:numId w:val="2"/>
        </w:numPr>
        <w:tabs>
          <w:tab w:val="clear" w:pos="1440"/>
        </w:tabs>
        <w:spacing w:after="120"/>
        <w:ind w:left="284"/>
        <w:rPr>
          <w:b/>
          <w:color w:val="000000" w:themeColor="text1"/>
          <w:lang w:eastAsia="es-ES"/>
        </w:rPr>
      </w:pPr>
      <w:r w:rsidRPr="003C762B">
        <w:rPr>
          <w:b/>
          <w:color w:val="000000" w:themeColor="text1"/>
          <w:lang w:val="es-ES_tradnl" w:eastAsia="es-ES"/>
        </w:rPr>
        <w:t>ACCEDES</w:t>
      </w:r>
      <w:r w:rsidRPr="003C762B">
        <w:rPr>
          <w:b/>
          <w:color w:val="000000" w:themeColor="text1"/>
          <w:lang w:eastAsia="es-ES"/>
        </w:rPr>
        <w:t xml:space="preserve"> - Álvaro Cervera Escario </w:t>
      </w:r>
    </w:p>
    <w:p w:rsidR="003C762B" w:rsidRPr="003C762B" w:rsidRDefault="003C762B" w:rsidP="003C762B">
      <w:pPr>
        <w:numPr>
          <w:ilvl w:val="1"/>
          <w:numId w:val="2"/>
        </w:numPr>
        <w:tabs>
          <w:tab w:val="clear" w:pos="1440"/>
        </w:tabs>
        <w:spacing w:after="120"/>
        <w:ind w:left="284"/>
        <w:rPr>
          <w:b/>
          <w:color w:val="000000" w:themeColor="text1"/>
          <w:lang w:eastAsia="es-ES"/>
        </w:rPr>
      </w:pPr>
      <w:r w:rsidRPr="003C762B">
        <w:rPr>
          <w:b/>
          <w:color w:val="000000" w:themeColor="text1"/>
          <w:lang w:val="es-ES_tradnl" w:eastAsia="es-ES"/>
        </w:rPr>
        <w:t>Asociación para la Comprensión Fácil de Entornos y Edificios -</w:t>
      </w:r>
      <w:r w:rsidRPr="003C762B">
        <w:rPr>
          <w:b/>
          <w:bCs/>
          <w:color w:val="000000" w:themeColor="text1"/>
          <w:lang w:eastAsia="es-ES"/>
        </w:rPr>
        <w:t xml:space="preserve"> Berta Brusilovsky Filer  </w:t>
      </w:r>
    </w:p>
    <w:p w:rsidR="003C762B" w:rsidRPr="003C762B" w:rsidRDefault="003C762B" w:rsidP="003C762B">
      <w:pPr>
        <w:numPr>
          <w:ilvl w:val="1"/>
          <w:numId w:val="2"/>
        </w:numPr>
        <w:tabs>
          <w:tab w:val="clear" w:pos="1440"/>
        </w:tabs>
        <w:spacing w:after="120"/>
        <w:ind w:left="284"/>
        <w:rPr>
          <w:b/>
          <w:color w:val="000000" w:themeColor="text1"/>
          <w:lang w:eastAsia="es-ES"/>
        </w:rPr>
      </w:pPr>
      <w:r w:rsidRPr="003C762B">
        <w:rPr>
          <w:b/>
          <w:color w:val="000000" w:themeColor="text1"/>
          <w:lang w:val="es-ES_tradnl" w:eastAsia="es-ES"/>
        </w:rPr>
        <w:t>ONCE</w:t>
      </w:r>
      <w:r w:rsidRPr="003C762B">
        <w:rPr>
          <w:b/>
          <w:bCs/>
          <w:color w:val="000000" w:themeColor="text1"/>
          <w:lang w:eastAsia="es-ES"/>
        </w:rPr>
        <w:t xml:space="preserve"> - Concepción Blocona Santos </w:t>
      </w:r>
      <w:r w:rsidRPr="003C762B">
        <w:rPr>
          <w:b/>
          <w:bCs/>
          <w:color w:val="000000" w:themeColor="text1"/>
          <w:lang w:eastAsia="es-ES"/>
        </w:rPr>
        <w:tab/>
        <w:t xml:space="preserve"> </w:t>
      </w:r>
    </w:p>
    <w:p w:rsidR="003C762B" w:rsidRPr="003C762B" w:rsidRDefault="003C762B" w:rsidP="003C762B">
      <w:pPr>
        <w:numPr>
          <w:ilvl w:val="1"/>
          <w:numId w:val="2"/>
        </w:numPr>
        <w:tabs>
          <w:tab w:val="clear" w:pos="1440"/>
        </w:tabs>
        <w:spacing w:after="120"/>
        <w:ind w:left="284"/>
        <w:rPr>
          <w:b/>
          <w:color w:val="000000" w:themeColor="text1"/>
          <w:lang w:eastAsia="es-ES"/>
        </w:rPr>
      </w:pPr>
      <w:r w:rsidRPr="003C762B">
        <w:rPr>
          <w:b/>
          <w:color w:val="000000" w:themeColor="text1"/>
          <w:lang w:val="es-ES_tradnl" w:eastAsia="es-ES"/>
        </w:rPr>
        <w:t>Ceapat-Imserso</w:t>
      </w:r>
      <w:r w:rsidRPr="003C762B">
        <w:rPr>
          <w:b/>
          <w:bCs/>
          <w:color w:val="000000" w:themeColor="text1"/>
          <w:lang w:eastAsia="es-ES"/>
        </w:rPr>
        <w:t xml:space="preserve"> - Cristina Larraz Istúriz</w:t>
      </w:r>
      <w:r w:rsidRPr="003C762B">
        <w:rPr>
          <w:b/>
          <w:bCs/>
          <w:color w:val="000000" w:themeColor="text1"/>
          <w:lang w:eastAsia="es-ES"/>
        </w:rPr>
        <w:tab/>
        <w:t xml:space="preserve"> </w:t>
      </w:r>
    </w:p>
    <w:p w:rsidR="003C762B" w:rsidRPr="003C762B" w:rsidRDefault="003C762B" w:rsidP="003C762B">
      <w:pPr>
        <w:numPr>
          <w:ilvl w:val="1"/>
          <w:numId w:val="2"/>
        </w:numPr>
        <w:tabs>
          <w:tab w:val="clear" w:pos="1440"/>
        </w:tabs>
        <w:spacing w:after="120"/>
        <w:ind w:left="284"/>
        <w:rPr>
          <w:b/>
          <w:color w:val="000000" w:themeColor="text1"/>
          <w:lang w:eastAsia="es-ES"/>
        </w:rPr>
      </w:pPr>
      <w:r w:rsidRPr="003C762B">
        <w:rPr>
          <w:b/>
          <w:color w:val="000000" w:themeColor="text1"/>
          <w:lang w:val="es-ES_tradnl" w:eastAsia="es-ES"/>
        </w:rPr>
        <w:t xml:space="preserve">Fundación Pilares para la Autonomía </w:t>
      </w:r>
    </w:p>
    <w:p w:rsidR="003C762B" w:rsidRPr="003C762B" w:rsidRDefault="003C762B" w:rsidP="003C762B">
      <w:pPr>
        <w:numPr>
          <w:ilvl w:val="1"/>
          <w:numId w:val="2"/>
        </w:numPr>
        <w:tabs>
          <w:tab w:val="clear" w:pos="1440"/>
        </w:tabs>
        <w:spacing w:after="120"/>
        <w:ind w:left="284"/>
        <w:rPr>
          <w:b/>
          <w:color w:val="000000" w:themeColor="text1"/>
          <w:lang w:eastAsia="es-ES"/>
        </w:rPr>
      </w:pPr>
      <w:r w:rsidRPr="003C762B">
        <w:rPr>
          <w:b/>
          <w:color w:val="000000" w:themeColor="text1"/>
          <w:lang w:val="es-ES_tradnl" w:eastAsia="es-ES"/>
        </w:rPr>
        <w:t>Unión Democrática de Pensionistas de Madrid</w:t>
      </w:r>
      <w:r w:rsidRPr="003C762B">
        <w:rPr>
          <w:b/>
          <w:bCs/>
          <w:color w:val="000000" w:themeColor="text1"/>
          <w:lang w:eastAsia="es-ES"/>
        </w:rPr>
        <w:t xml:space="preserve"> - Cristina Rodriguez-Porrero Miret </w:t>
      </w:r>
    </w:p>
    <w:p w:rsidR="003C762B" w:rsidRPr="003C762B" w:rsidRDefault="003C762B" w:rsidP="003C762B">
      <w:pPr>
        <w:numPr>
          <w:ilvl w:val="1"/>
          <w:numId w:val="2"/>
        </w:numPr>
        <w:tabs>
          <w:tab w:val="clear" w:pos="1440"/>
        </w:tabs>
        <w:spacing w:after="120"/>
        <w:ind w:left="284"/>
        <w:rPr>
          <w:b/>
          <w:color w:val="000000" w:themeColor="text1"/>
          <w:lang w:eastAsia="es-ES"/>
        </w:rPr>
      </w:pPr>
      <w:r w:rsidRPr="003C762B">
        <w:rPr>
          <w:b/>
          <w:color w:val="000000" w:themeColor="text1"/>
          <w:lang w:val="es-ES_tradnl" w:eastAsia="es-ES"/>
        </w:rPr>
        <w:t>Autismo España</w:t>
      </w:r>
      <w:r w:rsidRPr="003C762B">
        <w:rPr>
          <w:b/>
          <w:bCs/>
          <w:color w:val="000000" w:themeColor="text1"/>
          <w:lang w:eastAsia="es-ES"/>
        </w:rPr>
        <w:t xml:space="preserve"> - Laura García Martín </w:t>
      </w:r>
    </w:p>
    <w:p w:rsidR="003C762B" w:rsidRPr="003C762B" w:rsidRDefault="003C762B" w:rsidP="003C762B">
      <w:pPr>
        <w:numPr>
          <w:ilvl w:val="1"/>
          <w:numId w:val="2"/>
        </w:numPr>
        <w:tabs>
          <w:tab w:val="clear" w:pos="1440"/>
        </w:tabs>
        <w:spacing w:after="120"/>
        <w:ind w:left="284"/>
        <w:rPr>
          <w:b/>
          <w:color w:val="000000" w:themeColor="text1"/>
          <w:lang w:eastAsia="es-ES"/>
        </w:rPr>
      </w:pPr>
      <w:r w:rsidRPr="003C762B">
        <w:rPr>
          <w:b/>
          <w:color w:val="000000" w:themeColor="text1"/>
          <w:lang w:val="es-ES_tradnl" w:eastAsia="es-ES"/>
        </w:rPr>
        <w:t>Fundación Síndrome de Down de Madrid</w:t>
      </w:r>
      <w:r w:rsidRPr="003C762B">
        <w:rPr>
          <w:b/>
          <w:bCs/>
          <w:color w:val="000000" w:themeColor="text1"/>
          <w:lang w:eastAsia="es-ES"/>
        </w:rPr>
        <w:t xml:space="preserve"> - Mª Luisa Berdud Murillo </w:t>
      </w:r>
      <w:r w:rsidRPr="003C762B">
        <w:rPr>
          <w:b/>
          <w:bCs/>
          <w:color w:val="000000" w:themeColor="text1"/>
          <w:lang w:eastAsia="es-ES"/>
        </w:rPr>
        <w:tab/>
      </w:r>
    </w:p>
    <w:p w:rsidR="003C762B" w:rsidRPr="003C762B" w:rsidRDefault="003C762B" w:rsidP="003C762B">
      <w:pPr>
        <w:numPr>
          <w:ilvl w:val="1"/>
          <w:numId w:val="2"/>
        </w:numPr>
        <w:tabs>
          <w:tab w:val="clear" w:pos="1440"/>
        </w:tabs>
        <w:spacing w:after="120"/>
        <w:ind w:left="284"/>
        <w:rPr>
          <w:b/>
          <w:color w:val="000000" w:themeColor="text1"/>
          <w:lang w:eastAsia="es-ES"/>
        </w:rPr>
      </w:pPr>
      <w:r w:rsidRPr="003C762B">
        <w:rPr>
          <w:b/>
          <w:color w:val="000000" w:themeColor="text1"/>
          <w:lang w:val="es-ES_tradnl" w:eastAsia="es-ES"/>
        </w:rPr>
        <w:t>Down España</w:t>
      </w:r>
      <w:r w:rsidRPr="003C762B">
        <w:rPr>
          <w:b/>
          <w:bCs/>
          <w:color w:val="000000" w:themeColor="text1"/>
          <w:lang w:eastAsia="es-ES"/>
        </w:rPr>
        <w:t xml:space="preserve"> - Mónica Díaz Orgaz  </w:t>
      </w:r>
    </w:p>
    <w:p w:rsidR="003C762B" w:rsidRPr="003C762B" w:rsidRDefault="003C762B" w:rsidP="003C762B">
      <w:pPr>
        <w:numPr>
          <w:ilvl w:val="1"/>
          <w:numId w:val="2"/>
        </w:numPr>
        <w:tabs>
          <w:tab w:val="clear" w:pos="1440"/>
        </w:tabs>
        <w:spacing w:after="120"/>
        <w:ind w:left="284"/>
        <w:rPr>
          <w:b/>
          <w:color w:val="000000" w:themeColor="text1"/>
          <w:lang w:eastAsia="es-ES"/>
        </w:rPr>
      </w:pPr>
      <w:r w:rsidRPr="003C762B">
        <w:rPr>
          <w:b/>
          <w:color w:val="000000" w:themeColor="text1"/>
          <w:lang w:val="es-ES_tradnl" w:eastAsia="es-ES"/>
        </w:rPr>
        <w:t>Dilofácil</w:t>
      </w:r>
      <w:r w:rsidRPr="003C762B">
        <w:rPr>
          <w:b/>
          <w:bCs/>
          <w:color w:val="000000" w:themeColor="text1"/>
          <w:lang w:eastAsia="es-ES"/>
        </w:rPr>
        <w:t xml:space="preserve">  - Óscar García Muñoz </w:t>
      </w:r>
    </w:p>
    <w:p w:rsidR="003C762B" w:rsidRPr="003C762B" w:rsidRDefault="003C762B" w:rsidP="003C762B">
      <w:pPr>
        <w:numPr>
          <w:ilvl w:val="1"/>
          <w:numId w:val="2"/>
        </w:numPr>
        <w:tabs>
          <w:tab w:val="clear" w:pos="1440"/>
        </w:tabs>
        <w:spacing w:after="120"/>
        <w:ind w:left="284"/>
        <w:rPr>
          <w:b/>
          <w:color w:val="000000" w:themeColor="text1"/>
          <w:lang w:val="es-ES_tradnl" w:eastAsia="es-ES"/>
        </w:rPr>
      </w:pPr>
      <w:r w:rsidRPr="003C762B">
        <w:rPr>
          <w:b/>
          <w:color w:val="000000" w:themeColor="text1"/>
          <w:lang w:val="es-ES_tradnl" w:eastAsia="es-ES"/>
        </w:rPr>
        <w:lastRenderedPageBreak/>
        <w:t>Confederación Plena Inclusión España</w:t>
      </w:r>
      <w:r w:rsidRPr="003C762B">
        <w:rPr>
          <w:b/>
          <w:bCs/>
          <w:color w:val="000000" w:themeColor="text1"/>
          <w:lang w:eastAsia="es-ES"/>
        </w:rPr>
        <w:t xml:space="preserve"> - Silvia Muñoz Llorente</w:t>
      </w:r>
      <w:r w:rsidRPr="003C762B">
        <w:rPr>
          <w:b/>
          <w:bCs/>
          <w:color w:val="000000" w:themeColor="text1"/>
          <w:lang w:eastAsia="es-ES"/>
        </w:rPr>
        <w:tab/>
        <w:t xml:space="preserve"> </w:t>
      </w:r>
    </w:p>
    <w:p w:rsidR="003C762B" w:rsidRPr="003C762B" w:rsidRDefault="003C762B" w:rsidP="003C762B">
      <w:pPr>
        <w:spacing w:after="120"/>
        <w:rPr>
          <w:b/>
          <w:color w:val="000000" w:themeColor="text1"/>
          <w:lang w:val="es-ES_tradnl" w:eastAsia="es-ES"/>
        </w:rPr>
      </w:pPr>
    </w:p>
    <w:p w:rsidR="003C762B" w:rsidRPr="003C762B" w:rsidRDefault="003C762B">
      <w:pPr>
        <w:rPr>
          <w:color w:val="000000" w:themeColor="text1"/>
          <w:lang w:val="es-ES_tradnl"/>
        </w:rPr>
      </w:pPr>
    </w:p>
    <w:sectPr w:rsidR="003C762B" w:rsidRPr="003C76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2922"/>
    <w:multiLevelType w:val="hybridMultilevel"/>
    <w:tmpl w:val="770A4F10"/>
    <w:lvl w:ilvl="0" w:tplc="A94095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943634" w:themeColor="accent2" w:themeShade="B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D43B56"/>
    <w:multiLevelType w:val="hybridMultilevel"/>
    <w:tmpl w:val="1B54EB18"/>
    <w:lvl w:ilvl="0" w:tplc="283032E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color w:val="0070C0"/>
      </w:rPr>
    </w:lvl>
    <w:lvl w:ilvl="2" w:tplc="1DDAA3A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B24DD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5C12E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A6D79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64170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B2C26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AE0A3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EBE42C7"/>
    <w:multiLevelType w:val="hybridMultilevel"/>
    <w:tmpl w:val="04E65204"/>
    <w:lvl w:ilvl="0" w:tplc="D55005E6">
      <w:start w:val="1"/>
      <w:numFmt w:val="bullet"/>
      <w:pStyle w:val="LIListaDesordenada"/>
      <w:lvlText w:val=""/>
      <w:lvlJc w:val="left"/>
      <w:pPr>
        <w:ind w:left="720" w:hanging="360"/>
      </w:pPr>
      <w:rPr>
        <w:rFonts w:ascii="Symbol" w:hAnsi="Symbol" w:hint="default"/>
        <w:b/>
        <w:color w:val="943634" w:themeColor="accent2" w:themeShade="BF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0A7"/>
    <w:rsid w:val="003C762B"/>
    <w:rsid w:val="00530197"/>
    <w:rsid w:val="005920A7"/>
    <w:rsid w:val="0077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0A7"/>
    <w:pPr>
      <w:spacing w:before="120" w:line="360" w:lineRule="auto"/>
      <w:jc w:val="both"/>
    </w:pPr>
    <w:rPr>
      <w:rFonts w:ascii="Arial" w:hAnsi="Arial"/>
      <w:color w:val="404040" w:themeColor="text1" w:themeTint="BF"/>
    </w:rPr>
  </w:style>
  <w:style w:type="paragraph" w:styleId="Ttulo1">
    <w:name w:val="heading 1"/>
    <w:basedOn w:val="Normal"/>
    <w:link w:val="Ttulo1Car"/>
    <w:uiPriority w:val="9"/>
    <w:qFormat/>
    <w:rsid w:val="005920A7"/>
    <w:pPr>
      <w:spacing w:before="40" w:after="0" w:line="240" w:lineRule="auto"/>
      <w:ind w:left="1701" w:right="-709"/>
      <w:outlineLvl w:val="0"/>
    </w:pPr>
    <w:rPr>
      <w:b/>
      <w:color w:val="0070C0"/>
      <w:sz w:val="48"/>
      <w:szCs w:val="5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76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920A7"/>
    <w:rPr>
      <w:rFonts w:ascii="Arial" w:hAnsi="Arial"/>
      <w:b/>
      <w:color w:val="0070C0"/>
      <w:sz w:val="48"/>
      <w:szCs w:val="52"/>
    </w:rPr>
  </w:style>
  <w:style w:type="paragraph" w:customStyle="1" w:styleId="LIListaDesordenada">
    <w:name w:val="LI Lista Desordenada"/>
    <w:basedOn w:val="Normal"/>
    <w:qFormat/>
    <w:rsid w:val="00774EB9"/>
    <w:pPr>
      <w:numPr>
        <w:numId w:val="1"/>
      </w:numPr>
      <w:spacing w:before="20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74EB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EB9"/>
    <w:rPr>
      <w:rFonts w:ascii="Tahoma" w:hAnsi="Tahoma" w:cs="Tahoma"/>
      <w:color w:val="404040" w:themeColor="text1" w:themeTint="BF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76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3C76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0A7"/>
    <w:pPr>
      <w:spacing w:before="120" w:line="360" w:lineRule="auto"/>
      <w:jc w:val="both"/>
    </w:pPr>
    <w:rPr>
      <w:rFonts w:ascii="Arial" w:hAnsi="Arial"/>
      <w:color w:val="404040" w:themeColor="text1" w:themeTint="BF"/>
    </w:rPr>
  </w:style>
  <w:style w:type="paragraph" w:styleId="Ttulo1">
    <w:name w:val="heading 1"/>
    <w:basedOn w:val="Normal"/>
    <w:link w:val="Ttulo1Car"/>
    <w:uiPriority w:val="9"/>
    <w:qFormat/>
    <w:rsid w:val="005920A7"/>
    <w:pPr>
      <w:spacing w:before="40" w:after="0" w:line="240" w:lineRule="auto"/>
      <w:ind w:left="1701" w:right="-709"/>
      <w:outlineLvl w:val="0"/>
    </w:pPr>
    <w:rPr>
      <w:b/>
      <w:color w:val="0070C0"/>
      <w:sz w:val="48"/>
      <w:szCs w:val="5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76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920A7"/>
    <w:rPr>
      <w:rFonts w:ascii="Arial" w:hAnsi="Arial"/>
      <w:b/>
      <w:color w:val="0070C0"/>
      <w:sz w:val="48"/>
      <w:szCs w:val="52"/>
    </w:rPr>
  </w:style>
  <w:style w:type="paragraph" w:customStyle="1" w:styleId="LIListaDesordenada">
    <w:name w:val="LI Lista Desordenada"/>
    <w:basedOn w:val="Normal"/>
    <w:qFormat/>
    <w:rsid w:val="00774EB9"/>
    <w:pPr>
      <w:numPr>
        <w:numId w:val="1"/>
      </w:numPr>
      <w:spacing w:before="20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74EB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EB9"/>
    <w:rPr>
      <w:rFonts w:ascii="Tahoma" w:hAnsi="Tahoma" w:cs="Tahoma"/>
      <w:color w:val="404040" w:themeColor="text1" w:themeTint="BF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76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3C7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368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FUNDACION ONCE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ONCE</dc:creator>
  <cp:lastModifiedBy>ONCE</cp:lastModifiedBy>
  <cp:revision>1</cp:revision>
  <dcterms:created xsi:type="dcterms:W3CDTF">2017-06-15T09:02:00Z</dcterms:created>
  <dcterms:modified xsi:type="dcterms:W3CDTF">2017-06-15T11:16:00Z</dcterms:modified>
</cp:coreProperties>
</file>