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5D" w:rsidRPr="0066314E" w:rsidRDefault="00FB7EDA" w:rsidP="00FB7EDA">
      <w:pPr>
        <w:shd w:val="clear" w:color="auto" w:fill="006934"/>
        <w:spacing w:after="120" w:line="240" w:lineRule="auto"/>
        <w:ind w:right="-143"/>
        <w:jc w:val="center"/>
        <w:rPr>
          <w:rFonts w:ascii="Tw Cen MT" w:hAnsi="Tw Cen MT"/>
          <w:b/>
          <w:color w:val="FFFFFF" w:themeColor="background1"/>
          <w:sz w:val="28"/>
          <w:szCs w:val="28"/>
        </w:rPr>
      </w:pPr>
      <w:r>
        <w:rPr>
          <w:rFonts w:ascii="Tw Cen MT" w:hAnsi="Tw Cen MT"/>
          <w:b/>
          <w:color w:val="FFFFFF" w:themeColor="background1"/>
          <w:sz w:val="28"/>
          <w:szCs w:val="28"/>
        </w:rPr>
        <w:t xml:space="preserve">TALLER </w:t>
      </w:r>
      <w:r w:rsidR="006B317D">
        <w:rPr>
          <w:rFonts w:ascii="Tw Cen MT" w:hAnsi="Tw Cen MT"/>
          <w:b/>
          <w:color w:val="FFFFFF" w:themeColor="background1"/>
          <w:sz w:val="28"/>
          <w:szCs w:val="28"/>
        </w:rPr>
        <w:t xml:space="preserve">INCLUSIVO </w:t>
      </w:r>
      <w:r w:rsidR="005604A1">
        <w:rPr>
          <w:rFonts w:ascii="Tw Cen MT" w:hAnsi="Tw Cen MT"/>
          <w:b/>
          <w:color w:val="FFFFFF" w:themeColor="background1"/>
          <w:sz w:val="28"/>
          <w:szCs w:val="28"/>
        </w:rPr>
        <w:t>“</w:t>
      </w:r>
      <w:r>
        <w:rPr>
          <w:rFonts w:ascii="Tw Cen MT" w:hAnsi="Tw Cen MT"/>
          <w:b/>
          <w:color w:val="FFFFFF" w:themeColor="background1"/>
          <w:sz w:val="28"/>
          <w:szCs w:val="28"/>
        </w:rPr>
        <w:t>JUEGO EN FAMILIA</w:t>
      </w:r>
      <w:r w:rsidR="005604A1">
        <w:rPr>
          <w:rFonts w:ascii="Tw Cen MT" w:hAnsi="Tw Cen MT"/>
          <w:b/>
          <w:color w:val="FFFFFF" w:themeColor="background1"/>
          <w:sz w:val="28"/>
          <w:szCs w:val="28"/>
        </w:rPr>
        <w:t>”</w:t>
      </w:r>
    </w:p>
    <w:p w:rsidR="00BA415D" w:rsidRDefault="00AC07DC" w:rsidP="00AC07DC">
      <w:pPr>
        <w:spacing w:after="0"/>
        <w:ind w:right="-143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ab/>
        <w:t>Una de las actividades desarrolladas por los profesionales del CDIAT ASPRODIQ en el marco de la atención primaria es el taller inclusivo de “juego en familia”, dirigido a toda la población infantil de 0 a 3 años, con o sin discapacidad. Tiene lugar en la Escuela Infantil de cada localidad de nuestra comarca, acercando así la actividad al entorno natural del niño y su familia.</w:t>
      </w:r>
    </w:p>
    <w:p w:rsidR="00687423" w:rsidRDefault="00687423" w:rsidP="00AC07DC">
      <w:pPr>
        <w:spacing w:after="0"/>
        <w:ind w:right="-143"/>
        <w:jc w:val="both"/>
        <w:rPr>
          <w:rFonts w:ascii="Tw Cen MT" w:hAnsi="Tw Cen MT"/>
          <w:sz w:val="24"/>
          <w:szCs w:val="24"/>
        </w:rPr>
      </w:pPr>
    </w:p>
    <w:p w:rsidR="00687423" w:rsidRDefault="00FB7EDA" w:rsidP="00AC07DC">
      <w:pPr>
        <w:spacing w:after="0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ab/>
        <w:t>El taller de juego en familia es una idea basada en un modelo francés. Allí son habituales estos lugares de encuentro con familias y niños al mismo tiempo, tanto con bebés como con niños de mayor edad.</w:t>
      </w:r>
      <w:r w:rsidR="00F16442" w:rsidRPr="00F16442">
        <w:rPr>
          <w:rFonts w:ascii="Tw Cen MT" w:hAnsi="Tw Cen MT"/>
          <w:sz w:val="24"/>
          <w:szCs w:val="24"/>
        </w:rPr>
        <w:t xml:space="preserve"> </w:t>
      </w:r>
      <w:r w:rsidR="00F16442">
        <w:rPr>
          <w:rFonts w:ascii="Tw Cen MT" w:hAnsi="Tw Cen MT"/>
          <w:sz w:val="24"/>
          <w:szCs w:val="24"/>
        </w:rPr>
        <w:t xml:space="preserve">La idea es proporcionar un lugar de encuentro para las familias, donde puedan </w:t>
      </w:r>
      <w:r w:rsidR="006B317D">
        <w:rPr>
          <w:rFonts w:ascii="Tw Cen MT" w:hAnsi="Tw Cen MT"/>
          <w:sz w:val="24"/>
          <w:szCs w:val="24"/>
        </w:rPr>
        <w:t xml:space="preserve">disfrutar de </w:t>
      </w:r>
      <w:r w:rsidR="00F16442">
        <w:rPr>
          <w:rFonts w:ascii="Tw Cen MT" w:hAnsi="Tw Cen MT"/>
          <w:sz w:val="24"/>
          <w:szCs w:val="24"/>
        </w:rPr>
        <w:t>un rato agradable mientras comparten experiencias y estimulan a sus hijos a través del juego</w:t>
      </w:r>
      <w:r w:rsidR="00687423">
        <w:rPr>
          <w:rFonts w:ascii="Tw Cen MT" w:hAnsi="Tw Cen MT"/>
          <w:sz w:val="24"/>
          <w:szCs w:val="24"/>
        </w:rPr>
        <w:t xml:space="preserve">. Es </w:t>
      </w:r>
      <w:r w:rsidR="00F16442">
        <w:rPr>
          <w:rFonts w:ascii="Tw Cen MT" w:hAnsi="Tw Cen MT"/>
          <w:sz w:val="24"/>
          <w:szCs w:val="24"/>
        </w:rPr>
        <w:t xml:space="preserve">importante aprender a observarlos y a valorar las competencias que tienen; una visión positiva del  niño va a fomentar un buen vínculo de apego con él. </w:t>
      </w:r>
    </w:p>
    <w:p w:rsidR="00687423" w:rsidRDefault="00687423" w:rsidP="00AC07DC">
      <w:pPr>
        <w:spacing w:after="0"/>
        <w:jc w:val="both"/>
        <w:rPr>
          <w:rFonts w:ascii="Tw Cen MT" w:hAnsi="Tw Cen MT"/>
          <w:sz w:val="24"/>
          <w:szCs w:val="24"/>
        </w:rPr>
      </w:pPr>
    </w:p>
    <w:p w:rsidR="00687423" w:rsidRDefault="00687423" w:rsidP="00687423">
      <w:pPr>
        <w:spacing w:after="0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ab/>
        <w:t>No es una charla. Es un espacio de juego no dirigido donde se proporcionan a las familias materiales de juego acordes a la edad de desarrollo del niño.  Los padres podrán jug</w:t>
      </w:r>
      <w:r w:rsidR="006B317D">
        <w:rPr>
          <w:rFonts w:ascii="Tw Cen MT" w:hAnsi="Tw Cen MT"/>
          <w:sz w:val="24"/>
          <w:szCs w:val="24"/>
        </w:rPr>
        <w:t>ar con su hijo, charlar con otro</w:t>
      </w:r>
      <w:r>
        <w:rPr>
          <w:rFonts w:ascii="Tw Cen MT" w:hAnsi="Tw Cen MT"/>
          <w:sz w:val="24"/>
          <w:szCs w:val="24"/>
        </w:rPr>
        <w:t xml:space="preserve">s papás o </w:t>
      </w:r>
      <w:r w:rsidR="006B317D">
        <w:rPr>
          <w:rFonts w:ascii="Tw Cen MT" w:hAnsi="Tw Cen MT"/>
          <w:sz w:val="24"/>
          <w:szCs w:val="24"/>
        </w:rPr>
        <w:t>consultar cualquier inquietud</w:t>
      </w:r>
      <w:r>
        <w:rPr>
          <w:rFonts w:ascii="Tw Cen MT" w:hAnsi="Tw Cen MT"/>
          <w:sz w:val="24"/>
          <w:szCs w:val="24"/>
        </w:rPr>
        <w:t xml:space="preserve"> con los profesionales de apoyo de la Escuela Infantil y Atención </w:t>
      </w:r>
      <w:r w:rsidR="006B317D">
        <w:rPr>
          <w:rFonts w:ascii="Tw Cen MT" w:hAnsi="Tw Cen MT"/>
          <w:sz w:val="24"/>
          <w:szCs w:val="24"/>
        </w:rPr>
        <w:t>t</w:t>
      </w:r>
      <w:r>
        <w:rPr>
          <w:rFonts w:ascii="Tw Cen MT" w:hAnsi="Tw Cen MT"/>
          <w:sz w:val="24"/>
          <w:szCs w:val="24"/>
        </w:rPr>
        <w:t>emprana que</w:t>
      </w:r>
      <w:r w:rsidR="006B317D">
        <w:rPr>
          <w:rFonts w:ascii="Tw Cen MT" w:hAnsi="Tw Cen MT"/>
          <w:sz w:val="24"/>
          <w:szCs w:val="24"/>
        </w:rPr>
        <w:t>,</w:t>
      </w:r>
      <w:r>
        <w:rPr>
          <w:rFonts w:ascii="Tw Cen MT" w:hAnsi="Tw Cen MT"/>
          <w:sz w:val="24"/>
          <w:szCs w:val="24"/>
        </w:rPr>
        <w:t xml:space="preserve"> de forma conjunta</w:t>
      </w:r>
      <w:r w:rsidR="006B317D">
        <w:rPr>
          <w:rFonts w:ascii="Tw Cen MT" w:hAnsi="Tw Cen MT"/>
          <w:sz w:val="24"/>
          <w:szCs w:val="24"/>
        </w:rPr>
        <w:t>,</w:t>
      </w:r>
      <w:r>
        <w:rPr>
          <w:rFonts w:ascii="Tw Cen MT" w:hAnsi="Tw Cen MT"/>
          <w:sz w:val="24"/>
          <w:szCs w:val="24"/>
        </w:rPr>
        <w:t xml:space="preserve"> llevan a cabo esta actividad. Para ofrecer un ambiente distendido y agradable</w:t>
      </w:r>
      <w:r w:rsidR="006B317D">
        <w:rPr>
          <w:rFonts w:ascii="Tw Cen MT" w:hAnsi="Tw Cen MT"/>
          <w:sz w:val="24"/>
          <w:szCs w:val="24"/>
        </w:rPr>
        <w:t>,</w:t>
      </w:r>
      <w:r>
        <w:rPr>
          <w:rFonts w:ascii="Tw Cen MT" w:hAnsi="Tw Cen MT"/>
          <w:sz w:val="24"/>
          <w:szCs w:val="24"/>
        </w:rPr>
        <w:t xml:space="preserve"> se prepara café, té e infusiones, junto con algún dulce.</w:t>
      </w:r>
    </w:p>
    <w:p w:rsidR="00687423" w:rsidRDefault="00687423" w:rsidP="00687423">
      <w:pPr>
        <w:spacing w:after="0"/>
        <w:jc w:val="both"/>
        <w:rPr>
          <w:rFonts w:ascii="Tw Cen MT" w:hAnsi="Tw Cen MT"/>
          <w:sz w:val="24"/>
          <w:szCs w:val="24"/>
        </w:rPr>
      </w:pPr>
    </w:p>
    <w:p w:rsidR="00F16442" w:rsidRDefault="00F16442" w:rsidP="00FB7EDA">
      <w:pPr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ab/>
        <w:t>La</w:t>
      </w:r>
      <w:r w:rsidR="00FB7EDA">
        <w:rPr>
          <w:rFonts w:ascii="Tw Cen MT" w:hAnsi="Tw Cen MT"/>
          <w:sz w:val="24"/>
          <w:szCs w:val="24"/>
        </w:rPr>
        <w:t xml:space="preserve">s profesionales del CDIAT ASPRODIQ transmitieron la propuesta de este modelo a la Escuela Infantil </w:t>
      </w:r>
      <w:r w:rsidR="005173EE">
        <w:rPr>
          <w:rFonts w:ascii="Tw Cen MT" w:hAnsi="Tw Cen MT"/>
          <w:sz w:val="24"/>
          <w:szCs w:val="24"/>
        </w:rPr>
        <w:t xml:space="preserve">de Quintanar de la Orden </w:t>
      </w:r>
      <w:r w:rsidR="00FB7EDA">
        <w:rPr>
          <w:rFonts w:ascii="Tw Cen MT" w:hAnsi="Tw Cen MT"/>
          <w:sz w:val="24"/>
          <w:szCs w:val="24"/>
        </w:rPr>
        <w:t>como una</w:t>
      </w:r>
      <w:r w:rsidR="00AC07DC">
        <w:rPr>
          <w:rFonts w:ascii="Tw Cen MT" w:hAnsi="Tw Cen MT"/>
          <w:sz w:val="24"/>
          <w:szCs w:val="24"/>
        </w:rPr>
        <w:t xml:space="preserve"> experiencia piloto</w:t>
      </w:r>
      <w:r w:rsidR="00FB7EDA">
        <w:rPr>
          <w:rFonts w:ascii="Tw Cen MT" w:hAnsi="Tw Cen MT"/>
          <w:sz w:val="24"/>
          <w:szCs w:val="24"/>
        </w:rPr>
        <w:t xml:space="preserve"> que se podría organizar de forma conjunta. </w:t>
      </w:r>
      <w:r w:rsidR="005173EE">
        <w:rPr>
          <w:rFonts w:ascii="Tw Cen MT" w:hAnsi="Tw Cen MT"/>
          <w:sz w:val="24"/>
          <w:szCs w:val="24"/>
        </w:rPr>
        <w:t>Los talleres s</w:t>
      </w:r>
      <w:r w:rsidR="00FB7EDA">
        <w:rPr>
          <w:rFonts w:ascii="Tw Cen MT" w:hAnsi="Tw Cen MT"/>
          <w:sz w:val="24"/>
          <w:szCs w:val="24"/>
        </w:rPr>
        <w:t xml:space="preserve">e iniciaron en Marzo del 2015 únicamente con bebés pero, dada la buena acogida que ha tenido, </w:t>
      </w:r>
      <w:r w:rsidR="00AC07DC">
        <w:rPr>
          <w:rFonts w:ascii="Tw Cen MT" w:hAnsi="Tw Cen MT"/>
          <w:sz w:val="24"/>
          <w:szCs w:val="24"/>
        </w:rPr>
        <w:t>se ha ampliado</w:t>
      </w:r>
      <w:r w:rsidR="005173EE">
        <w:rPr>
          <w:rFonts w:ascii="Tw Cen MT" w:hAnsi="Tw Cen MT"/>
          <w:sz w:val="24"/>
          <w:szCs w:val="24"/>
        </w:rPr>
        <w:t xml:space="preserve"> a niñas y niño</w:t>
      </w:r>
      <w:r w:rsidR="00FB7EDA">
        <w:rPr>
          <w:rFonts w:ascii="Tw Cen MT" w:hAnsi="Tw Cen MT"/>
          <w:sz w:val="24"/>
          <w:szCs w:val="24"/>
        </w:rPr>
        <w:t>s de otras edades</w:t>
      </w:r>
      <w:r w:rsidR="00AC07DC">
        <w:rPr>
          <w:rFonts w:ascii="Tw Cen MT" w:hAnsi="Tw Cen MT"/>
          <w:sz w:val="24"/>
          <w:szCs w:val="24"/>
        </w:rPr>
        <w:t xml:space="preserve"> y a otras localidades de la comarca. C</w:t>
      </w:r>
      <w:r w:rsidR="005173EE">
        <w:rPr>
          <w:rFonts w:ascii="Tw Cen MT" w:hAnsi="Tw Cen MT"/>
          <w:sz w:val="24"/>
          <w:szCs w:val="24"/>
        </w:rPr>
        <w:t xml:space="preserve">ada mes </w:t>
      </w:r>
      <w:r>
        <w:rPr>
          <w:rFonts w:ascii="Tw Cen MT" w:hAnsi="Tw Cen MT"/>
          <w:sz w:val="24"/>
          <w:szCs w:val="24"/>
        </w:rPr>
        <w:t>se realiza un taller enfocado</w:t>
      </w:r>
      <w:r w:rsidR="005173EE">
        <w:rPr>
          <w:rFonts w:ascii="Tw Cen MT" w:hAnsi="Tw Cen MT"/>
          <w:sz w:val="24"/>
          <w:szCs w:val="24"/>
        </w:rPr>
        <w:t xml:space="preserve"> </w:t>
      </w:r>
      <w:r>
        <w:rPr>
          <w:rFonts w:ascii="Tw Cen MT" w:hAnsi="Tw Cen MT"/>
          <w:sz w:val="24"/>
          <w:szCs w:val="24"/>
        </w:rPr>
        <w:t xml:space="preserve">de forma rotatoria a las edades </w:t>
      </w:r>
      <w:r w:rsidR="00FB7EDA">
        <w:rPr>
          <w:rFonts w:ascii="Tw Cen MT" w:hAnsi="Tw Cen MT"/>
          <w:sz w:val="24"/>
          <w:szCs w:val="24"/>
        </w:rPr>
        <w:t>de 0 a 1</w:t>
      </w:r>
      <w:r w:rsidR="00AC07DC">
        <w:rPr>
          <w:rFonts w:ascii="Tw Cen MT" w:hAnsi="Tw Cen MT"/>
          <w:sz w:val="24"/>
          <w:szCs w:val="24"/>
        </w:rPr>
        <w:t xml:space="preserve"> año,</w:t>
      </w:r>
      <w:r>
        <w:rPr>
          <w:rFonts w:ascii="Tw Cen MT" w:hAnsi="Tw Cen MT"/>
          <w:sz w:val="24"/>
          <w:szCs w:val="24"/>
        </w:rPr>
        <w:t xml:space="preserve"> de 1 a 2 años y de 2 a 3 años</w:t>
      </w:r>
      <w:r w:rsidR="00FB7EDA">
        <w:rPr>
          <w:rFonts w:ascii="Tw Cen MT" w:hAnsi="Tw Cen MT"/>
          <w:sz w:val="24"/>
          <w:szCs w:val="24"/>
        </w:rPr>
        <w:t>.</w:t>
      </w:r>
      <w:r>
        <w:rPr>
          <w:rFonts w:ascii="Tw Cen MT" w:hAnsi="Tw Cen MT"/>
          <w:sz w:val="24"/>
          <w:szCs w:val="24"/>
        </w:rPr>
        <w:t xml:space="preserve"> </w:t>
      </w:r>
    </w:p>
    <w:p w:rsidR="00687423" w:rsidRDefault="00F16442" w:rsidP="00687423">
      <w:pPr>
        <w:spacing w:after="120"/>
        <w:ind w:right="-143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ab/>
      </w:r>
    </w:p>
    <w:p w:rsidR="00FB7EDA" w:rsidRDefault="00FB7EDA" w:rsidP="00FB7EDA">
      <w:pPr>
        <w:jc w:val="both"/>
        <w:rPr>
          <w:rFonts w:ascii="Tw Cen MT" w:hAnsi="Tw Cen MT"/>
          <w:sz w:val="24"/>
          <w:szCs w:val="24"/>
        </w:rPr>
      </w:pPr>
    </w:p>
    <w:p w:rsidR="00FB7EDA" w:rsidRPr="00F16442" w:rsidRDefault="00F16442" w:rsidP="00F16442">
      <w:pPr>
        <w:shd w:val="clear" w:color="auto" w:fill="289B38"/>
        <w:spacing w:after="120" w:line="240" w:lineRule="auto"/>
        <w:ind w:right="-143"/>
        <w:rPr>
          <w:rFonts w:ascii="Tw Cen MT" w:hAnsi="Tw Cen MT"/>
          <w:b/>
          <w:sz w:val="24"/>
          <w:szCs w:val="24"/>
        </w:rPr>
      </w:pPr>
      <w:r>
        <w:rPr>
          <w:rFonts w:ascii="Tw Cen MT" w:hAnsi="Tw Cen MT"/>
          <w:b/>
          <w:sz w:val="24"/>
          <w:szCs w:val="24"/>
        </w:rPr>
        <w:t>OBJETIVOS</w:t>
      </w:r>
    </w:p>
    <w:p w:rsidR="00FB7EDA" w:rsidRPr="00DC7F2B" w:rsidRDefault="00FB7EDA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 w:rsidRPr="00DC7F2B">
        <w:rPr>
          <w:rFonts w:ascii="Tw Cen MT" w:hAnsi="Tw Cen MT"/>
          <w:sz w:val="24"/>
        </w:rPr>
        <w:t>Favorecer el vínculo padre-madre-hijo</w:t>
      </w:r>
    </w:p>
    <w:p w:rsidR="00FB7EDA" w:rsidRDefault="00FB7EDA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 w:rsidRPr="00DC7F2B">
        <w:rPr>
          <w:rFonts w:ascii="Tw Cen MT" w:hAnsi="Tw Cen MT"/>
          <w:sz w:val="24"/>
        </w:rPr>
        <w:t xml:space="preserve">Proporcionar un espacio de encuentro entre </w:t>
      </w:r>
      <w:r w:rsidR="00256B91">
        <w:rPr>
          <w:rFonts w:ascii="Tw Cen MT" w:hAnsi="Tw Cen MT"/>
          <w:sz w:val="24"/>
        </w:rPr>
        <w:t>familias</w:t>
      </w:r>
      <w:r w:rsidRPr="00DC7F2B">
        <w:rPr>
          <w:rFonts w:ascii="Tw Cen MT" w:hAnsi="Tw Cen MT"/>
          <w:sz w:val="24"/>
        </w:rPr>
        <w:t xml:space="preserve"> en situaciones similares, lo que da lugar a un intercambio de experiencias y apoyo mutuo</w:t>
      </w:r>
    </w:p>
    <w:p w:rsidR="00FB7EDA" w:rsidRPr="00DC7F2B" w:rsidRDefault="00FB7EDA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>
        <w:rPr>
          <w:rFonts w:ascii="Tw Cen MT" w:hAnsi="Tw Cen MT"/>
          <w:sz w:val="24"/>
        </w:rPr>
        <w:t>Promover oportunidades de interacción para los niños con sus iguales.</w:t>
      </w:r>
    </w:p>
    <w:p w:rsidR="00FB7EDA" w:rsidRPr="00DC7F2B" w:rsidRDefault="00FB7EDA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 w:rsidRPr="00DC7F2B">
        <w:rPr>
          <w:rFonts w:ascii="Tw Cen MT" w:hAnsi="Tw Cen MT"/>
          <w:sz w:val="24"/>
        </w:rPr>
        <w:t>Fomen</w:t>
      </w:r>
      <w:r>
        <w:rPr>
          <w:rFonts w:ascii="Tw Cen MT" w:hAnsi="Tw Cen MT"/>
          <w:sz w:val="24"/>
        </w:rPr>
        <w:t>tar una visión positiva del niño</w:t>
      </w:r>
      <w:r w:rsidRPr="00DC7F2B">
        <w:rPr>
          <w:rFonts w:ascii="Tw Cen MT" w:hAnsi="Tw Cen MT"/>
          <w:sz w:val="24"/>
        </w:rPr>
        <w:t xml:space="preserve"> así como reforzar el saber hacer de la </w:t>
      </w:r>
      <w:r w:rsidR="00256B91">
        <w:rPr>
          <w:rFonts w:ascii="Tw Cen MT" w:hAnsi="Tw Cen MT"/>
          <w:sz w:val="24"/>
        </w:rPr>
        <w:t>familia.</w:t>
      </w:r>
    </w:p>
    <w:p w:rsidR="00FB7EDA" w:rsidRPr="00DC7F2B" w:rsidRDefault="00FB7EDA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 w:rsidRPr="00DC7F2B">
        <w:rPr>
          <w:rFonts w:ascii="Tw Cen MT" w:hAnsi="Tw Cen MT"/>
          <w:sz w:val="24"/>
        </w:rPr>
        <w:t xml:space="preserve">Favorecer la autoestima de </w:t>
      </w:r>
      <w:r w:rsidR="00256B91">
        <w:rPr>
          <w:rFonts w:ascii="Tw Cen MT" w:hAnsi="Tw Cen MT"/>
          <w:sz w:val="24"/>
        </w:rPr>
        <w:t>los padres</w:t>
      </w:r>
      <w:r w:rsidRPr="00DC7F2B">
        <w:rPr>
          <w:rFonts w:ascii="Tw Cen MT" w:hAnsi="Tw Cen MT"/>
          <w:sz w:val="24"/>
        </w:rPr>
        <w:t xml:space="preserve"> y la seguridad del </w:t>
      </w:r>
      <w:r>
        <w:rPr>
          <w:rFonts w:ascii="Tw Cen MT" w:hAnsi="Tw Cen MT"/>
          <w:sz w:val="24"/>
        </w:rPr>
        <w:t>niño</w:t>
      </w:r>
    </w:p>
    <w:p w:rsidR="00FB7EDA" w:rsidRPr="00DC7F2B" w:rsidRDefault="00FB7EDA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 w:rsidRPr="00DC7F2B">
        <w:rPr>
          <w:rFonts w:ascii="Tw Cen MT" w:hAnsi="Tw Cen MT"/>
          <w:sz w:val="24"/>
        </w:rPr>
        <w:t>Fomentar un</w:t>
      </w:r>
      <w:r>
        <w:rPr>
          <w:rFonts w:ascii="Tw Cen MT" w:hAnsi="Tw Cen MT"/>
          <w:sz w:val="24"/>
        </w:rPr>
        <w:t>a estimulación positiva del niño</w:t>
      </w:r>
      <w:r w:rsidRPr="00DC7F2B">
        <w:rPr>
          <w:rFonts w:ascii="Tw Cen MT" w:hAnsi="Tw Cen MT"/>
          <w:sz w:val="24"/>
        </w:rPr>
        <w:t xml:space="preserve"> </w:t>
      </w:r>
      <w:r w:rsidR="00256B91">
        <w:rPr>
          <w:rFonts w:ascii="Tw Cen MT" w:hAnsi="Tw Cen MT"/>
          <w:sz w:val="24"/>
        </w:rPr>
        <w:t>proporcionando mater</w:t>
      </w:r>
      <w:r w:rsidRPr="00DC7F2B">
        <w:rPr>
          <w:rFonts w:ascii="Tw Cen MT" w:hAnsi="Tw Cen MT"/>
          <w:sz w:val="24"/>
        </w:rPr>
        <w:t xml:space="preserve">iales y técnicas óptimas en </w:t>
      </w:r>
      <w:r w:rsidR="00256B91">
        <w:rPr>
          <w:rFonts w:ascii="Tw Cen MT" w:hAnsi="Tw Cen MT"/>
          <w:sz w:val="24"/>
        </w:rPr>
        <w:t>cada</w:t>
      </w:r>
      <w:r w:rsidRPr="00DC7F2B">
        <w:rPr>
          <w:rFonts w:ascii="Tw Cen MT" w:hAnsi="Tw Cen MT"/>
          <w:sz w:val="24"/>
        </w:rPr>
        <w:t xml:space="preserve"> etapa del desarrollo</w:t>
      </w:r>
    </w:p>
    <w:p w:rsidR="00FB7EDA" w:rsidRPr="00DC7F2B" w:rsidRDefault="00256B91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>
        <w:rPr>
          <w:rFonts w:ascii="Tw Cen MT" w:hAnsi="Tw Cen MT"/>
          <w:sz w:val="24"/>
        </w:rPr>
        <w:lastRenderedPageBreak/>
        <w:t>Ofrecer un marco preventivo</w:t>
      </w:r>
      <w:r w:rsidR="00FB7EDA" w:rsidRPr="00DC7F2B">
        <w:rPr>
          <w:rFonts w:ascii="Tw Cen MT" w:hAnsi="Tw Cen MT"/>
          <w:sz w:val="24"/>
        </w:rPr>
        <w:t xml:space="preserve">, ya que puede ser un lugar de detección de signos de alarma y </w:t>
      </w:r>
      <w:r>
        <w:rPr>
          <w:rFonts w:ascii="Tw Cen MT" w:hAnsi="Tw Cen MT"/>
          <w:sz w:val="24"/>
        </w:rPr>
        <w:t>de información</w:t>
      </w:r>
      <w:r w:rsidR="00FB7EDA" w:rsidRPr="00DC7F2B">
        <w:rPr>
          <w:rFonts w:ascii="Tw Cen MT" w:hAnsi="Tw Cen MT"/>
          <w:sz w:val="24"/>
        </w:rPr>
        <w:t xml:space="preserve"> para las familias</w:t>
      </w:r>
    </w:p>
    <w:p w:rsidR="00FB7EDA" w:rsidRPr="00DC7F2B" w:rsidRDefault="00FB7EDA" w:rsidP="00FB7EDA">
      <w:pPr>
        <w:pStyle w:val="Prrafodelista"/>
        <w:numPr>
          <w:ilvl w:val="0"/>
          <w:numId w:val="11"/>
        </w:numPr>
        <w:jc w:val="both"/>
        <w:rPr>
          <w:rFonts w:ascii="Tw Cen MT" w:hAnsi="Tw Cen MT"/>
          <w:sz w:val="24"/>
        </w:rPr>
      </w:pPr>
      <w:r w:rsidRPr="00DC7F2B">
        <w:rPr>
          <w:rFonts w:ascii="Tw Cen MT" w:hAnsi="Tw Cen MT"/>
          <w:sz w:val="24"/>
        </w:rPr>
        <w:t>Hacer una atención temprana accesible a todos acercándola a entornos naturales</w:t>
      </w:r>
    </w:p>
    <w:p w:rsidR="00FB7EDA" w:rsidRDefault="00FB7EDA" w:rsidP="00FB7EDA">
      <w:pPr>
        <w:spacing w:after="120" w:line="360" w:lineRule="auto"/>
        <w:ind w:right="-143"/>
        <w:jc w:val="both"/>
        <w:rPr>
          <w:rFonts w:ascii="Tw Cen MT" w:hAnsi="Tw Cen MT"/>
          <w:sz w:val="24"/>
          <w:szCs w:val="24"/>
        </w:rPr>
      </w:pPr>
    </w:p>
    <w:p w:rsidR="00BA415D" w:rsidRDefault="00BA415D" w:rsidP="00BA415D">
      <w:pPr>
        <w:spacing w:after="120" w:line="360" w:lineRule="auto"/>
        <w:ind w:right="-143"/>
        <w:rPr>
          <w:rFonts w:ascii="Tw Cen MT" w:hAnsi="Tw Cen MT"/>
          <w:sz w:val="24"/>
          <w:szCs w:val="24"/>
        </w:rPr>
      </w:pPr>
    </w:p>
    <w:p w:rsidR="002C4ECE" w:rsidRDefault="002C4ECE" w:rsidP="00BA415D">
      <w:pPr>
        <w:spacing w:after="120" w:line="360" w:lineRule="auto"/>
        <w:ind w:right="-143"/>
        <w:rPr>
          <w:rFonts w:ascii="Tw Cen MT" w:hAnsi="Tw Cen MT"/>
          <w:sz w:val="24"/>
          <w:szCs w:val="24"/>
        </w:rPr>
      </w:pPr>
    </w:p>
    <w:p w:rsidR="002C4ECE" w:rsidRDefault="002C4ECE" w:rsidP="005604A1">
      <w:pPr>
        <w:spacing w:after="120"/>
        <w:ind w:right="-143"/>
        <w:rPr>
          <w:rFonts w:ascii="Tw Cen MT" w:hAnsi="Tw Cen MT"/>
          <w:sz w:val="24"/>
          <w:szCs w:val="24"/>
        </w:rPr>
      </w:pPr>
    </w:p>
    <w:p w:rsidR="005604A1" w:rsidRDefault="005604A1" w:rsidP="00694EE7">
      <w:pPr>
        <w:spacing w:after="120" w:line="360" w:lineRule="auto"/>
        <w:ind w:right="-143"/>
        <w:jc w:val="both"/>
        <w:rPr>
          <w:rFonts w:ascii="Tw Cen MT" w:hAnsi="Tw Cen MT"/>
          <w:sz w:val="24"/>
          <w:szCs w:val="24"/>
        </w:rPr>
      </w:pPr>
    </w:p>
    <w:sectPr w:rsidR="005604A1" w:rsidSect="0091087D">
      <w:headerReference w:type="default" r:id="rId7"/>
      <w:footerReference w:type="default" r:id="rId8"/>
      <w:pgSz w:w="11906" w:h="16838"/>
      <w:pgMar w:top="1417" w:right="141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FC3" w:rsidRDefault="00484FC3" w:rsidP="0087762A">
      <w:pPr>
        <w:spacing w:after="0" w:line="240" w:lineRule="auto"/>
      </w:pPr>
      <w:r>
        <w:separator/>
      </w:r>
    </w:p>
  </w:endnote>
  <w:endnote w:type="continuationSeparator" w:id="0">
    <w:p w:rsidR="00484FC3" w:rsidRDefault="00484FC3" w:rsidP="0087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Gadugi">
    <w:altName w:val="Euphemia"/>
    <w:charset w:val="00"/>
    <w:family w:val="swiss"/>
    <w:pitch w:val="variable"/>
    <w:sig w:usb0="00000003" w:usb1="00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CE" w:rsidRPr="00D71299" w:rsidRDefault="006C44FD" w:rsidP="00BA415D">
    <w:pPr>
      <w:pStyle w:val="Piedepgina"/>
      <w:ind w:left="-142"/>
      <w:jc w:val="center"/>
      <w:rPr>
        <w:rFonts w:ascii="Tw Cen MT" w:hAnsi="Tw Cen MT" w:cs="Arial"/>
        <w:b/>
        <w:color w:val="006600"/>
        <w:sz w:val="18"/>
        <w:szCs w:val="18"/>
      </w:rPr>
    </w:pPr>
    <w:r>
      <w:rPr>
        <w:rFonts w:ascii="Tw Cen MT" w:hAnsi="Tw Cen MT" w:cs="Arial"/>
        <w:b/>
        <w:noProof/>
        <w:color w:val="006600"/>
        <w:sz w:val="18"/>
        <w:szCs w:val="18"/>
        <w:lang w:eastAsia="es-E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ector recto de flecha 6" o:spid="_x0000_s2049" type="#_x0000_t32" style="position:absolute;left:0;text-align:left;margin-left:-7.15pt;margin-top:-3.05pt;width:464.6pt;height:0;z-index:251664384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" strokecolor="#17365d"/>
      </w:pict>
    </w:r>
    <w:r w:rsidR="002C4ECE" w:rsidRPr="00D71299">
      <w:rPr>
        <w:rFonts w:ascii="Tw Cen MT" w:hAnsi="Tw Cen MT" w:cs="Arial"/>
        <w:b/>
        <w:color w:val="006600"/>
        <w:sz w:val="18"/>
        <w:szCs w:val="18"/>
      </w:rPr>
      <w:t>C</w:t>
    </w:r>
    <w:r w:rsidR="002C4ECE">
      <w:rPr>
        <w:rFonts w:ascii="Tw Cen MT" w:hAnsi="Tw Cen MT" w:cs="Arial"/>
        <w:b/>
        <w:color w:val="006600"/>
        <w:sz w:val="18"/>
        <w:szCs w:val="18"/>
      </w:rPr>
      <w:t>DIAT Sánchez-Grande Raposo</w:t>
    </w:r>
    <w:r w:rsidR="002C4ECE" w:rsidRPr="00D71299">
      <w:rPr>
        <w:rFonts w:ascii="Tw Cen MT" w:hAnsi="Tw Cen MT" w:cs="Arial"/>
        <w:b/>
        <w:color w:val="006600"/>
        <w:sz w:val="18"/>
        <w:szCs w:val="18"/>
      </w:rPr>
      <w:t xml:space="preserve"> – Ctra. Madrid-Alicante, Km. 120 – Quintanar de la Orden (Toledo) </w:t>
    </w:r>
  </w:p>
  <w:p w:rsidR="002C4ECE" w:rsidRPr="00D71299" w:rsidRDefault="002C4ECE" w:rsidP="00BA415D">
    <w:pPr>
      <w:pStyle w:val="Piedepgina"/>
      <w:ind w:left="-142"/>
      <w:jc w:val="center"/>
      <w:rPr>
        <w:rFonts w:ascii="Tw Cen MT" w:hAnsi="Tw Cen MT" w:cs="Arial"/>
        <w:color w:val="006600"/>
        <w:sz w:val="18"/>
        <w:szCs w:val="18"/>
        <w:lang w:val="en-US"/>
      </w:rPr>
    </w:pPr>
    <w:r w:rsidRPr="00D71299">
      <w:rPr>
        <w:rFonts w:ascii="Tw Cen MT" w:hAnsi="Tw Cen MT" w:cs="Arial"/>
        <w:color w:val="006600"/>
        <w:sz w:val="18"/>
        <w:szCs w:val="18"/>
        <w:lang w:val="en-US"/>
      </w:rPr>
      <w:t xml:space="preserve">C.P. 45800 - </w:t>
    </w:r>
    <w:proofErr w:type="spellStart"/>
    <w:r w:rsidRPr="00D71299">
      <w:rPr>
        <w:rFonts w:ascii="Tw Cen MT" w:hAnsi="Tw Cen MT" w:cs="Arial"/>
        <w:color w:val="006600"/>
        <w:sz w:val="18"/>
        <w:szCs w:val="18"/>
        <w:lang w:val="en-US"/>
      </w:rPr>
      <w:t>Telf</w:t>
    </w:r>
    <w:proofErr w:type="spellEnd"/>
    <w:r w:rsidRPr="00D71299">
      <w:rPr>
        <w:rFonts w:ascii="Tw Cen MT" w:hAnsi="Tw Cen MT" w:cs="Arial"/>
        <w:color w:val="006600"/>
        <w:sz w:val="18"/>
        <w:szCs w:val="18"/>
        <w:lang w:val="en-US"/>
      </w:rPr>
      <w:t xml:space="preserve">. </w:t>
    </w:r>
    <w:r w:rsidRPr="00D71299">
      <w:rPr>
        <w:rStyle w:val="apple-style-span"/>
        <w:rFonts w:ascii="Tw Cen MT" w:hAnsi="Tw Cen MT" w:cs="Arial"/>
        <w:bCs/>
        <w:color w:val="006600"/>
        <w:sz w:val="18"/>
        <w:szCs w:val="18"/>
        <w:lang w:val="en-US"/>
      </w:rPr>
      <w:t xml:space="preserve">925 180 099 – Fax: 925 564 829 – </w:t>
    </w:r>
    <w:r>
      <w:rPr>
        <w:rFonts w:ascii="Tw Cen MT" w:hAnsi="Tw Cen MT" w:cs="Arial"/>
        <w:bCs/>
        <w:color w:val="006600"/>
        <w:sz w:val="18"/>
        <w:szCs w:val="18"/>
        <w:lang w:val="en-US"/>
      </w:rPr>
      <w:t>coordinacioncdiat</w:t>
    </w:r>
    <w:r w:rsidRPr="00D71299">
      <w:rPr>
        <w:rFonts w:ascii="Tw Cen MT" w:hAnsi="Tw Cen MT" w:cs="Arial"/>
        <w:bCs/>
        <w:color w:val="006600"/>
        <w:sz w:val="18"/>
        <w:szCs w:val="18"/>
        <w:lang w:val="en-US"/>
      </w:rPr>
      <w:t>@asprodiq.es</w:t>
    </w:r>
    <w:proofErr w:type="gramStart"/>
    <w:r w:rsidRPr="00D71299">
      <w:rPr>
        <w:rStyle w:val="apple-style-span"/>
        <w:rFonts w:ascii="Tw Cen MT" w:hAnsi="Tw Cen MT" w:cs="Arial"/>
        <w:bCs/>
        <w:color w:val="006600"/>
        <w:sz w:val="18"/>
        <w:szCs w:val="18"/>
        <w:lang w:val="en-US"/>
      </w:rPr>
      <w:t xml:space="preserve">-  </w:t>
    </w:r>
    <w:r w:rsidRPr="00D71299">
      <w:rPr>
        <w:rFonts w:ascii="Tw Cen MT" w:hAnsi="Tw Cen MT" w:cs="Arial"/>
        <w:color w:val="006600"/>
        <w:sz w:val="18"/>
        <w:szCs w:val="18"/>
        <w:lang w:val="en-US"/>
      </w:rPr>
      <w:t>http</w:t>
    </w:r>
    <w:proofErr w:type="gramEnd"/>
    <w:r w:rsidRPr="00D71299">
      <w:rPr>
        <w:rFonts w:ascii="Tw Cen MT" w:hAnsi="Tw Cen MT" w:cs="Arial"/>
        <w:color w:val="006600"/>
        <w:sz w:val="18"/>
        <w:szCs w:val="18"/>
        <w:lang w:val="en-US"/>
      </w:rPr>
      <w:t>://asprodiq.es</w:t>
    </w:r>
  </w:p>
  <w:p w:rsidR="002C4ECE" w:rsidRPr="00BA415D" w:rsidRDefault="002C4ECE" w:rsidP="00BA415D">
    <w:pPr>
      <w:pStyle w:val="Piedepgin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FC3" w:rsidRDefault="00484FC3" w:rsidP="0087762A">
      <w:pPr>
        <w:spacing w:after="0" w:line="240" w:lineRule="auto"/>
      </w:pPr>
      <w:r>
        <w:separator/>
      </w:r>
    </w:p>
  </w:footnote>
  <w:footnote w:type="continuationSeparator" w:id="0">
    <w:p w:rsidR="00484FC3" w:rsidRDefault="00484FC3" w:rsidP="00877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ECE" w:rsidRDefault="006C44FD" w:rsidP="00A30A4D">
    <w:pPr>
      <w:pStyle w:val="Encabezado"/>
      <w:tabs>
        <w:tab w:val="clear" w:pos="4252"/>
        <w:tab w:val="clear" w:pos="8504"/>
        <w:tab w:val="left" w:pos="2820"/>
      </w:tabs>
      <w:ind w:right="-142"/>
      <w:jc w:val="right"/>
    </w:pPr>
    <w:r>
      <w:rPr>
        <w:noProof/>
        <w:lang w:eastAsia="es-E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5" o:spid="_x0000_s2053" type="#_x0000_t32" style="position:absolute;left:0;text-align:left;margin-left:-2pt;margin-top:46.25pt;width:449.1pt;height:0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" strokecolor="#289b38" strokeweight="12pt"/>
      </w:pict>
    </w:r>
    <w:r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2" type="#_x0000_t202" style="position:absolute;left:0;text-align:left;margin-left:30.05pt;margin-top:9.45pt;width:417.05pt;height:31.4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" stroked="f">
          <v:textbox>
            <w:txbxContent>
              <w:p w:rsidR="002C4ECE" w:rsidRPr="004C1F65" w:rsidRDefault="002C4ECE" w:rsidP="00852AB1">
                <w:pPr>
                  <w:pStyle w:val="Encabezado"/>
                  <w:tabs>
                    <w:tab w:val="clear" w:pos="4252"/>
                    <w:tab w:val="clear" w:pos="8504"/>
                    <w:tab w:val="left" w:pos="2820"/>
                  </w:tabs>
                  <w:ind w:right="-142"/>
                  <w:jc w:val="right"/>
                  <w:rPr>
                    <w:rFonts w:ascii="Tw Cen MT" w:hAnsi="Tw Cen MT" w:cs="Tahoma"/>
                    <w:b/>
                    <w:color w:val="4F595A"/>
                  </w:rPr>
                </w:pPr>
                <w:r>
                  <w:rPr>
                    <w:rFonts w:ascii="Tw Cen MT" w:hAnsi="Tw Cen MT" w:cs="Tahoma"/>
                    <w:b/>
                    <w:color w:val="4F595A"/>
                  </w:rPr>
                  <w:t>Centro de Desarrollo Infantil y Atención Temprana</w:t>
                </w:r>
              </w:p>
              <w:p w:rsidR="002C4ECE" w:rsidRPr="004C1F65" w:rsidRDefault="002C4ECE" w:rsidP="00852AB1">
                <w:pPr>
                  <w:pStyle w:val="Encabezado"/>
                  <w:tabs>
                    <w:tab w:val="clear" w:pos="4252"/>
                    <w:tab w:val="clear" w:pos="8504"/>
                    <w:tab w:val="left" w:pos="142"/>
                  </w:tabs>
                  <w:ind w:right="-142"/>
                  <w:jc w:val="right"/>
                  <w:rPr>
                    <w:rFonts w:ascii="Tw Cen MT" w:hAnsi="Tw Cen MT" w:cs="Tahoma"/>
                    <w:b/>
                    <w:color w:val="4F595A"/>
                  </w:rPr>
                </w:pPr>
                <w:r>
                  <w:rPr>
                    <w:rFonts w:ascii="Tw Cen MT" w:hAnsi="Tw Cen MT" w:cs="Tahoma"/>
                    <w:b/>
                    <w:color w:val="4F595A"/>
                  </w:rPr>
                  <w:t xml:space="preserve">                           </w:t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  <w:t xml:space="preserve">   Sánchez – Grande Raposo</w:t>
                </w:r>
              </w:p>
              <w:p w:rsidR="002C4ECE" w:rsidRDefault="002C4ECE"/>
            </w:txbxContent>
          </v:textbox>
        </v:shape>
      </w:pict>
    </w:r>
    <w:r>
      <w:rPr>
        <w:noProof/>
        <w:lang w:eastAsia="es-ES"/>
      </w:rPr>
      <w:pict>
        <v:shape id="Text Box 3" o:spid="_x0000_s2051" type="#_x0000_t202" style="position:absolute;left:0;text-align:left;margin-left:30.05pt;margin-top:9.45pt;width:417.05pt;height:31.4pt;z-index:25165619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" stroked="f">
          <v:textbox>
            <w:txbxContent>
              <w:p w:rsidR="002C4ECE" w:rsidRPr="004C1F65" w:rsidRDefault="002C4ECE" w:rsidP="00852AB1">
                <w:pPr>
                  <w:pStyle w:val="Encabezado"/>
                  <w:tabs>
                    <w:tab w:val="clear" w:pos="4252"/>
                    <w:tab w:val="clear" w:pos="8504"/>
                    <w:tab w:val="left" w:pos="2820"/>
                  </w:tabs>
                  <w:ind w:right="-142"/>
                  <w:jc w:val="right"/>
                  <w:rPr>
                    <w:rFonts w:ascii="Tw Cen MT" w:hAnsi="Tw Cen MT" w:cs="Tahoma"/>
                    <w:b/>
                    <w:color w:val="4F595A"/>
                  </w:rPr>
                </w:pPr>
                <w:r>
                  <w:rPr>
                    <w:rFonts w:ascii="Tw Cen MT" w:hAnsi="Tw Cen MT" w:cs="Tahoma"/>
                    <w:b/>
                    <w:color w:val="4F595A"/>
                  </w:rPr>
                  <w:t>Centro de Desarrollo Infantil y Atención Temprana</w:t>
                </w:r>
              </w:p>
              <w:p w:rsidR="002C4ECE" w:rsidRPr="004C1F65" w:rsidRDefault="002C4ECE" w:rsidP="00852AB1">
                <w:pPr>
                  <w:pStyle w:val="Encabezado"/>
                  <w:tabs>
                    <w:tab w:val="clear" w:pos="4252"/>
                    <w:tab w:val="clear" w:pos="8504"/>
                    <w:tab w:val="left" w:pos="142"/>
                  </w:tabs>
                  <w:ind w:right="-142"/>
                  <w:jc w:val="right"/>
                  <w:rPr>
                    <w:rFonts w:ascii="Tw Cen MT" w:hAnsi="Tw Cen MT" w:cs="Tahoma"/>
                    <w:b/>
                    <w:color w:val="4F595A"/>
                  </w:rPr>
                </w:pPr>
                <w:r>
                  <w:rPr>
                    <w:rFonts w:ascii="Tw Cen MT" w:hAnsi="Tw Cen MT" w:cs="Tahoma"/>
                    <w:b/>
                    <w:color w:val="4F595A"/>
                  </w:rPr>
                  <w:t xml:space="preserve">                           </w:t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</w:r>
                <w:r>
                  <w:rPr>
                    <w:rFonts w:ascii="Tw Cen MT" w:hAnsi="Tw Cen MT" w:cs="Tahoma"/>
                    <w:b/>
                    <w:color w:val="4F595A"/>
                  </w:rPr>
                  <w:tab/>
                  <w:t xml:space="preserve">   Sánchez – Grande Raposo</w:t>
                </w:r>
              </w:p>
              <w:p w:rsidR="002C4ECE" w:rsidRDefault="002C4ECE"/>
            </w:txbxContent>
          </v:textbox>
        </v:shape>
      </w:pict>
    </w:r>
    <w:r w:rsidR="002C4ECE">
      <w:rPr>
        <w:noProof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-301960</wp:posOffset>
          </wp:positionH>
          <wp:positionV relativeFrom="margin">
            <wp:posOffset>-1093218</wp:posOffset>
          </wp:positionV>
          <wp:extent cx="1707239" cy="776377"/>
          <wp:effectExtent l="19050" t="0" r="7261" b="0"/>
          <wp:wrapThrough wrapText="bothSides">
            <wp:wrapPolygon edited="0">
              <wp:start x="-241" y="0"/>
              <wp:lineTo x="-241" y="21200"/>
              <wp:lineTo x="21692" y="21200"/>
              <wp:lineTo x="21692" y="0"/>
              <wp:lineTo x="-241" y="0"/>
            </wp:wrapPolygon>
          </wp:wrapThrough>
          <wp:docPr id="5" name="Imagen 5" descr="ASPRODIQ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SPRODIQ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239" cy="7763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C4ECE" w:rsidRPr="004C1F65" w:rsidRDefault="002C4ECE" w:rsidP="00A30A4D">
    <w:pPr>
      <w:pStyle w:val="Encabezado"/>
      <w:tabs>
        <w:tab w:val="clear" w:pos="4252"/>
        <w:tab w:val="clear" w:pos="8504"/>
        <w:tab w:val="left" w:pos="2820"/>
      </w:tabs>
      <w:ind w:right="-142"/>
      <w:jc w:val="right"/>
      <w:rPr>
        <w:rFonts w:ascii="Tw Cen MT" w:hAnsi="Tw Cen MT" w:cs="Tahoma"/>
        <w:b/>
        <w:color w:val="4F595A"/>
      </w:rPr>
    </w:pPr>
  </w:p>
  <w:p w:rsidR="002C4ECE" w:rsidRPr="004C1F65" w:rsidRDefault="002C4ECE" w:rsidP="00A30A4D">
    <w:pPr>
      <w:pStyle w:val="Encabezado"/>
      <w:tabs>
        <w:tab w:val="clear" w:pos="4252"/>
        <w:tab w:val="clear" w:pos="8504"/>
        <w:tab w:val="left" w:pos="142"/>
      </w:tabs>
      <w:ind w:right="-142"/>
      <w:jc w:val="right"/>
      <w:rPr>
        <w:rFonts w:ascii="Tw Cen MT" w:hAnsi="Tw Cen MT" w:cs="Tahoma"/>
        <w:b/>
        <w:color w:val="4F595A"/>
      </w:rPr>
    </w:pPr>
    <w:r>
      <w:rPr>
        <w:rFonts w:ascii="Tw Cen MT" w:hAnsi="Tw Cen MT" w:cs="Tahoma"/>
        <w:b/>
        <w:color w:val="4F595A"/>
      </w:rPr>
      <w:t xml:space="preserve">                           </w:t>
    </w:r>
    <w:r>
      <w:rPr>
        <w:rFonts w:ascii="Tw Cen MT" w:hAnsi="Tw Cen MT" w:cs="Tahoma"/>
        <w:b/>
        <w:color w:val="4F595A"/>
      </w:rPr>
      <w:tab/>
    </w:r>
    <w:r>
      <w:rPr>
        <w:rFonts w:ascii="Tw Cen MT" w:hAnsi="Tw Cen MT" w:cs="Tahoma"/>
        <w:b/>
        <w:color w:val="4F595A"/>
      </w:rPr>
      <w:tab/>
    </w:r>
    <w:r>
      <w:rPr>
        <w:rFonts w:ascii="Tw Cen MT" w:hAnsi="Tw Cen MT" w:cs="Tahoma"/>
        <w:b/>
        <w:color w:val="4F595A"/>
      </w:rPr>
      <w:tab/>
    </w:r>
    <w:r>
      <w:rPr>
        <w:rFonts w:ascii="Tw Cen MT" w:hAnsi="Tw Cen MT" w:cs="Tahoma"/>
        <w:b/>
        <w:color w:val="4F595A"/>
      </w:rPr>
      <w:tab/>
    </w:r>
    <w:r>
      <w:rPr>
        <w:rFonts w:ascii="Tw Cen MT" w:hAnsi="Tw Cen MT" w:cs="Tahoma"/>
        <w:b/>
        <w:color w:val="4F595A"/>
      </w:rPr>
      <w:tab/>
      <w:t xml:space="preserve">  </w:t>
    </w:r>
  </w:p>
  <w:p w:rsidR="002C4ECE" w:rsidRPr="007826C7" w:rsidRDefault="002C4ECE" w:rsidP="00A30A4D">
    <w:pPr>
      <w:pStyle w:val="Encabezado"/>
      <w:tabs>
        <w:tab w:val="clear" w:pos="4252"/>
        <w:tab w:val="clear" w:pos="8504"/>
        <w:tab w:val="left" w:pos="2820"/>
      </w:tabs>
      <w:rPr>
        <w:rFonts w:ascii="Gadugi" w:hAnsi="Gadugi" w:cs="Tahoma"/>
        <w:b/>
        <w:color w:val="548DD4"/>
        <w:sz w:val="2"/>
        <w:szCs w:val="2"/>
      </w:rPr>
    </w:pPr>
    <w:r w:rsidRPr="007863CA">
      <w:rPr>
        <w:rFonts w:ascii="Gadugi" w:hAnsi="Gadugi" w:cs="Tahoma"/>
        <w:b/>
        <w:color w:val="548DD4"/>
        <w:sz w:val="8"/>
        <w:szCs w:val="8"/>
      </w:rPr>
      <w:tab/>
    </w:r>
    <w:r w:rsidRPr="007863CA">
      <w:rPr>
        <w:rFonts w:ascii="Gadugi" w:hAnsi="Gadugi" w:cs="Tahoma"/>
        <w:b/>
        <w:color w:val="548DD4"/>
        <w:sz w:val="8"/>
        <w:szCs w:val="8"/>
      </w:rPr>
      <w:tab/>
    </w:r>
    <w:r w:rsidRPr="007863CA">
      <w:rPr>
        <w:rFonts w:ascii="Gadugi" w:hAnsi="Gadugi" w:cs="Tahoma"/>
        <w:b/>
        <w:color w:val="548DD4"/>
        <w:sz w:val="8"/>
        <w:szCs w:val="8"/>
      </w:rPr>
      <w:tab/>
    </w:r>
    <w:r w:rsidRPr="007863CA">
      <w:rPr>
        <w:rFonts w:ascii="Gadugi" w:hAnsi="Gadugi" w:cs="Tahoma"/>
        <w:b/>
        <w:color w:val="548DD4"/>
        <w:sz w:val="8"/>
        <w:szCs w:val="8"/>
      </w:rPr>
      <w:tab/>
    </w:r>
  </w:p>
  <w:p w:rsidR="002C4ECE" w:rsidRPr="007826C7" w:rsidRDefault="002C4ECE" w:rsidP="00A30A4D">
    <w:pPr>
      <w:pStyle w:val="Encabezado"/>
      <w:tabs>
        <w:tab w:val="clear" w:pos="4252"/>
        <w:tab w:val="clear" w:pos="8504"/>
        <w:tab w:val="left" w:pos="2820"/>
      </w:tabs>
      <w:rPr>
        <w:rFonts w:ascii="Gadugi" w:hAnsi="Gadugi" w:cs="Tahoma"/>
        <w:b/>
        <w:color w:val="548DD4"/>
        <w:sz w:val="2"/>
        <w:szCs w:val="2"/>
      </w:rPr>
    </w:pPr>
  </w:p>
  <w:p w:rsidR="002C4ECE" w:rsidRPr="00057FA2" w:rsidRDefault="006C44FD" w:rsidP="00A30A4D">
    <w:pPr>
      <w:pStyle w:val="Encabezado"/>
      <w:tabs>
        <w:tab w:val="clear" w:pos="4252"/>
        <w:tab w:val="clear" w:pos="8504"/>
        <w:tab w:val="left" w:pos="2820"/>
        <w:tab w:val="center" w:pos="4536"/>
        <w:tab w:val="right" w:pos="9072"/>
      </w:tabs>
      <w:jc w:val="right"/>
      <w:rPr>
        <w:rFonts w:ascii="Tw Cen MT" w:hAnsi="Tw Cen MT" w:cs="Tahoma"/>
        <w:b/>
        <w:color w:val="002060"/>
        <w:sz w:val="20"/>
        <w:szCs w:val="20"/>
      </w:rPr>
    </w:pPr>
    <w:r w:rsidRPr="006C44FD">
      <w:rPr>
        <w:rFonts w:ascii="Tw Cen MT" w:hAnsi="Tw Cen MT"/>
        <w:noProof/>
        <w:color w:val="002060"/>
        <w:lang w:eastAsia="es-ES"/>
      </w:rPr>
      <w:pict>
        <v:shape id="Conector recto de flecha 2" o:spid="_x0000_s2050" type="#_x0000_t32" style="position:absolute;left:0;text-align:left;margin-left:-2pt;margin-top:6.15pt;width:449.1pt;height:0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" strokecolor="#289b38" strokeweight="12pt"/>
      </w:pict>
    </w:r>
    <w:r w:rsidR="002C4ECE">
      <w:rPr>
        <w:rFonts w:ascii="Tw Cen MT" w:hAnsi="Tw Cen MT"/>
        <w:noProof/>
        <w:color w:val="002060"/>
      </w:rPr>
      <w:tab/>
    </w:r>
    <w:r w:rsidR="002C4ECE">
      <w:rPr>
        <w:rFonts w:ascii="Tw Cen MT" w:hAnsi="Tw Cen MT"/>
        <w:noProof/>
        <w:color w:val="002060"/>
      </w:rPr>
      <w:tab/>
    </w:r>
  </w:p>
  <w:p w:rsidR="002C4ECE" w:rsidRDefault="002C4ECE" w:rsidP="00A30A4D">
    <w:pPr>
      <w:pStyle w:val="Encabezado"/>
    </w:pPr>
  </w:p>
  <w:p w:rsidR="002C4ECE" w:rsidRPr="00A30A4D" w:rsidRDefault="002C4ECE" w:rsidP="00A30A4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65pt;height:10pt" o:bullet="t">
        <v:imagedata r:id="rId1" o:title="BD21295_"/>
      </v:shape>
    </w:pict>
  </w:numPicBullet>
  <w:abstractNum w:abstractNumId="0">
    <w:nsid w:val="0297106A"/>
    <w:multiLevelType w:val="hybridMultilevel"/>
    <w:tmpl w:val="B4A24F0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098"/>
    <w:multiLevelType w:val="hybridMultilevel"/>
    <w:tmpl w:val="90EAF304"/>
    <w:lvl w:ilvl="0" w:tplc="7D628D48">
      <w:start w:val="1"/>
      <w:numFmt w:val="bullet"/>
      <w:lvlText w:val="✂"/>
      <w:lvlJc w:val="left"/>
      <w:pPr>
        <w:ind w:left="720" w:hanging="360"/>
      </w:pPr>
      <w:rPr>
        <w:rFonts w:ascii="MS Mincho" w:eastAsia="MS Mincho" w:hAnsi="MS Mincho" w:hint="eastAsia"/>
        <w:sz w:val="4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B7037"/>
    <w:multiLevelType w:val="hybridMultilevel"/>
    <w:tmpl w:val="633A18A8"/>
    <w:lvl w:ilvl="0" w:tplc="6CB259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A03F18"/>
    <w:multiLevelType w:val="hybridMultilevel"/>
    <w:tmpl w:val="7F8EEB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A1446"/>
    <w:multiLevelType w:val="hybridMultilevel"/>
    <w:tmpl w:val="8D8A70EA"/>
    <w:lvl w:ilvl="0" w:tplc="A9EC587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C364D3"/>
    <w:multiLevelType w:val="hybridMultilevel"/>
    <w:tmpl w:val="C8DAEC8C"/>
    <w:lvl w:ilvl="0" w:tplc="7C183634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67C2E1D"/>
    <w:multiLevelType w:val="hybridMultilevel"/>
    <w:tmpl w:val="8E7A64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FB6B96"/>
    <w:multiLevelType w:val="hybridMultilevel"/>
    <w:tmpl w:val="97BC87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CB259B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820F21"/>
    <w:multiLevelType w:val="hybridMultilevel"/>
    <w:tmpl w:val="44AC0286"/>
    <w:lvl w:ilvl="0" w:tplc="32DEC2A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DB1245"/>
    <w:multiLevelType w:val="hybridMultilevel"/>
    <w:tmpl w:val="23248EEE"/>
    <w:lvl w:ilvl="0" w:tplc="32DEC2A2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FD604EE"/>
    <w:multiLevelType w:val="hybridMultilevel"/>
    <w:tmpl w:val="92F42F36"/>
    <w:lvl w:ilvl="0" w:tplc="24AEA9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7"/>
  </w:num>
  <w:num w:numId="9">
    <w:abstractNumId w:val="2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AutoShape 5"/>
        <o:r id="V:Rule2" type="connector" idref="#Conector recto de flecha 2"/>
        <o:r id="V:Rule3" type="connector" idref="#Conector recto de flecha 6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7762A"/>
    <w:rsid w:val="00045F13"/>
    <w:rsid w:val="00086F83"/>
    <w:rsid w:val="000C6612"/>
    <w:rsid w:val="00140CCF"/>
    <w:rsid w:val="00157CD9"/>
    <w:rsid w:val="00160011"/>
    <w:rsid w:val="001617E8"/>
    <w:rsid w:val="001921C2"/>
    <w:rsid w:val="001C7D6C"/>
    <w:rsid w:val="002015A3"/>
    <w:rsid w:val="00227FE4"/>
    <w:rsid w:val="002460AE"/>
    <w:rsid w:val="00251EA3"/>
    <w:rsid w:val="00256B91"/>
    <w:rsid w:val="002C4ECE"/>
    <w:rsid w:val="002E798B"/>
    <w:rsid w:val="00363DFE"/>
    <w:rsid w:val="0037093C"/>
    <w:rsid w:val="003E4167"/>
    <w:rsid w:val="004061EA"/>
    <w:rsid w:val="00413C9D"/>
    <w:rsid w:val="004442CD"/>
    <w:rsid w:val="00484FC3"/>
    <w:rsid w:val="004A0B0F"/>
    <w:rsid w:val="004B45DA"/>
    <w:rsid w:val="004C1F65"/>
    <w:rsid w:val="004D00D9"/>
    <w:rsid w:val="004D2282"/>
    <w:rsid w:val="004F464D"/>
    <w:rsid w:val="00500FF3"/>
    <w:rsid w:val="005118EF"/>
    <w:rsid w:val="005173EE"/>
    <w:rsid w:val="00524413"/>
    <w:rsid w:val="00541BE9"/>
    <w:rsid w:val="005604A1"/>
    <w:rsid w:val="00584435"/>
    <w:rsid w:val="005A60FD"/>
    <w:rsid w:val="005E6F67"/>
    <w:rsid w:val="0061231A"/>
    <w:rsid w:val="00627008"/>
    <w:rsid w:val="00687423"/>
    <w:rsid w:val="00694EE7"/>
    <w:rsid w:val="006B317D"/>
    <w:rsid w:val="006C44FD"/>
    <w:rsid w:val="006D4E49"/>
    <w:rsid w:val="006E4308"/>
    <w:rsid w:val="006F546F"/>
    <w:rsid w:val="00712311"/>
    <w:rsid w:val="00745649"/>
    <w:rsid w:val="00746E03"/>
    <w:rsid w:val="007755E5"/>
    <w:rsid w:val="007D7B43"/>
    <w:rsid w:val="008015BF"/>
    <w:rsid w:val="00804D4D"/>
    <w:rsid w:val="00852AB1"/>
    <w:rsid w:val="00873465"/>
    <w:rsid w:val="0087762A"/>
    <w:rsid w:val="008B2AD3"/>
    <w:rsid w:val="0091087D"/>
    <w:rsid w:val="00952442"/>
    <w:rsid w:val="009561E9"/>
    <w:rsid w:val="009B1718"/>
    <w:rsid w:val="009E2D37"/>
    <w:rsid w:val="00A02CB5"/>
    <w:rsid w:val="00A30A4D"/>
    <w:rsid w:val="00A33701"/>
    <w:rsid w:val="00A73A97"/>
    <w:rsid w:val="00A751B2"/>
    <w:rsid w:val="00A769E2"/>
    <w:rsid w:val="00AC07DC"/>
    <w:rsid w:val="00AF0510"/>
    <w:rsid w:val="00B1614D"/>
    <w:rsid w:val="00B45F21"/>
    <w:rsid w:val="00B74089"/>
    <w:rsid w:val="00B75E9C"/>
    <w:rsid w:val="00BA415D"/>
    <w:rsid w:val="00BC7595"/>
    <w:rsid w:val="00BD2CC1"/>
    <w:rsid w:val="00BE3676"/>
    <w:rsid w:val="00C709F5"/>
    <w:rsid w:val="00C8526B"/>
    <w:rsid w:val="00C92090"/>
    <w:rsid w:val="00E1783C"/>
    <w:rsid w:val="00E81329"/>
    <w:rsid w:val="00EB58D0"/>
    <w:rsid w:val="00EC37BB"/>
    <w:rsid w:val="00F16442"/>
    <w:rsid w:val="00F25791"/>
    <w:rsid w:val="00F26ABB"/>
    <w:rsid w:val="00F4156F"/>
    <w:rsid w:val="00F8505A"/>
    <w:rsid w:val="00F97E59"/>
    <w:rsid w:val="00FB7EDA"/>
    <w:rsid w:val="00FD07B8"/>
    <w:rsid w:val="00FF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7BB"/>
  </w:style>
  <w:style w:type="paragraph" w:styleId="Ttulo1">
    <w:name w:val="heading 1"/>
    <w:basedOn w:val="Normal"/>
    <w:link w:val="Ttulo1Car"/>
    <w:uiPriority w:val="9"/>
    <w:qFormat/>
    <w:rsid w:val="008776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77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762A"/>
  </w:style>
  <w:style w:type="paragraph" w:styleId="Piedepgina">
    <w:name w:val="footer"/>
    <w:basedOn w:val="Normal"/>
    <w:link w:val="PiedepginaCar"/>
    <w:uiPriority w:val="99"/>
    <w:unhideWhenUsed/>
    <w:rsid w:val="00877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762A"/>
  </w:style>
  <w:style w:type="character" w:styleId="Hipervnculo">
    <w:name w:val="Hyperlink"/>
    <w:semiHidden/>
    <w:rsid w:val="0087762A"/>
    <w:rPr>
      <w:color w:val="0000FF"/>
      <w:u w:val="single"/>
    </w:rPr>
  </w:style>
  <w:style w:type="character" w:customStyle="1" w:styleId="apple-style-span">
    <w:name w:val="apple-style-span"/>
    <w:rsid w:val="0087762A"/>
  </w:style>
  <w:style w:type="character" w:customStyle="1" w:styleId="Ttulo1Car">
    <w:name w:val="Título 1 Car"/>
    <w:basedOn w:val="Fuentedeprrafopredeter"/>
    <w:link w:val="Ttulo1"/>
    <w:uiPriority w:val="9"/>
    <w:rsid w:val="0087762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87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87762A"/>
  </w:style>
  <w:style w:type="paragraph" w:styleId="Textodeglobo">
    <w:name w:val="Balloon Text"/>
    <w:basedOn w:val="Normal"/>
    <w:link w:val="TextodegloboCar"/>
    <w:uiPriority w:val="99"/>
    <w:semiHidden/>
    <w:unhideWhenUsed/>
    <w:rsid w:val="00877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762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A0B0F"/>
    <w:pPr>
      <w:ind w:left="720"/>
      <w:contextualSpacing/>
    </w:pPr>
  </w:style>
  <w:style w:type="table" w:styleId="Tablaconcuadrcula">
    <w:name w:val="Table Grid"/>
    <w:basedOn w:val="Tablanormal"/>
    <w:uiPriority w:val="59"/>
    <w:rsid w:val="00C70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loque">
    <w:name w:val="Block Text"/>
    <w:basedOn w:val="Normal"/>
    <w:semiHidden/>
    <w:rsid w:val="009E2D37"/>
    <w:pPr>
      <w:widowControl w:val="0"/>
      <w:spacing w:after="0" w:line="240" w:lineRule="auto"/>
      <w:ind w:left="2835" w:right="-143" w:firstLine="567"/>
      <w:jc w:val="both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7BB"/>
  </w:style>
  <w:style w:type="paragraph" w:styleId="Ttulo1">
    <w:name w:val="heading 1"/>
    <w:basedOn w:val="Normal"/>
    <w:link w:val="Ttulo1Car"/>
    <w:uiPriority w:val="9"/>
    <w:qFormat/>
    <w:rsid w:val="008776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77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762A"/>
  </w:style>
  <w:style w:type="paragraph" w:styleId="Piedepgina">
    <w:name w:val="footer"/>
    <w:basedOn w:val="Normal"/>
    <w:link w:val="PiedepginaCar"/>
    <w:uiPriority w:val="99"/>
    <w:unhideWhenUsed/>
    <w:rsid w:val="00877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762A"/>
  </w:style>
  <w:style w:type="character" w:styleId="Hipervnculo">
    <w:name w:val="Hyperlink"/>
    <w:semiHidden/>
    <w:rsid w:val="0087762A"/>
    <w:rPr>
      <w:color w:val="0000FF"/>
      <w:u w:val="single"/>
    </w:rPr>
  </w:style>
  <w:style w:type="character" w:customStyle="1" w:styleId="apple-style-span">
    <w:name w:val="apple-style-span"/>
    <w:rsid w:val="0087762A"/>
  </w:style>
  <w:style w:type="character" w:customStyle="1" w:styleId="Ttulo1Car">
    <w:name w:val="Título 1 Car"/>
    <w:basedOn w:val="Fuentedeprrafopredeter"/>
    <w:link w:val="Ttulo1"/>
    <w:uiPriority w:val="9"/>
    <w:rsid w:val="0087762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877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87762A"/>
  </w:style>
  <w:style w:type="paragraph" w:styleId="Textodeglobo">
    <w:name w:val="Balloon Text"/>
    <w:basedOn w:val="Normal"/>
    <w:link w:val="TextodegloboCar"/>
    <w:uiPriority w:val="99"/>
    <w:semiHidden/>
    <w:unhideWhenUsed/>
    <w:rsid w:val="00877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762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A0B0F"/>
    <w:pPr>
      <w:ind w:left="720"/>
      <w:contextualSpacing/>
    </w:pPr>
  </w:style>
  <w:style w:type="table" w:styleId="Tablaconcuadrcula">
    <w:name w:val="Table Grid"/>
    <w:basedOn w:val="Tablanormal"/>
    <w:uiPriority w:val="59"/>
    <w:rsid w:val="00C70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loque">
    <w:name w:val="Block Text"/>
    <w:basedOn w:val="Normal"/>
    <w:semiHidden/>
    <w:rsid w:val="009E2D37"/>
    <w:pPr>
      <w:widowControl w:val="0"/>
      <w:spacing w:after="0" w:line="240" w:lineRule="auto"/>
      <w:ind w:left="2835" w:right="-143" w:firstLine="567"/>
      <w:jc w:val="both"/>
    </w:pPr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1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4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Campanero Ortiz</dc:creator>
  <cp:lastModifiedBy>a2</cp:lastModifiedBy>
  <cp:revision>3</cp:revision>
  <cp:lastPrinted>2015-11-13T12:53:00Z</cp:lastPrinted>
  <dcterms:created xsi:type="dcterms:W3CDTF">2016-04-07T07:27:00Z</dcterms:created>
  <dcterms:modified xsi:type="dcterms:W3CDTF">2016-04-07T07:36:00Z</dcterms:modified>
</cp:coreProperties>
</file>