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22E1" w:rsidRPr="00114A2C" w:rsidRDefault="007E6058" w:rsidP="007E6058">
      <w:pPr>
        <w:pStyle w:val="Ttulo1"/>
        <w:rPr>
          <w:i/>
        </w:rPr>
      </w:pPr>
      <w:r>
        <w:t xml:space="preserve">TITULO DE LA EXPERIENCIA: </w:t>
      </w:r>
      <w:r w:rsidR="000A7E6B" w:rsidRPr="00114A2C">
        <w:rPr>
          <w:i/>
        </w:rPr>
        <w:t>MEJORO MI MOVILIDAD EN EL ENTORNO</w:t>
      </w:r>
    </w:p>
    <w:p w:rsidR="007E6058" w:rsidRDefault="007E6058">
      <w:pPr>
        <w:rPr>
          <w:b/>
          <w:sz w:val="24"/>
          <w:szCs w:val="24"/>
        </w:rPr>
      </w:pPr>
    </w:p>
    <w:p w:rsidR="007E6058" w:rsidRDefault="00114A2C" w:rsidP="007E6058">
      <w:pPr>
        <w:pStyle w:val="Ttulo2"/>
      </w:pPr>
      <w:r>
        <w:rPr>
          <w:noProof/>
          <w:lang w:eastAsia="es-ES"/>
        </w:rPr>
        <w:drawing>
          <wp:anchor distT="0" distB="0" distL="114300" distR="114300" simplePos="0" relativeHeight="251658240" behindDoc="0" locked="0" layoutInCell="1" allowOverlap="1">
            <wp:simplePos x="0" y="0"/>
            <wp:positionH relativeFrom="column">
              <wp:posOffset>3618865</wp:posOffset>
            </wp:positionH>
            <wp:positionV relativeFrom="paragraph">
              <wp:posOffset>161290</wp:posOffset>
            </wp:positionV>
            <wp:extent cx="2114550" cy="1120775"/>
            <wp:effectExtent l="0" t="0" r="0" b="0"/>
            <wp:wrapThrough wrapText="bothSides">
              <wp:wrapPolygon edited="0">
                <wp:start x="12065" y="734"/>
                <wp:lineTo x="6032" y="2570"/>
                <wp:lineTo x="2141" y="4773"/>
                <wp:lineTo x="2335" y="6608"/>
                <wp:lineTo x="778" y="12483"/>
                <wp:lineTo x="195" y="18357"/>
                <wp:lineTo x="1362" y="21294"/>
                <wp:lineTo x="1751" y="21294"/>
                <wp:lineTo x="18681" y="21294"/>
                <wp:lineTo x="18876" y="21294"/>
                <wp:lineTo x="19849" y="18724"/>
                <wp:lineTo x="19849" y="6608"/>
                <wp:lineTo x="14984" y="734"/>
                <wp:lineTo x="12065" y="734"/>
              </wp:wrapPolygon>
            </wp:wrapThrough>
            <wp:docPr id="2" name="Imagen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ic:cNvPicPr>
                      <a:picLocks noChangeAspect="1" noChangeArrowheads="1"/>
                    </pic:cNvPicPr>
                  </pic:nvPicPr>
                  <pic:blipFill>
                    <a:blip r:embed="rId6"/>
                    <a:srcRect/>
                    <a:stretch>
                      <a:fillRect/>
                    </a:stretch>
                  </pic:blipFill>
                  <pic:spPr bwMode="auto">
                    <a:xfrm>
                      <a:off x="0" y="0"/>
                      <a:ext cx="2114550" cy="1120775"/>
                    </a:xfrm>
                    <a:prstGeom prst="rect">
                      <a:avLst/>
                    </a:prstGeom>
                    <a:noFill/>
                    <a:ln w="9525">
                      <a:noFill/>
                      <a:miter lim="800000"/>
                      <a:headEnd/>
                      <a:tailEnd/>
                    </a:ln>
                  </pic:spPr>
                </pic:pic>
              </a:graphicData>
            </a:graphic>
          </wp:anchor>
        </w:drawing>
      </w:r>
      <w:r w:rsidR="007E6058">
        <w:t>NOMBRE DE LA ENTIDAD:</w:t>
      </w:r>
    </w:p>
    <w:p w:rsidR="007E6058" w:rsidRPr="00114A2C" w:rsidRDefault="007E6058" w:rsidP="00114A2C">
      <w:pPr>
        <w:spacing w:before="240"/>
        <w:rPr>
          <w:rFonts w:ascii="Times New Roman" w:hAnsi="Times New Roman" w:cs="Times New Roman"/>
          <w:b/>
        </w:rPr>
      </w:pPr>
      <w:r w:rsidRPr="00114A2C">
        <w:rPr>
          <w:rFonts w:ascii="Times New Roman" w:hAnsi="Times New Roman" w:cs="Times New Roman"/>
          <w:b/>
        </w:rPr>
        <w:t>ATADI –</w:t>
      </w:r>
      <w:r w:rsidR="00114A2C" w:rsidRPr="00114A2C">
        <w:rPr>
          <w:rFonts w:ascii="Times New Roman" w:hAnsi="Times New Roman" w:cs="Times New Roman"/>
          <w:b/>
        </w:rPr>
        <w:t xml:space="preserve"> Teruel</w:t>
      </w:r>
    </w:p>
    <w:p w:rsidR="007E6058" w:rsidRPr="00114A2C" w:rsidRDefault="00114A2C" w:rsidP="007E6058">
      <w:pPr>
        <w:rPr>
          <w:rFonts w:ascii="Times New Roman" w:hAnsi="Times New Roman" w:cs="Times New Roman"/>
        </w:rPr>
      </w:pPr>
      <w:r w:rsidRPr="00114A2C">
        <w:rPr>
          <w:rFonts w:ascii="Times New Roman" w:hAnsi="Times New Roman" w:cs="Times New Roman"/>
          <w:b/>
        </w:rPr>
        <w:t>A</w:t>
      </w:r>
      <w:r w:rsidRPr="00114A2C">
        <w:rPr>
          <w:rFonts w:ascii="Times New Roman" w:hAnsi="Times New Roman" w:cs="Times New Roman"/>
        </w:rPr>
        <w:t xml:space="preserve">grupación </w:t>
      </w:r>
      <w:r w:rsidRPr="00114A2C">
        <w:rPr>
          <w:rFonts w:ascii="Times New Roman" w:hAnsi="Times New Roman" w:cs="Times New Roman"/>
          <w:b/>
        </w:rPr>
        <w:t>T</w:t>
      </w:r>
      <w:r w:rsidRPr="00114A2C">
        <w:rPr>
          <w:rFonts w:ascii="Times New Roman" w:hAnsi="Times New Roman" w:cs="Times New Roman"/>
        </w:rPr>
        <w:t xml:space="preserve">urolense de </w:t>
      </w:r>
      <w:r w:rsidRPr="00114A2C">
        <w:rPr>
          <w:rFonts w:ascii="Times New Roman" w:hAnsi="Times New Roman" w:cs="Times New Roman"/>
          <w:b/>
        </w:rPr>
        <w:t>A</w:t>
      </w:r>
      <w:r w:rsidRPr="00114A2C">
        <w:rPr>
          <w:rFonts w:ascii="Times New Roman" w:hAnsi="Times New Roman" w:cs="Times New Roman"/>
        </w:rPr>
        <w:t>sociaciones de</w:t>
      </w:r>
    </w:p>
    <w:p w:rsidR="00114A2C" w:rsidRPr="00114A2C" w:rsidRDefault="00114A2C" w:rsidP="007E6058">
      <w:pPr>
        <w:rPr>
          <w:rFonts w:ascii="Times New Roman" w:hAnsi="Times New Roman" w:cs="Times New Roman"/>
        </w:rPr>
      </w:pPr>
      <w:r w:rsidRPr="00114A2C">
        <w:rPr>
          <w:rFonts w:ascii="Times New Roman" w:hAnsi="Times New Roman" w:cs="Times New Roman"/>
        </w:rPr>
        <w:t xml:space="preserve">Personas con </w:t>
      </w:r>
      <w:r w:rsidRPr="00114A2C">
        <w:rPr>
          <w:rFonts w:ascii="Times New Roman" w:hAnsi="Times New Roman" w:cs="Times New Roman"/>
          <w:b/>
        </w:rPr>
        <w:t>D</w:t>
      </w:r>
      <w:r w:rsidRPr="00114A2C">
        <w:rPr>
          <w:rFonts w:ascii="Times New Roman" w:hAnsi="Times New Roman" w:cs="Times New Roman"/>
        </w:rPr>
        <w:t xml:space="preserve">iscapacidad </w:t>
      </w:r>
      <w:r w:rsidRPr="00114A2C">
        <w:rPr>
          <w:rFonts w:ascii="Times New Roman" w:hAnsi="Times New Roman" w:cs="Times New Roman"/>
          <w:b/>
        </w:rPr>
        <w:t>I</w:t>
      </w:r>
      <w:r w:rsidRPr="00114A2C">
        <w:rPr>
          <w:rFonts w:ascii="Times New Roman" w:hAnsi="Times New Roman" w:cs="Times New Roman"/>
        </w:rPr>
        <w:t>ntelectual</w:t>
      </w:r>
    </w:p>
    <w:p w:rsidR="00114A2C" w:rsidRPr="007E6058" w:rsidRDefault="00114A2C" w:rsidP="007E6058"/>
    <w:p w:rsidR="000A7E6B" w:rsidRPr="007E6058" w:rsidRDefault="000A7E6B" w:rsidP="007E6058">
      <w:pPr>
        <w:pStyle w:val="Ttulo2"/>
      </w:pPr>
      <w:r w:rsidRPr="007E6058">
        <w:t>OBJETIVO:</w:t>
      </w:r>
    </w:p>
    <w:p w:rsidR="000A7E6B" w:rsidRDefault="000A7E6B" w:rsidP="000E6F75">
      <w:pPr>
        <w:spacing w:before="240"/>
        <w:rPr>
          <w:sz w:val="24"/>
          <w:szCs w:val="24"/>
        </w:rPr>
      </w:pPr>
      <w:r w:rsidRPr="007E6058">
        <w:rPr>
          <w:sz w:val="24"/>
          <w:szCs w:val="24"/>
        </w:rPr>
        <w:t>Desarrollar experiencias en materia de accesibilidad del medio urbano teniendo en cuenta las capacidades cognitivas para fundamentar recomendaciones y criterios técnicos en este ámbito.</w:t>
      </w:r>
    </w:p>
    <w:p w:rsidR="00173BA6" w:rsidRDefault="00173BA6" w:rsidP="000E6F75">
      <w:pPr>
        <w:spacing w:before="240"/>
        <w:rPr>
          <w:sz w:val="24"/>
          <w:szCs w:val="24"/>
        </w:rPr>
      </w:pPr>
      <w:r>
        <w:rPr>
          <w:sz w:val="24"/>
          <w:szCs w:val="24"/>
        </w:rPr>
        <w:t>Aportar a la comunidad una visión distinta y adaptada, mediante el propio trabajo de discapacitados del centro, en diferentes entornos, mejorando éstos y realizando propuestas propias de mejora.</w:t>
      </w:r>
    </w:p>
    <w:p w:rsidR="00173BA6" w:rsidRDefault="00173BA6" w:rsidP="000E6F75">
      <w:pPr>
        <w:spacing w:before="240"/>
        <w:rPr>
          <w:sz w:val="24"/>
          <w:szCs w:val="24"/>
        </w:rPr>
      </w:pPr>
      <w:r>
        <w:rPr>
          <w:sz w:val="24"/>
          <w:szCs w:val="24"/>
        </w:rPr>
        <w:t>Llevar a cabo la rotulación mediante señalética ARASAAC en el centro ATADI – Teruel, de las diversas propuestas de distribución espacial realista, accesos, y demás integrantes de los edificios de los que se compone, facilitando los accesos de una forma realmente adaptativa e inclusiva para las personas con discapacidad y para las personas en general.</w:t>
      </w:r>
    </w:p>
    <w:p w:rsidR="00173BA6" w:rsidRDefault="00173BA6" w:rsidP="000E6F75">
      <w:pPr>
        <w:spacing w:before="240"/>
        <w:rPr>
          <w:sz w:val="24"/>
          <w:szCs w:val="24"/>
        </w:rPr>
      </w:pPr>
      <w:r>
        <w:rPr>
          <w:sz w:val="24"/>
          <w:szCs w:val="24"/>
        </w:rPr>
        <w:t>Crear un marco de referencia y base para posibles futuras actuaciones.</w:t>
      </w:r>
    </w:p>
    <w:p w:rsidR="007E6058" w:rsidRPr="007E6058" w:rsidRDefault="007E6058" w:rsidP="007E6058">
      <w:pPr>
        <w:pStyle w:val="Ttulo2"/>
      </w:pPr>
      <w:r>
        <w:t>¿LA EXPERIENCIA ESTÁ RELACIONADA CON PLENA INCLUSIÓN?</w:t>
      </w:r>
    </w:p>
    <w:p w:rsidR="007E6058" w:rsidRPr="007E6058" w:rsidRDefault="007E6058" w:rsidP="000E6F75">
      <w:pPr>
        <w:spacing w:before="240"/>
        <w:rPr>
          <w:rFonts w:ascii="Times New Roman" w:hAnsi="Times New Roman" w:cs="Times New Roman"/>
          <w:sz w:val="24"/>
          <w:szCs w:val="24"/>
        </w:rPr>
      </w:pPr>
      <w:r>
        <w:rPr>
          <w:rFonts w:ascii="Times New Roman" w:hAnsi="Times New Roman" w:cs="Times New Roman"/>
          <w:sz w:val="24"/>
          <w:szCs w:val="24"/>
        </w:rPr>
        <w:t>Somos una entidad de una federación de Plena Inclusión.</w:t>
      </w:r>
    </w:p>
    <w:p w:rsidR="007E6058" w:rsidRDefault="007E6058" w:rsidP="007E6058">
      <w:pPr>
        <w:pStyle w:val="Ttulo2"/>
      </w:pPr>
      <w:r>
        <w:t>¿QUÉ OBJETIVO TIENE LA EXPERIENCIA?</w:t>
      </w:r>
    </w:p>
    <w:p w:rsidR="007E6058" w:rsidRDefault="00254AA6" w:rsidP="000E6F75">
      <w:pPr>
        <w:spacing w:before="240"/>
        <w:rPr>
          <w:rFonts w:ascii="Times New Roman" w:hAnsi="Times New Roman" w:cs="Times New Roman"/>
          <w:sz w:val="24"/>
          <w:szCs w:val="24"/>
        </w:rPr>
      </w:pPr>
      <w:r>
        <w:rPr>
          <w:rFonts w:ascii="Times New Roman" w:hAnsi="Times New Roman" w:cs="Times New Roman"/>
          <w:sz w:val="24"/>
          <w:szCs w:val="24"/>
        </w:rPr>
        <w:t>El objetivo principal de la experiencia es desarrollar un programa que sirva como base aplicable al propio centro ATADI – Teruel y a los diversos lugares que se han trabajado, como por ejemplo el Ayuntamiento de Teruel.</w:t>
      </w:r>
    </w:p>
    <w:p w:rsidR="00254AA6" w:rsidRPr="00254AA6" w:rsidRDefault="00254AA6" w:rsidP="007E6058">
      <w:pPr>
        <w:rPr>
          <w:rFonts w:ascii="Times New Roman" w:hAnsi="Times New Roman" w:cs="Times New Roman"/>
          <w:sz w:val="24"/>
          <w:szCs w:val="24"/>
        </w:rPr>
      </w:pPr>
      <w:r>
        <w:rPr>
          <w:rFonts w:ascii="Times New Roman" w:hAnsi="Times New Roman" w:cs="Times New Roman"/>
          <w:sz w:val="24"/>
          <w:szCs w:val="24"/>
        </w:rPr>
        <w:t xml:space="preserve">Principalmente se trata de crear un marco de accesibilidad cognitiva a los espacios que contienen las diversas entidades, mediante un sistema de señalética adaptada con el </w:t>
      </w:r>
      <w:r>
        <w:rPr>
          <w:rFonts w:ascii="Times New Roman" w:hAnsi="Times New Roman" w:cs="Times New Roman"/>
          <w:sz w:val="24"/>
          <w:szCs w:val="24"/>
        </w:rPr>
        <w:lastRenderedPageBreak/>
        <w:t>sistema pictográfico ARASAAC. Comprendiendo los diferentes, espacios, sistemas de guía a través de ellos, despachos, lugares de trabajo, aseos, y sistemas de accesibilidad.</w:t>
      </w:r>
    </w:p>
    <w:p w:rsidR="00254AA6" w:rsidRPr="007E6058" w:rsidRDefault="00254AA6" w:rsidP="007E6058"/>
    <w:p w:rsidR="000A7E6B" w:rsidRPr="007E6058" w:rsidRDefault="000A7E6B" w:rsidP="007E6058">
      <w:pPr>
        <w:pStyle w:val="Ttulo2"/>
      </w:pPr>
      <w:r w:rsidRPr="007E6058">
        <w:t>DESARROLLO DE LA EXPERIENCIA:</w:t>
      </w:r>
    </w:p>
    <w:p w:rsidR="000A7E6B" w:rsidRPr="007E6058" w:rsidRDefault="000A7E6B" w:rsidP="000E6F75">
      <w:pPr>
        <w:spacing w:before="240"/>
        <w:rPr>
          <w:sz w:val="24"/>
          <w:szCs w:val="24"/>
        </w:rPr>
      </w:pPr>
      <w:r w:rsidRPr="007E6058">
        <w:rPr>
          <w:sz w:val="24"/>
          <w:szCs w:val="24"/>
        </w:rPr>
        <w:t>Un grupo de personas con discapacidad intelectual, perteneciente al grupo de autogestores, se reúnen para valorar puntos de nuestra ciudad en los que hay problemas de accesibilidad cognitiva.</w:t>
      </w:r>
    </w:p>
    <w:p w:rsidR="000A7E6B" w:rsidRPr="007E6058" w:rsidRDefault="000A7E6B">
      <w:pPr>
        <w:rPr>
          <w:sz w:val="24"/>
          <w:szCs w:val="24"/>
        </w:rPr>
      </w:pPr>
      <w:r w:rsidRPr="007E6058">
        <w:rPr>
          <w:sz w:val="24"/>
          <w:szCs w:val="24"/>
        </w:rPr>
        <w:t>Puntos clave:</w:t>
      </w:r>
    </w:p>
    <w:p w:rsidR="000A7E6B" w:rsidRPr="007E6058" w:rsidRDefault="000A7E6B" w:rsidP="000A7E6B">
      <w:pPr>
        <w:pStyle w:val="Prrafodelista"/>
        <w:numPr>
          <w:ilvl w:val="0"/>
          <w:numId w:val="1"/>
        </w:numPr>
        <w:rPr>
          <w:sz w:val="24"/>
          <w:szCs w:val="24"/>
        </w:rPr>
      </w:pPr>
      <w:r w:rsidRPr="007E6058">
        <w:rPr>
          <w:sz w:val="24"/>
          <w:szCs w:val="24"/>
        </w:rPr>
        <w:t>Paradas de autobús urbano.</w:t>
      </w:r>
    </w:p>
    <w:p w:rsidR="000A7E6B" w:rsidRPr="007E6058" w:rsidRDefault="000A7E6B" w:rsidP="000A7E6B">
      <w:pPr>
        <w:pStyle w:val="Prrafodelista"/>
        <w:numPr>
          <w:ilvl w:val="0"/>
          <w:numId w:val="1"/>
        </w:numPr>
        <w:rPr>
          <w:sz w:val="24"/>
          <w:szCs w:val="24"/>
        </w:rPr>
      </w:pPr>
      <w:r w:rsidRPr="007E6058">
        <w:rPr>
          <w:sz w:val="24"/>
          <w:szCs w:val="24"/>
        </w:rPr>
        <w:t>Ayuntamiento de la ciudad.</w:t>
      </w:r>
    </w:p>
    <w:p w:rsidR="000A7E6B" w:rsidRPr="007E6058" w:rsidRDefault="000A7E6B" w:rsidP="000A7E6B">
      <w:pPr>
        <w:pStyle w:val="Prrafodelista"/>
        <w:numPr>
          <w:ilvl w:val="0"/>
          <w:numId w:val="1"/>
        </w:numPr>
        <w:rPr>
          <w:sz w:val="24"/>
          <w:szCs w:val="24"/>
        </w:rPr>
      </w:pPr>
      <w:r w:rsidRPr="007E6058">
        <w:rPr>
          <w:sz w:val="24"/>
          <w:szCs w:val="24"/>
        </w:rPr>
        <w:t>Biblioteca pública.</w:t>
      </w:r>
    </w:p>
    <w:p w:rsidR="000A7E6B" w:rsidRPr="007E6058" w:rsidRDefault="000A7E6B" w:rsidP="000A7E6B">
      <w:pPr>
        <w:pStyle w:val="Prrafodelista"/>
        <w:numPr>
          <w:ilvl w:val="0"/>
          <w:numId w:val="1"/>
        </w:numPr>
        <w:rPr>
          <w:sz w:val="24"/>
          <w:szCs w:val="24"/>
        </w:rPr>
      </w:pPr>
      <w:r w:rsidRPr="007E6058">
        <w:rPr>
          <w:sz w:val="24"/>
          <w:szCs w:val="24"/>
        </w:rPr>
        <w:t>Centro de salud.</w:t>
      </w:r>
    </w:p>
    <w:p w:rsidR="000A7E6B" w:rsidRDefault="000A7E6B" w:rsidP="000A7E6B">
      <w:pPr>
        <w:pStyle w:val="Prrafodelista"/>
        <w:numPr>
          <w:ilvl w:val="0"/>
          <w:numId w:val="1"/>
        </w:numPr>
        <w:rPr>
          <w:sz w:val="24"/>
          <w:szCs w:val="24"/>
        </w:rPr>
      </w:pPr>
      <w:r w:rsidRPr="007E6058">
        <w:rPr>
          <w:sz w:val="24"/>
          <w:szCs w:val="24"/>
        </w:rPr>
        <w:t>El centro ocupacio</w:t>
      </w:r>
      <w:r w:rsidR="00254AA6">
        <w:rPr>
          <w:sz w:val="24"/>
          <w:szCs w:val="24"/>
        </w:rPr>
        <w:t>nal/centro de día al que acuden:</w:t>
      </w:r>
    </w:p>
    <w:p w:rsidR="00254AA6" w:rsidRDefault="00254AA6" w:rsidP="00254AA6">
      <w:pPr>
        <w:pStyle w:val="Prrafodelista"/>
        <w:rPr>
          <w:sz w:val="24"/>
          <w:szCs w:val="24"/>
        </w:rPr>
      </w:pPr>
      <w:r>
        <w:rPr>
          <w:sz w:val="24"/>
          <w:szCs w:val="24"/>
        </w:rPr>
        <w:t>En el caso del propio centro de ATADI – Teruel, la idea principal es señalizar mediante el sistema de pictogramas ARASAAC, los diferentes edificios y espacios de acceso:</w:t>
      </w:r>
    </w:p>
    <w:p w:rsidR="00254AA6" w:rsidRDefault="00254AA6" w:rsidP="00254AA6">
      <w:pPr>
        <w:pStyle w:val="Prrafodelista"/>
        <w:numPr>
          <w:ilvl w:val="1"/>
          <w:numId w:val="1"/>
        </w:numPr>
        <w:rPr>
          <w:sz w:val="24"/>
          <w:szCs w:val="24"/>
        </w:rPr>
      </w:pPr>
      <w:r>
        <w:rPr>
          <w:sz w:val="24"/>
          <w:szCs w:val="24"/>
        </w:rPr>
        <w:t>Centro ocupacional: Despachos, aseos, comedor, talleres, almacenes, conserjería, etc.</w:t>
      </w:r>
    </w:p>
    <w:p w:rsidR="00254AA6" w:rsidRDefault="00254AA6" w:rsidP="00254AA6">
      <w:pPr>
        <w:pStyle w:val="Prrafodelista"/>
        <w:numPr>
          <w:ilvl w:val="1"/>
          <w:numId w:val="1"/>
        </w:numPr>
        <w:rPr>
          <w:sz w:val="24"/>
          <w:szCs w:val="24"/>
        </w:rPr>
      </w:pPr>
      <w:r>
        <w:rPr>
          <w:sz w:val="24"/>
          <w:szCs w:val="24"/>
        </w:rPr>
        <w:t>Centro de día: Espacios, aseos, lugares de adaptabilidad, etc.</w:t>
      </w:r>
    </w:p>
    <w:p w:rsidR="00254AA6" w:rsidRDefault="00254AA6" w:rsidP="00254AA6">
      <w:pPr>
        <w:pStyle w:val="Prrafodelista"/>
        <w:numPr>
          <w:ilvl w:val="1"/>
          <w:numId w:val="1"/>
        </w:numPr>
        <w:rPr>
          <w:sz w:val="24"/>
          <w:szCs w:val="24"/>
        </w:rPr>
      </w:pPr>
      <w:r>
        <w:rPr>
          <w:sz w:val="24"/>
          <w:szCs w:val="24"/>
        </w:rPr>
        <w:t>Oficinas: Señalizar los diferentes cargos para mejorar la comprensión de qué despacho se trata, aseos, accesos, biblioteca, sala de juntas, espacios polivalentes, etc.</w:t>
      </w:r>
    </w:p>
    <w:p w:rsidR="00254AA6" w:rsidRPr="007E6058" w:rsidRDefault="00254AA6" w:rsidP="00254AA6">
      <w:pPr>
        <w:pStyle w:val="Prrafodelista"/>
        <w:numPr>
          <w:ilvl w:val="1"/>
          <w:numId w:val="1"/>
        </w:numPr>
        <w:rPr>
          <w:sz w:val="24"/>
          <w:szCs w:val="24"/>
        </w:rPr>
      </w:pPr>
      <w:r>
        <w:rPr>
          <w:sz w:val="24"/>
          <w:szCs w:val="24"/>
        </w:rPr>
        <w:t>Espacios comunes: Dotar de un sistema de señalización previa a la entrada de los edificios que sirvan de referencia de qué es lo que se encuentra en ellos, para facilitar el acceso correcto a cada uno de los lugares.</w:t>
      </w:r>
    </w:p>
    <w:p w:rsidR="000A7E6B" w:rsidRPr="007E6058" w:rsidRDefault="000A7E6B" w:rsidP="000A7E6B">
      <w:pPr>
        <w:rPr>
          <w:sz w:val="24"/>
          <w:szCs w:val="24"/>
        </w:rPr>
      </w:pPr>
      <w:r w:rsidRPr="007E6058">
        <w:rPr>
          <w:sz w:val="24"/>
          <w:szCs w:val="24"/>
        </w:rPr>
        <w:t xml:space="preserve">Una persona de apoyo </w:t>
      </w:r>
      <w:r w:rsidR="007E6058" w:rsidRPr="007E6058">
        <w:rPr>
          <w:sz w:val="24"/>
          <w:szCs w:val="24"/>
        </w:rPr>
        <w:t>coordina</w:t>
      </w:r>
      <w:r w:rsidRPr="007E6058">
        <w:rPr>
          <w:sz w:val="24"/>
          <w:szCs w:val="24"/>
        </w:rPr>
        <w:t xml:space="preserve"> la experiencia y, a través, de un guión de</w:t>
      </w:r>
      <w:r w:rsidR="00254AA6">
        <w:rPr>
          <w:sz w:val="24"/>
          <w:szCs w:val="24"/>
        </w:rPr>
        <w:t>sarrollado entre todos, se realizan mapas,</w:t>
      </w:r>
      <w:r w:rsidRPr="007E6058">
        <w:rPr>
          <w:sz w:val="24"/>
          <w:szCs w:val="24"/>
        </w:rPr>
        <w:t xml:space="preserve"> rutas</w:t>
      </w:r>
      <w:r w:rsidR="00254AA6">
        <w:rPr>
          <w:sz w:val="24"/>
          <w:szCs w:val="24"/>
        </w:rPr>
        <w:t xml:space="preserve"> para recopilar qué señalizaciones hacen falta</w:t>
      </w:r>
      <w:r w:rsidRPr="007E6058">
        <w:rPr>
          <w:sz w:val="24"/>
          <w:szCs w:val="24"/>
        </w:rPr>
        <w:t xml:space="preserve"> y se estudian los puntos indicados anteriorme</w:t>
      </w:r>
      <w:r w:rsidR="00254AA6">
        <w:rPr>
          <w:sz w:val="24"/>
          <w:szCs w:val="24"/>
        </w:rPr>
        <w:t>nte, uno a uno, y en diversos grupos para aportar riqueza y variedad individual a las aportaciones.</w:t>
      </w:r>
    </w:p>
    <w:p w:rsidR="000A7E6B" w:rsidRPr="007E6058" w:rsidRDefault="007E6058" w:rsidP="000A7E6B">
      <w:pPr>
        <w:rPr>
          <w:sz w:val="24"/>
          <w:szCs w:val="24"/>
        </w:rPr>
      </w:pPr>
      <w:r w:rsidRPr="007E6058">
        <w:rPr>
          <w:sz w:val="24"/>
          <w:szCs w:val="24"/>
        </w:rPr>
        <w:t>Después</w:t>
      </w:r>
      <w:r w:rsidR="000A7E6B" w:rsidRPr="007E6058">
        <w:rPr>
          <w:sz w:val="24"/>
          <w:szCs w:val="24"/>
        </w:rPr>
        <w:t xml:space="preserve"> de estudiados los espacios se desarrolló un proyecto con recomendaciones a la dirección del centro ocupacional/centro de día, y al Ayuntamiento de Teruel.</w:t>
      </w:r>
    </w:p>
    <w:p w:rsidR="007E6058" w:rsidRDefault="007E6058" w:rsidP="007E6058">
      <w:pPr>
        <w:pStyle w:val="Ttulo2"/>
      </w:pPr>
    </w:p>
    <w:p w:rsidR="007E6058" w:rsidRPr="007E6058" w:rsidRDefault="000A7E6B" w:rsidP="007E6058">
      <w:pPr>
        <w:pStyle w:val="Ttulo2"/>
      </w:pPr>
      <w:r w:rsidRPr="007E6058">
        <w:t>RESULTADOS DE LA EXPERIENCIA:</w:t>
      </w:r>
    </w:p>
    <w:p w:rsidR="000A7E6B" w:rsidRPr="007E6058" w:rsidRDefault="000A7E6B" w:rsidP="000E6F75">
      <w:pPr>
        <w:spacing w:before="240"/>
        <w:rPr>
          <w:sz w:val="24"/>
          <w:szCs w:val="24"/>
        </w:rPr>
      </w:pPr>
      <w:r w:rsidRPr="007E6058">
        <w:rPr>
          <w:sz w:val="24"/>
          <w:szCs w:val="24"/>
        </w:rPr>
        <w:t>El Ayuntamiento recibió al grupo de autogestores y recogió la iniciativa, prometiendo destinar presupuesto.</w:t>
      </w:r>
    </w:p>
    <w:p w:rsidR="000A7E6B" w:rsidRDefault="000A7E6B" w:rsidP="000A7E6B">
      <w:pPr>
        <w:rPr>
          <w:sz w:val="24"/>
          <w:szCs w:val="24"/>
        </w:rPr>
      </w:pPr>
      <w:r w:rsidRPr="007E6058">
        <w:rPr>
          <w:sz w:val="24"/>
          <w:szCs w:val="24"/>
        </w:rPr>
        <w:t>La dirección del centro ocupacional/centro de día, bajo el asesoramiento del grupo de autogestores, ha desarrollado una señalética p</w:t>
      </w:r>
      <w:r w:rsidR="00254AA6">
        <w:rPr>
          <w:sz w:val="24"/>
          <w:szCs w:val="24"/>
        </w:rPr>
        <w:t>ara el centro, basada en el sistema ARASAAC, en el que se dividen dos espacios:</w:t>
      </w:r>
    </w:p>
    <w:p w:rsidR="00254AA6" w:rsidRDefault="00254AA6" w:rsidP="00254AA6">
      <w:pPr>
        <w:pStyle w:val="Prrafodelista"/>
        <w:numPr>
          <w:ilvl w:val="0"/>
          <w:numId w:val="2"/>
        </w:numPr>
        <w:rPr>
          <w:sz w:val="24"/>
          <w:szCs w:val="24"/>
        </w:rPr>
      </w:pPr>
      <w:r>
        <w:rPr>
          <w:sz w:val="24"/>
          <w:szCs w:val="24"/>
        </w:rPr>
        <w:t>Con un sistema de color, la señalética separa los espacios por colores en función del papel que desempeña. En el centro de éste se sitúa el pictograma al que hace referencia.</w:t>
      </w:r>
    </w:p>
    <w:p w:rsidR="00254AA6" w:rsidRDefault="00254AA6" w:rsidP="00254AA6">
      <w:pPr>
        <w:pStyle w:val="Prrafodelista"/>
        <w:numPr>
          <w:ilvl w:val="0"/>
          <w:numId w:val="2"/>
        </w:numPr>
        <w:rPr>
          <w:sz w:val="24"/>
          <w:szCs w:val="24"/>
        </w:rPr>
      </w:pPr>
      <w:r>
        <w:rPr>
          <w:sz w:val="24"/>
          <w:szCs w:val="24"/>
        </w:rPr>
        <w:t>Por otro lado, mediante escritura tradicional, también se indica de qué lugar se trata.</w:t>
      </w:r>
    </w:p>
    <w:tbl>
      <w:tblPr>
        <w:tblStyle w:val="Tablaconcuadrcula"/>
        <w:tblW w:w="0" w:type="auto"/>
        <w:tblInd w:w="360" w:type="dxa"/>
        <w:tblLook w:val="04A0"/>
      </w:tblPr>
      <w:tblGrid>
        <w:gridCol w:w="1733"/>
        <w:gridCol w:w="6627"/>
      </w:tblGrid>
      <w:tr w:rsidR="00254AA6" w:rsidTr="00115816">
        <w:trPr>
          <w:trHeight w:val="1728"/>
        </w:trPr>
        <w:tc>
          <w:tcPr>
            <w:tcW w:w="1733" w:type="dxa"/>
            <w:shd w:val="clear" w:color="auto" w:fill="92D050"/>
            <w:vAlign w:val="center"/>
          </w:tcPr>
          <w:p w:rsidR="00254AA6" w:rsidRDefault="00115816" w:rsidP="00115816">
            <w:pPr>
              <w:jc w:val="center"/>
              <w:rPr>
                <w:sz w:val="24"/>
                <w:szCs w:val="24"/>
              </w:rPr>
            </w:pPr>
            <w:r>
              <w:rPr>
                <w:noProof/>
                <w:sz w:val="24"/>
                <w:szCs w:val="24"/>
                <w:lang w:eastAsia="es-ES"/>
              </w:rPr>
              <w:drawing>
                <wp:inline distT="0" distB="0" distL="0" distR="0">
                  <wp:extent cx="744275" cy="744275"/>
                  <wp:effectExtent l="19050" t="0" r="0" b="0"/>
                  <wp:docPr id="1" name="Imagen 1" descr="C:\Users\portatilToshiba\Downloads\orientadora_labor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ortatilToshiba\Downloads\orientadora_laboral.png"/>
                          <pic:cNvPicPr>
                            <a:picLocks noChangeAspect="1" noChangeArrowheads="1"/>
                          </pic:cNvPicPr>
                        </pic:nvPicPr>
                        <pic:blipFill>
                          <a:blip r:embed="rId7" cstate="print"/>
                          <a:srcRect/>
                          <a:stretch>
                            <a:fillRect/>
                          </a:stretch>
                        </pic:blipFill>
                        <pic:spPr bwMode="auto">
                          <a:xfrm>
                            <a:off x="0" y="0"/>
                            <a:ext cx="745759" cy="745759"/>
                          </a:xfrm>
                          <a:prstGeom prst="rect">
                            <a:avLst/>
                          </a:prstGeom>
                          <a:noFill/>
                          <a:ln w="9525">
                            <a:noFill/>
                            <a:miter lim="800000"/>
                            <a:headEnd/>
                            <a:tailEnd/>
                          </a:ln>
                        </pic:spPr>
                      </pic:pic>
                    </a:graphicData>
                  </a:graphic>
                </wp:inline>
              </w:drawing>
            </w:r>
          </w:p>
        </w:tc>
        <w:tc>
          <w:tcPr>
            <w:tcW w:w="6627" w:type="dxa"/>
            <w:vAlign w:val="center"/>
          </w:tcPr>
          <w:p w:rsidR="00254AA6" w:rsidRPr="00935726" w:rsidRDefault="00115816" w:rsidP="00115816">
            <w:pPr>
              <w:jc w:val="center"/>
              <w:rPr>
                <w:sz w:val="100"/>
                <w:szCs w:val="100"/>
              </w:rPr>
            </w:pPr>
            <w:r w:rsidRPr="00935726">
              <w:rPr>
                <w:sz w:val="100"/>
                <w:szCs w:val="100"/>
              </w:rPr>
              <w:t>DIRECCIÓN</w:t>
            </w:r>
          </w:p>
        </w:tc>
      </w:tr>
    </w:tbl>
    <w:p w:rsidR="00254AA6" w:rsidRPr="00254AA6" w:rsidRDefault="00254AA6" w:rsidP="00254AA6">
      <w:pPr>
        <w:ind w:left="360"/>
        <w:rPr>
          <w:sz w:val="24"/>
          <w:szCs w:val="24"/>
        </w:rPr>
      </w:pPr>
    </w:p>
    <w:p w:rsidR="007E6058" w:rsidRDefault="007E6058" w:rsidP="000A7E6B">
      <w:pPr>
        <w:rPr>
          <w:sz w:val="24"/>
          <w:szCs w:val="24"/>
        </w:rPr>
      </w:pPr>
    </w:p>
    <w:p w:rsidR="000A7E6B" w:rsidRPr="007E6058" w:rsidRDefault="000A7E6B" w:rsidP="007E6058">
      <w:pPr>
        <w:pStyle w:val="Ttulo2"/>
      </w:pPr>
      <w:r w:rsidRPr="007E6058">
        <w:t>¿QUÉ ENSEÑA ÉSTA EXPERIENCIA A OTRAS ORGANIZACIONES?</w:t>
      </w:r>
    </w:p>
    <w:p w:rsidR="00C96535" w:rsidRDefault="000A7E6B" w:rsidP="000E6F75">
      <w:pPr>
        <w:spacing w:before="240"/>
        <w:rPr>
          <w:rFonts w:ascii="Times New Roman" w:hAnsi="Times New Roman" w:cs="Times New Roman"/>
          <w:sz w:val="24"/>
          <w:szCs w:val="24"/>
        </w:rPr>
      </w:pPr>
      <w:r w:rsidRPr="00935726">
        <w:rPr>
          <w:rFonts w:ascii="Times New Roman" w:hAnsi="Times New Roman" w:cs="Times New Roman"/>
          <w:sz w:val="24"/>
          <w:szCs w:val="24"/>
        </w:rPr>
        <w:t xml:space="preserve">Esta experiencia diseña y propone las bases para que todas las personas se puedan desenvolver en su entorno, de la </w:t>
      </w:r>
      <w:r w:rsidR="007E6058" w:rsidRPr="00935726">
        <w:rPr>
          <w:rFonts w:ascii="Times New Roman" w:hAnsi="Times New Roman" w:cs="Times New Roman"/>
          <w:sz w:val="24"/>
          <w:szCs w:val="24"/>
        </w:rPr>
        <w:t>manera</w:t>
      </w:r>
      <w:r w:rsidRPr="00935726">
        <w:rPr>
          <w:rFonts w:ascii="Times New Roman" w:hAnsi="Times New Roman" w:cs="Times New Roman"/>
          <w:sz w:val="24"/>
          <w:szCs w:val="24"/>
        </w:rPr>
        <w:t xml:space="preserve"> más independiente, segura y natural posible. Y que la forma de cambiar los espacios debe surgir de las neces</w:t>
      </w:r>
      <w:r w:rsidR="00C96535">
        <w:rPr>
          <w:rFonts w:ascii="Times New Roman" w:hAnsi="Times New Roman" w:cs="Times New Roman"/>
          <w:sz w:val="24"/>
          <w:szCs w:val="24"/>
        </w:rPr>
        <w:t>idades propias de las personas.</w:t>
      </w:r>
    </w:p>
    <w:p w:rsidR="000A7E6B" w:rsidRDefault="000A7E6B" w:rsidP="000A7E6B">
      <w:pPr>
        <w:rPr>
          <w:rFonts w:ascii="Times New Roman" w:hAnsi="Times New Roman" w:cs="Times New Roman"/>
          <w:sz w:val="24"/>
          <w:szCs w:val="24"/>
        </w:rPr>
      </w:pPr>
      <w:r w:rsidRPr="00935726">
        <w:rPr>
          <w:rFonts w:ascii="Times New Roman" w:hAnsi="Times New Roman" w:cs="Times New Roman"/>
          <w:sz w:val="24"/>
          <w:szCs w:val="24"/>
        </w:rPr>
        <w:t>En definitiva, que las personas con diversidad funcion</w:t>
      </w:r>
      <w:r w:rsidR="00C96535">
        <w:rPr>
          <w:rFonts w:ascii="Times New Roman" w:hAnsi="Times New Roman" w:cs="Times New Roman"/>
          <w:sz w:val="24"/>
          <w:szCs w:val="24"/>
        </w:rPr>
        <w:t>al, pueden diseñar sus entornos de forma útil y práctica y siendo este propio entorno el que se emplee a posteriori, ya que es el entorno idóneo fijado por ellos mismos como un espaciado útil y de calidad.</w:t>
      </w:r>
    </w:p>
    <w:p w:rsidR="00C96535" w:rsidRPr="00935726" w:rsidRDefault="00C96535" w:rsidP="000A7E6B">
      <w:pPr>
        <w:rPr>
          <w:rFonts w:ascii="Times New Roman" w:hAnsi="Times New Roman" w:cs="Times New Roman"/>
          <w:sz w:val="24"/>
          <w:szCs w:val="24"/>
        </w:rPr>
      </w:pPr>
      <w:r>
        <w:rPr>
          <w:rFonts w:ascii="Times New Roman" w:hAnsi="Times New Roman" w:cs="Times New Roman"/>
          <w:sz w:val="24"/>
          <w:szCs w:val="24"/>
        </w:rPr>
        <w:t>La capacidad de adaptación de este tipo de espacio es lo más inclusiva posible, debido a que los espacios son propuestos por los propios discapacitados y es por ellos que las fallas que se suelen pasar por alto debido a no poder observar el mundo del mismo modo, quedan suplidas por éste mismo hacer.</w:t>
      </w:r>
    </w:p>
    <w:p w:rsidR="007E6058" w:rsidRDefault="007E6058" w:rsidP="000A7E6B">
      <w:pPr>
        <w:rPr>
          <w:sz w:val="24"/>
          <w:szCs w:val="24"/>
        </w:rPr>
      </w:pPr>
    </w:p>
    <w:p w:rsidR="000A7E6B" w:rsidRPr="007E6058" w:rsidRDefault="000A7E6B" w:rsidP="007E6058">
      <w:pPr>
        <w:pStyle w:val="Ttulo2"/>
      </w:pPr>
      <w:r w:rsidRPr="007E6058">
        <w:lastRenderedPageBreak/>
        <w:t>¿A QUIÉN LE INTERESA ESTA EXPERIENCIA Y POR QUÉ?</w:t>
      </w:r>
    </w:p>
    <w:p w:rsidR="000A7E6B" w:rsidRPr="00935726" w:rsidRDefault="000A7E6B" w:rsidP="000E6F75">
      <w:pPr>
        <w:spacing w:before="240"/>
        <w:rPr>
          <w:rFonts w:ascii="Times New Roman" w:hAnsi="Times New Roman" w:cs="Times New Roman"/>
          <w:sz w:val="24"/>
          <w:szCs w:val="24"/>
        </w:rPr>
      </w:pPr>
      <w:r w:rsidRPr="00935726">
        <w:rPr>
          <w:rFonts w:ascii="Times New Roman" w:hAnsi="Times New Roman" w:cs="Times New Roman"/>
          <w:sz w:val="24"/>
          <w:szCs w:val="24"/>
        </w:rPr>
        <w:t>Les interesa a todas aquellas personas e instituciones que tienen como responsabilidad mejorar la calidad de vida de los ciudadanos sin discriminar su condición.</w:t>
      </w:r>
    </w:p>
    <w:p w:rsidR="000A7E6B" w:rsidRPr="00935726" w:rsidRDefault="000A7E6B" w:rsidP="000A7E6B">
      <w:pPr>
        <w:rPr>
          <w:rFonts w:ascii="Times New Roman" w:hAnsi="Times New Roman" w:cs="Times New Roman"/>
          <w:sz w:val="24"/>
          <w:szCs w:val="24"/>
        </w:rPr>
      </w:pPr>
      <w:r w:rsidRPr="00935726">
        <w:rPr>
          <w:rFonts w:ascii="Times New Roman" w:hAnsi="Times New Roman" w:cs="Times New Roman"/>
          <w:sz w:val="24"/>
          <w:szCs w:val="24"/>
        </w:rPr>
        <w:t>Espacios y entornos accesibles es una condición imprescindible para la igualdad.</w:t>
      </w:r>
    </w:p>
    <w:p w:rsidR="007E6058" w:rsidRDefault="007E6058" w:rsidP="000A7E6B">
      <w:pPr>
        <w:rPr>
          <w:sz w:val="24"/>
          <w:szCs w:val="24"/>
        </w:rPr>
      </w:pPr>
    </w:p>
    <w:p w:rsidR="000A7E6B" w:rsidRPr="007E6058" w:rsidRDefault="000A7E6B" w:rsidP="007E6058">
      <w:pPr>
        <w:pStyle w:val="Ttulo2"/>
      </w:pPr>
      <w:r w:rsidRPr="007E6058">
        <w:t>PALABRAS CLAVE:</w:t>
      </w:r>
    </w:p>
    <w:p w:rsidR="00935726" w:rsidRPr="00935726" w:rsidRDefault="00935726" w:rsidP="000E6F75">
      <w:pPr>
        <w:pStyle w:val="Prrafodelista"/>
        <w:numPr>
          <w:ilvl w:val="0"/>
          <w:numId w:val="3"/>
        </w:numPr>
        <w:spacing w:before="240"/>
        <w:rPr>
          <w:rFonts w:ascii="Times New Roman" w:hAnsi="Times New Roman" w:cs="Times New Roman"/>
          <w:sz w:val="24"/>
          <w:szCs w:val="24"/>
        </w:rPr>
      </w:pPr>
      <w:r w:rsidRPr="00935726">
        <w:rPr>
          <w:rFonts w:ascii="Times New Roman" w:hAnsi="Times New Roman" w:cs="Times New Roman"/>
          <w:sz w:val="24"/>
          <w:szCs w:val="24"/>
        </w:rPr>
        <w:t>Discapacidad intelectual.</w:t>
      </w:r>
    </w:p>
    <w:p w:rsidR="00935726" w:rsidRPr="00935726" w:rsidRDefault="00935726" w:rsidP="00935726">
      <w:pPr>
        <w:pStyle w:val="Prrafodelista"/>
        <w:numPr>
          <w:ilvl w:val="0"/>
          <w:numId w:val="3"/>
        </w:numPr>
        <w:rPr>
          <w:rFonts w:ascii="Times New Roman" w:hAnsi="Times New Roman" w:cs="Times New Roman"/>
          <w:sz w:val="24"/>
          <w:szCs w:val="24"/>
        </w:rPr>
      </w:pPr>
      <w:r w:rsidRPr="00935726">
        <w:rPr>
          <w:rFonts w:ascii="Times New Roman" w:hAnsi="Times New Roman" w:cs="Times New Roman"/>
          <w:sz w:val="24"/>
          <w:szCs w:val="24"/>
        </w:rPr>
        <w:t>ATADI.</w:t>
      </w:r>
    </w:p>
    <w:p w:rsidR="00935726" w:rsidRPr="00935726" w:rsidRDefault="00935726" w:rsidP="00935726">
      <w:pPr>
        <w:pStyle w:val="Prrafodelista"/>
        <w:numPr>
          <w:ilvl w:val="0"/>
          <w:numId w:val="3"/>
        </w:numPr>
        <w:rPr>
          <w:rFonts w:ascii="Times New Roman" w:hAnsi="Times New Roman" w:cs="Times New Roman"/>
          <w:sz w:val="24"/>
          <w:szCs w:val="24"/>
        </w:rPr>
      </w:pPr>
      <w:r w:rsidRPr="00935726">
        <w:rPr>
          <w:rFonts w:ascii="Times New Roman" w:hAnsi="Times New Roman" w:cs="Times New Roman"/>
          <w:sz w:val="24"/>
          <w:szCs w:val="24"/>
        </w:rPr>
        <w:t>ARASAAC.</w:t>
      </w:r>
    </w:p>
    <w:p w:rsidR="00935726" w:rsidRPr="00935726" w:rsidRDefault="00935726" w:rsidP="00935726">
      <w:pPr>
        <w:pStyle w:val="Prrafodelista"/>
        <w:numPr>
          <w:ilvl w:val="0"/>
          <w:numId w:val="3"/>
        </w:numPr>
        <w:rPr>
          <w:rFonts w:ascii="Times New Roman" w:hAnsi="Times New Roman" w:cs="Times New Roman"/>
          <w:sz w:val="24"/>
          <w:szCs w:val="24"/>
        </w:rPr>
      </w:pPr>
      <w:r w:rsidRPr="00935726">
        <w:rPr>
          <w:rFonts w:ascii="Times New Roman" w:hAnsi="Times New Roman" w:cs="Times New Roman"/>
          <w:sz w:val="24"/>
          <w:szCs w:val="24"/>
        </w:rPr>
        <w:t>Pictogramas.</w:t>
      </w:r>
    </w:p>
    <w:p w:rsidR="00935726" w:rsidRPr="00935726" w:rsidRDefault="00935726" w:rsidP="00935726">
      <w:pPr>
        <w:pStyle w:val="Prrafodelista"/>
        <w:numPr>
          <w:ilvl w:val="0"/>
          <w:numId w:val="3"/>
        </w:numPr>
        <w:rPr>
          <w:rFonts w:ascii="Times New Roman" w:hAnsi="Times New Roman" w:cs="Times New Roman"/>
          <w:sz w:val="24"/>
          <w:szCs w:val="24"/>
        </w:rPr>
      </w:pPr>
      <w:r w:rsidRPr="00935726">
        <w:rPr>
          <w:rFonts w:ascii="Times New Roman" w:hAnsi="Times New Roman" w:cs="Times New Roman"/>
          <w:sz w:val="24"/>
          <w:szCs w:val="24"/>
        </w:rPr>
        <w:t>Accesibilidad cognitiva.</w:t>
      </w:r>
    </w:p>
    <w:p w:rsidR="000A7E6B" w:rsidRPr="00935726" w:rsidRDefault="00935726" w:rsidP="00935726">
      <w:pPr>
        <w:pStyle w:val="Prrafodelista"/>
        <w:numPr>
          <w:ilvl w:val="0"/>
          <w:numId w:val="3"/>
        </w:numPr>
        <w:rPr>
          <w:rFonts w:ascii="Times New Roman" w:hAnsi="Times New Roman" w:cs="Times New Roman"/>
          <w:sz w:val="24"/>
          <w:szCs w:val="24"/>
        </w:rPr>
      </w:pPr>
      <w:r w:rsidRPr="00935726">
        <w:rPr>
          <w:rFonts w:ascii="Times New Roman" w:hAnsi="Times New Roman" w:cs="Times New Roman"/>
          <w:sz w:val="24"/>
          <w:szCs w:val="24"/>
        </w:rPr>
        <w:t>Inclusión.</w:t>
      </w:r>
    </w:p>
    <w:p w:rsidR="00935726" w:rsidRDefault="00935726" w:rsidP="000A7E6B"/>
    <w:p w:rsidR="007E6058" w:rsidRDefault="007E6058" w:rsidP="007E6058">
      <w:pPr>
        <w:pStyle w:val="Ttulo2"/>
      </w:pPr>
      <w:r>
        <w:t>VIDEO DE PRESENTACIÓN:</w:t>
      </w:r>
    </w:p>
    <w:p w:rsidR="007E6058" w:rsidRDefault="008970B9" w:rsidP="000E6F75">
      <w:pPr>
        <w:spacing w:before="240"/>
      </w:pPr>
      <w:r>
        <w:t xml:space="preserve">Para la presentación que se realizó sobre las jornadas de Accesibilidad Cognitiva en la Almunia de Doña </w:t>
      </w:r>
      <w:proofErr w:type="spellStart"/>
      <w:r>
        <w:t>Godina</w:t>
      </w:r>
      <w:proofErr w:type="spellEnd"/>
      <w:r>
        <w:t xml:space="preserve"> (Zaragoza), uno de los elementos expositores, además de las presentaciones orales que realizaron; fue un breve vídeo explicativo en formato lectura fácil y con pictogramas de ARASAAC.</w:t>
      </w:r>
    </w:p>
    <w:p w:rsidR="005E0B60" w:rsidRDefault="005E0B60" w:rsidP="000E6F75">
      <w:pPr>
        <w:spacing w:before="240"/>
      </w:pPr>
      <w:hyperlink r:id="rId8" w:history="1">
        <w:r w:rsidRPr="00DE52C2">
          <w:rPr>
            <w:rStyle w:val="Hipervnculo"/>
          </w:rPr>
          <w:t>https://youtu.be/gvbyG4zsn_E</w:t>
        </w:r>
      </w:hyperlink>
    </w:p>
    <w:p w:rsidR="00935726" w:rsidRDefault="00935726" w:rsidP="007E6058"/>
    <w:p w:rsidR="007E6058" w:rsidRDefault="007E6058" w:rsidP="007E6058">
      <w:pPr>
        <w:pStyle w:val="Ttulo2"/>
      </w:pPr>
      <w:r>
        <w:t>ÁMBITO DE LA ACCESIBILIDAD COGNITIVA:</w:t>
      </w:r>
    </w:p>
    <w:p w:rsidR="007E6058" w:rsidRDefault="000F2557" w:rsidP="000E6F75">
      <w:pPr>
        <w:pStyle w:val="Prrafodelista"/>
        <w:numPr>
          <w:ilvl w:val="0"/>
          <w:numId w:val="4"/>
        </w:numPr>
        <w:spacing w:before="240"/>
        <w:rPr>
          <w:rFonts w:ascii="Times New Roman" w:hAnsi="Times New Roman" w:cs="Times New Roman"/>
          <w:sz w:val="24"/>
          <w:szCs w:val="24"/>
        </w:rPr>
      </w:pPr>
      <w:r w:rsidRPr="000F2557">
        <w:rPr>
          <w:rFonts w:ascii="Times New Roman" w:hAnsi="Times New Roman" w:cs="Times New Roman"/>
          <w:sz w:val="24"/>
          <w:szCs w:val="24"/>
        </w:rPr>
        <w:t>Entornos.</w:t>
      </w:r>
    </w:p>
    <w:p w:rsidR="00520670" w:rsidRDefault="00520670" w:rsidP="000E6F75">
      <w:pPr>
        <w:pStyle w:val="Prrafodelista"/>
        <w:numPr>
          <w:ilvl w:val="0"/>
          <w:numId w:val="4"/>
        </w:numPr>
        <w:spacing w:before="240"/>
        <w:rPr>
          <w:rFonts w:ascii="Times New Roman" w:hAnsi="Times New Roman" w:cs="Times New Roman"/>
          <w:sz w:val="24"/>
          <w:szCs w:val="24"/>
        </w:rPr>
      </w:pPr>
      <w:r>
        <w:rPr>
          <w:rFonts w:ascii="Times New Roman" w:hAnsi="Times New Roman" w:cs="Times New Roman"/>
          <w:sz w:val="24"/>
          <w:szCs w:val="24"/>
        </w:rPr>
        <w:t>Espacios.</w:t>
      </w:r>
    </w:p>
    <w:p w:rsidR="00520670" w:rsidRDefault="00520670" w:rsidP="000E6F75">
      <w:pPr>
        <w:pStyle w:val="Prrafodelista"/>
        <w:numPr>
          <w:ilvl w:val="0"/>
          <w:numId w:val="4"/>
        </w:numPr>
        <w:spacing w:before="240"/>
        <w:rPr>
          <w:rFonts w:ascii="Times New Roman" w:hAnsi="Times New Roman" w:cs="Times New Roman"/>
          <w:sz w:val="24"/>
          <w:szCs w:val="24"/>
        </w:rPr>
      </w:pPr>
      <w:r>
        <w:rPr>
          <w:rFonts w:ascii="Times New Roman" w:hAnsi="Times New Roman" w:cs="Times New Roman"/>
          <w:sz w:val="24"/>
          <w:szCs w:val="24"/>
        </w:rPr>
        <w:t>Accesos.</w:t>
      </w:r>
    </w:p>
    <w:p w:rsidR="00520670" w:rsidRPr="000F2557" w:rsidRDefault="00520670" w:rsidP="000E6F75">
      <w:pPr>
        <w:pStyle w:val="Prrafodelista"/>
        <w:numPr>
          <w:ilvl w:val="0"/>
          <w:numId w:val="4"/>
        </w:numPr>
        <w:spacing w:before="240"/>
        <w:rPr>
          <w:rFonts w:ascii="Times New Roman" w:hAnsi="Times New Roman" w:cs="Times New Roman"/>
          <w:sz w:val="24"/>
          <w:szCs w:val="24"/>
        </w:rPr>
      </w:pPr>
      <w:r>
        <w:rPr>
          <w:rFonts w:ascii="Times New Roman" w:hAnsi="Times New Roman" w:cs="Times New Roman"/>
          <w:sz w:val="24"/>
          <w:szCs w:val="24"/>
        </w:rPr>
        <w:t>Contexto.</w:t>
      </w:r>
    </w:p>
    <w:p w:rsidR="00935726" w:rsidRDefault="00935726" w:rsidP="007E6058"/>
    <w:p w:rsidR="007E6058" w:rsidRDefault="007E6058" w:rsidP="007E6058">
      <w:pPr>
        <w:pStyle w:val="Ttulo2"/>
      </w:pPr>
      <w:r>
        <w:t>ÁREA DEL ENTORNO DE MEJORAS:</w:t>
      </w:r>
    </w:p>
    <w:p w:rsidR="007E6058" w:rsidRPr="000E6F75" w:rsidRDefault="00DD0111" w:rsidP="000E6F75">
      <w:pPr>
        <w:pStyle w:val="Prrafodelista"/>
        <w:numPr>
          <w:ilvl w:val="0"/>
          <w:numId w:val="4"/>
        </w:numPr>
        <w:spacing w:before="240"/>
        <w:rPr>
          <w:rFonts w:ascii="Times New Roman" w:hAnsi="Times New Roman" w:cs="Times New Roman"/>
          <w:sz w:val="24"/>
          <w:szCs w:val="24"/>
        </w:rPr>
      </w:pPr>
      <w:r w:rsidRPr="000E6F75">
        <w:rPr>
          <w:rFonts w:ascii="Times New Roman" w:hAnsi="Times New Roman" w:cs="Times New Roman"/>
          <w:sz w:val="24"/>
          <w:szCs w:val="24"/>
        </w:rPr>
        <w:t>Empleo.</w:t>
      </w:r>
    </w:p>
    <w:p w:rsidR="00DD0111" w:rsidRPr="000E6F75" w:rsidRDefault="00DD0111" w:rsidP="000F2557">
      <w:pPr>
        <w:pStyle w:val="Prrafodelista"/>
        <w:numPr>
          <w:ilvl w:val="0"/>
          <w:numId w:val="4"/>
        </w:numPr>
        <w:rPr>
          <w:rFonts w:ascii="Times New Roman" w:hAnsi="Times New Roman" w:cs="Times New Roman"/>
          <w:sz w:val="24"/>
          <w:szCs w:val="24"/>
        </w:rPr>
      </w:pPr>
      <w:r w:rsidRPr="000E6F75">
        <w:rPr>
          <w:rFonts w:ascii="Times New Roman" w:hAnsi="Times New Roman" w:cs="Times New Roman"/>
          <w:sz w:val="24"/>
          <w:szCs w:val="24"/>
        </w:rPr>
        <w:t>Vida en la comunidad.</w:t>
      </w:r>
    </w:p>
    <w:p w:rsidR="00DD0111" w:rsidRPr="000E6F75" w:rsidRDefault="00DD0111" w:rsidP="00DD0111">
      <w:pPr>
        <w:pStyle w:val="Prrafodelista"/>
        <w:numPr>
          <w:ilvl w:val="0"/>
          <w:numId w:val="4"/>
        </w:numPr>
        <w:rPr>
          <w:rFonts w:ascii="Times New Roman" w:hAnsi="Times New Roman" w:cs="Times New Roman"/>
          <w:sz w:val="24"/>
          <w:szCs w:val="24"/>
        </w:rPr>
      </w:pPr>
      <w:r w:rsidRPr="000E6F75">
        <w:rPr>
          <w:rFonts w:ascii="Times New Roman" w:hAnsi="Times New Roman" w:cs="Times New Roman"/>
          <w:sz w:val="24"/>
          <w:szCs w:val="24"/>
        </w:rPr>
        <w:t>Accesibilidad.</w:t>
      </w:r>
    </w:p>
    <w:p w:rsidR="00DD0111" w:rsidRPr="000E6F75" w:rsidRDefault="00DD0111" w:rsidP="00DD0111">
      <w:pPr>
        <w:pStyle w:val="Prrafodelista"/>
        <w:numPr>
          <w:ilvl w:val="0"/>
          <w:numId w:val="4"/>
        </w:numPr>
        <w:rPr>
          <w:rFonts w:ascii="Times New Roman" w:hAnsi="Times New Roman" w:cs="Times New Roman"/>
          <w:sz w:val="24"/>
          <w:szCs w:val="24"/>
        </w:rPr>
      </w:pPr>
      <w:r w:rsidRPr="000E6F75">
        <w:rPr>
          <w:rFonts w:ascii="Times New Roman" w:hAnsi="Times New Roman" w:cs="Times New Roman"/>
          <w:sz w:val="24"/>
          <w:szCs w:val="24"/>
        </w:rPr>
        <w:t>Inclusión</w:t>
      </w:r>
    </w:p>
    <w:p w:rsidR="00DD0111" w:rsidRPr="000E6F75" w:rsidRDefault="00DD0111" w:rsidP="00DD0111">
      <w:pPr>
        <w:pStyle w:val="Prrafodelista"/>
        <w:numPr>
          <w:ilvl w:val="0"/>
          <w:numId w:val="4"/>
        </w:numPr>
        <w:rPr>
          <w:rFonts w:ascii="Times New Roman" w:hAnsi="Times New Roman" w:cs="Times New Roman"/>
          <w:sz w:val="24"/>
          <w:szCs w:val="24"/>
        </w:rPr>
      </w:pPr>
      <w:r w:rsidRPr="000E6F75">
        <w:rPr>
          <w:rFonts w:ascii="Times New Roman" w:hAnsi="Times New Roman" w:cs="Times New Roman"/>
          <w:sz w:val="24"/>
          <w:szCs w:val="24"/>
        </w:rPr>
        <w:t>Mejora de la calidad de vida.</w:t>
      </w:r>
    </w:p>
    <w:p w:rsidR="00DD0111" w:rsidRPr="000E6F75" w:rsidRDefault="00DD0111" w:rsidP="00DD0111">
      <w:pPr>
        <w:pStyle w:val="Prrafodelista"/>
        <w:numPr>
          <w:ilvl w:val="0"/>
          <w:numId w:val="4"/>
        </w:numPr>
        <w:rPr>
          <w:rFonts w:ascii="Times New Roman" w:hAnsi="Times New Roman" w:cs="Times New Roman"/>
          <w:sz w:val="24"/>
          <w:szCs w:val="24"/>
        </w:rPr>
      </w:pPr>
      <w:r w:rsidRPr="000E6F75">
        <w:rPr>
          <w:rFonts w:ascii="Times New Roman" w:hAnsi="Times New Roman" w:cs="Times New Roman"/>
          <w:sz w:val="24"/>
          <w:szCs w:val="24"/>
        </w:rPr>
        <w:lastRenderedPageBreak/>
        <w:t>Mejora de las condiciones sociales.</w:t>
      </w:r>
    </w:p>
    <w:p w:rsidR="00DD0111" w:rsidRPr="000E6F75" w:rsidRDefault="00DD0111" w:rsidP="00DD0111">
      <w:pPr>
        <w:pStyle w:val="Prrafodelista"/>
        <w:numPr>
          <w:ilvl w:val="0"/>
          <w:numId w:val="4"/>
        </w:numPr>
        <w:rPr>
          <w:rFonts w:ascii="Times New Roman" w:hAnsi="Times New Roman" w:cs="Times New Roman"/>
          <w:sz w:val="24"/>
          <w:szCs w:val="24"/>
        </w:rPr>
      </w:pPr>
      <w:r w:rsidRPr="000E6F75">
        <w:rPr>
          <w:rFonts w:ascii="Times New Roman" w:hAnsi="Times New Roman" w:cs="Times New Roman"/>
          <w:sz w:val="24"/>
          <w:szCs w:val="24"/>
        </w:rPr>
        <w:t>Mejora de los entornos.</w:t>
      </w:r>
    </w:p>
    <w:p w:rsidR="00DD0111" w:rsidRPr="000E6F75" w:rsidRDefault="00DD0111" w:rsidP="00DD0111">
      <w:pPr>
        <w:pStyle w:val="Prrafodelista"/>
        <w:numPr>
          <w:ilvl w:val="0"/>
          <w:numId w:val="4"/>
        </w:numPr>
        <w:rPr>
          <w:rFonts w:ascii="Times New Roman" w:hAnsi="Times New Roman" w:cs="Times New Roman"/>
          <w:sz w:val="24"/>
          <w:szCs w:val="24"/>
        </w:rPr>
      </w:pPr>
      <w:r w:rsidRPr="000E6F75">
        <w:rPr>
          <w:rFonts w:ascii="Times New Roman" w:hAnsi="Times New Roman" w:cs="Times New Roman"/>
          <w:sz w:val="24"/>
          <w:szCs w:val="24"/>
        </w:rPr>
        <w:t>Distribuciones espaciales.</w:t>
      </w:r>
    </w:p>
    <w:p w:rsidR="00935726" w:rsidRDefault="00935726" w:rsidP="007E6058"/>
    <w:p w:rsidR="007E6058" w:rsidRDefault="007E6058" w:rsidP="007E6058">
      <w:pPr>
        <w:pStyle w:val="Ttulo2"/>
      </w:pPr>
      <w:r>
        <w:t>¿QUÉ CRITERIOS CUMPLE ESTA EXPERIENCIA?</w:t>
      </w:r>
    </w:p>
    <w:p w:rsidR="00935726" w:rsidRDefault="00DD0111" w:rsidP="000E6F75">
      <w:pPr>
        <w:spacing w:before="240"/>
        <w:rPr>
          <w:rFonts w:ascii="Times New Roman" w:hAnsi="Times New Roman" w:cs="Times New Roman"/>
          <w:sz w:val="24"/>
          <w:szCs w:val="24"/>
        </w:rPr>
      </w:pPr>
      <w:r w:rsidRPr="00DD0111">
        <w:rPr>
          <w:rFonts w:ascii="Times New Roman" w:hAnsi="Times New Roman" w:cs="Times New Roman"/>
          <w:sz w:val="24"/>
          <w:szCs w:val="24"/>
        </w:rPr>
        <w:t>E</w:t>
      </w:r>
      <w:r>
        <w:rPr>
          <w:rFonts w:ascii="Times New Roman" w:hAnsi="Times New Roman" w:cs="Times New Roman"/>
          <w:sz w:val="24"/>
          <w:szCs w:val="24"/>
        </w:rPr>
        <w:t xml:space="preserve">n cuanto a los requisitos que cumple esta experiencia, en primer lugar la </w:t>
      </w:r>
      <w:r w:rsidRPr="00DD0111">
        <w:rPr>
          <w:rFonts w:ascii="Times New Roman" w:hAnsi="Times New Roman" w:cs="Times New Roman"/>
          <w:sz w:val="24"/>
          <w:szCs w:val="24"/>
          <w:u w:val="single"/>
        </w:rPr>
        <w:t>accesibilidad cognitiva</w:t>
      </w:r>
      <w:r>
        <w:rPr>
          <w:rFonts w:ascii="Times New Roman" w:hAnsi="Times New Roman" w:cs="Times New Roman"/>
          <w:sz w:val="24"/>
          <w:szCs w:val="24"/>
        </w:rPr>
        <w:t xml:space="preserve"> queda cubierta por completo, pues son los propios usuarios del centro los que han trabajado en las propias mejoras, mediante propuestas observacionales in situ. Por otro lado la </w:t>
      </w:r>
      <w:r w:rsidRPr="00DD0111">
        <w:rPr>
          <w:rFonts w:ascii="Times New Roman" w:hAnsi="Times New Roman" w:cs="Times New Roman"/>
          <w:sz w:val="24"/>
          <w:szCs w:val="24"/>
          <w:u w:val="single"/>
        </w:rPr>
        <w:t>participación</w:t>
      </w:r>
      <w:r>
        <w:rPr>
          <w:rFonts w:ascii="Times New Roman" w:hAnsi="Times New Roman" w:cs="Times New Roman"/>
          <w:sz w:val="24"/>
          <w:szCs w:val="24"/>
        </w:rPr>
        <w:t xml:space="preserve"> ha sido realmente activa, ya que se han realizado grupos de personas que trabajaban colaborativamente en el desarrollo de ésta práctica.</w:t>
      </w:r>
    </w:p>
    <w:p w:rsidR="00DD0111" w:rsidRDefault="00DD0111" w:rsidP="00935726">
      <w:pPr>
        <w:rPr>
          <w:rFonts w:ascii="Times New Roman" w:hAnsi="Times New Roman" w:cs="Times New Roman"/>
          <w:sz w:val="24"/>
          <w:szCs w:val="24"/>
        </w:rPr>
      </w:pPr>
      <w:r>
        <w:rPr>
          <w:rFonts w:ascii="Times New Roman" w:hAnsi="Times New Roman" w:cs="Times New Roman"/>
          <w:sz w:val="24"/>
          <w:szCs w:val="24"/>
        </w:rPr>
        <w:t xml:space="preserve">La experiencia ha sido fácil de entender debido a que </w:t>
      </w:r>
      <w:r w:rsidRPr="00DD0111">
        <w:rPr>
          <w:rFonts w:ascii="Times New Roman" w:hAnsi="Times New Roman" w:cs="Times New Roman"/>
          <w:sz w:val="24"/>
          <w:szCs w:val="24"/>
          <w:u w:val="single"/>
        </w:rPr>
        <w:t>las fases</w:t>
      </w:r>
      <w:r>
        <w:rPr>
          <w:rFonts w:ascii="Times New Roman" w:hAnsi="Times New Roman" w:cs="Times New Roman"/>
          <w:sz w:val="24"/>
          <w:szCs w:val="24"/>
        </w:rPr>
        <w:t xml:space="preserve"> han sido sencillas, prácticamente no se han necesitado </w:t>
      </w:r>
      <w:r w:rsidRPr="00DD0111">
        <w:rPr>
          <w:rFonts w:ascii="Times New Roman" w:hAnsi="Times New Roman" w:cs="Times New Roman"/>
          <w:sz w:val="24"/>
          <w:szCs w:val="24"/>
          <w:u w:val="single"/>
        </w:rPr>
        <w:t>recursos</w:t>
      </w:r>
      <w:r>
        <w:rPr>
          <w:rFonts w:ascii="Times New Roman" w:hAnsi="Times New Roman" w:cs="Times New Roman"/>
          <w:sz w:val="24"/>
          <w:szCs w:val="24"/>
        </w:rPr>
        <w:t xml:space="preserve"> y el trabajo realizado va acorde con los </w:t>
      </w:r>
      <w:r w:rsidRPr="00DD0111">
        <w:rPr>
          <w:rFonts w:ascii="Times New Roman" w:hAnsi="Times New Roman" w:cs="Times New Roman"/>
          <w:sz w:val="24"/>
          <w:szCs w:val="24"/>
          <w:u w:val="single"/>
        </w:rPr>
        <w:t>logros</w:t>
      </w:r>
      <w:r>
        <w:rPr>
          <w:rFonts w:ascii="Times New Roman" w:hAnsi="Times New Roman" w:cs="Times New Roman"/>
          <w:sz w:val="24"/>
          <w:szCs w:val="24"/>
        </w:rPr>
        <w:t xml:space="preserve"> conseguidos.</w:t>
      </w:r>
    </w:p>
    <w:p w:rsidR="00DD0111" w:rsidRDefault="00DD0111" w:rsidP="00935726">
      <w:pPr>
        <w:rPr>
          <w:rFonts w:ascii="Times New Roman" w:hAnsi="Times New Roman" w:cs="Times New Roman"/>
          <w:sz w:val="24"/>
          <w:szCs w:val="24"/>
        </w:rPr>
      </w:pPr>
      <w:r w:rsidRPr="00DD0111">
        <w:rPr>
          <w:rFonts w:ascii="Times New Roman" w:hAnsi="Times New Roman" w:cs="Times New Roman"/>
          <w:sz w:val="24"/>
          <w:szCs w:val="24"/>
          <w:u w:val="single"/>
        </w:rPr>
        <w:t>Las dificultades</w:t>
      </w:r>
      <w:r>
        <w:rPr>
          <w:rFonts w:ascii="Times New Roman" w:hAnsi="Times New Roman" w:cs="Times New Roman"/>
          <w:sz w:val="24"/>
          <w:szCs w:val="24"/>
        </w:rPr>
        <w:t xml:space="preserve"> que pueden remarcarse son:</w:t>
      </w:r>
    </w:p>
    <w:p w:rsidR="00DD0111" w:rsidRDefault="00DD0111" w:rsidP="00DD0111">
      <w:pPr>
        <w:pStyle w:val="Prrafodelista"/>
        <w:numPr>
          <w:ilvl w:val="0"/>
          <w:numId w:val="5"/>
        </w:numPr>
        <w:rPr>
          <w:rFonts w:ascii="Times New Roman" w:hAnsi="Times New Roman" w:cs="Times New Roman"/>
          <w:sz w:val="24"/>
          <w:szCs w:val="24"/>
        </w:rPr>
      </w:pPr>
      <w:r>
        <w:rPr>
          <w:rFonts w:ascii="Times New Roman" w:hAnsi="Times New Roman" w:cs="Times New Roman"/>
          <w:sz w:val="24"/>
          <w:szCs w:val="24"/>
        </w:rPr>
        <w:t>Que el Ayuntamiento realmente colabore.</w:t>
      </w:r>
    </w:p>
    <w:p w:rsidR="00DD0111" w:rsidRDefault="00DD0111" w:rsidP="00DD0111">
      <w:pPr>
        <w:pStyle w:val="Prrafodelista"/>
        <w:numPr>
          <w:ilvl w:val="0"/>
          <w:numId w:val="5"/>
        </w:numPr>
        <w:rPr>
          <w:rFonts w:ascii="Times New Roman" w:hAnsi="Times New Roman" w:cs="Times New Roman"/>
          <w:sz w:val="24"/>
          <w:szCs w:val="24"/>
        </w:rPr>
      </w:pPr>
      <w:r>
        <w:rPr>
          <w:rFonts w:ascii="Times New Roman" w:hAnsi="Times New Roman" w:cs="Times New Roman"/>
          <w:sz w:val="24"/>
          <w:szCs w:val="24"/>
        </w:rPr>
        <w:t>Que los espacios de los diversos centros no varíen.</w:t>
      </w:r>
    </w:p>
    <w:p w:rsidR="00DD0111" w:rsidRDefault="00DD0111" w:rsidP="00DD0111">
      <w:pPr>
        <w:rPr>
          <w:rFonts w:ascii="Times New Roman" w:hAnsi="Times New Roman" w:cs="Times New Roman"/>
          <w:sz w:val="24"/>
          <w:szCs w:val="24"/>
        </w:rPr>
      </w:pPr>
      <w:r>
        <w:rPr>
          <w:rFonts w:ascii="Times New Roman" w:hAnsi="Times New Roman" w:cs="Times New Roman"/>
          <w:sz w:val="24"/>
          <w:szCs w:val="24"/>
        </w:rPr>
        <w:t xml:space="preserve">El proceso de </w:t>
      </w:r>
      <w:r w:rsidRPr="00DD0111">
        <w:rPr>
          <w:rFonts w:ascii="Times New Roman" w:hAnsi="Times New Roman" w:cs="Times New Roman"/>
          <w:sz w:val="24"/>
          <w:szCs w:val="24"/>
          <w:u w:val="single"/>
        </w:rPr>
        <w:t xml:space="preserve">evaluación </w:t>
      </w:r>
      <w:r>
        <w:rPr>
          <w:rFonts w:ascii="Times New Roman" w:hAnsi="Times New Roman" w:cs="Times New Roman"/>
          <w:sz w:val="24"/>
          <w:szCs w:val="24"/>
        </w:rPr>
        <w:t>se realizó al final, todos juntos observando qué se ha propuesto, qué ideas son relevantes y cuáles no. Juntando en una las ideas que se repiten y aceptando todas las propuestas relevantes, las cuales, a posteriori, pasan un filtro de realización en el que se estudian qué señaléticas van finalmente a llevarse a cabo.</w:t>
      </w:r>
    </w:p>
    <w:p w:rsidR="00F442F1" w:rsidRDefault="00F442F1" w:rsidP="00DD0111">
      <w:pPr>
        <w:rPr>
          <w:rFonts w:ascii="Times New Roman" w:hAnsi="Times New Roman" w:cs="Times New Roman"/>
          <w:sz w:val="24"/>
          <w:szCs w:val="24"/>
        </w:rPr>
      </w:pPr>
    </w:p>
    <w:p w:rsidR="00F442F1" w:rsidRDefault="00F442F1" w:rsidP="00F442F1">
      <w:pPr>
        <w:pStyle w:val="Ttulo2"/>
      </w:pPr>
      <w:r>
        <w:t>LA EXPERIENCIA TRANSCRITA POR UNO DE LOS PARTICIPANTES CON DISCAPACIDAD:</w:t>
      </w:r>
    </w:p>
    <w:p w:rsidR="000873F5" w:rsidRPr="000873F5" w:rsidRDefault="000873F5" w:rsidP="000873F5">
      <w:pPr>
        <w:spacing w:before="240"/>
        <w:rPr>
          <w:rFonts w:ascii="Times New Roman" w:hAnsi="Times New Roman" w:cs="Times New Roman"/>
          <w:sz w:val="24"/>
          <w:szCs w:val="24"/>
        </w:rPr>
      </w:pPr>
      <w:r>
        <w:rPr>
          <w:rFonts w:ascii="Times New Roman" w:hAnsi="Times New Roman" w:cs="Times New Roman"/>
          <w:sz w:val="24"/>
          <w:szCs w:val="24"/>
        </w:rPr>
        <w:t>Uno de los ponentes de la exposición sobre Accesibilidad Cognitiva</w:t>
      </w:r>
      <w:r w:rsidR="00AF4BB1">
        <w:rPr>
          <w:rFonts w:ascii="Times New Roman" w:hAnsi="Times New Roman" w:cs="Times New Roman"/>
          <w:sz w:val="24"/>
          <w:szCs w:val="24"/>
        </w:rPr>
        <w:t>,</w:t>
      </w:r>
      <w:r>
        <w:rPr>
          <w:rFonts w:ascii="Times New Roman" w:hAnsi="Times New Roman" w:cs="Times New Roman"/>
          <w:sz w:val="24"/>
          <w:szCs w:val="24"/>
        </w:rPr>
        <w:t xml:space="preserve"> realizada en la Almunia de Doña </w:t>
      </w:r>
      <w:proofErr w:type="spellStart"/>
      <w:r>
        <w:rPr>
          <w:rFonts w:ascii="Times New Roman" w:hAnsi="Times New Roman" w:cs="Times New Roman"/>
          <w:sz w:val="24"/>
          <w:szCs w:val="24"/>
        </w:rPr>
        <w:t>Godina</w:t>
      </w:r>
      <w:proofErr w:type="spellEnd"/>
      <w:r>
        <w:rPr>
          <w:rFonts w:ascii="Times New Roman" w:hAnsi="Times New Roman" w:cs="Times New Roman"/>
          <w:sz w:val="24"/>
          <w:szCs w:val="24"/>
        </w:rPr>
        <w:t xml:space="preserve"> en el encuentro de autogestores, nos escribió un resumen de la experiencia:</w:t>
      </w:r>
    </w:p>
    <w:p w:rsidR="000873F5" w:rsidRDefault="000873F5" w:rsidP="00F442F1">
      <w:pPr>
        <w:spacing w:before="240"/>
        <w:rPr>
          <w:rFonts w:ascii="Times New Roman" w:hAnsi="Times New Roman" w:cs="Times New Roman"/>
          <w:sz w:val="24"/>
          <w:szCs w:val="24"/>
        </w:rPr>
      </w:pPr>
      <w:r>
        <w:rPr>
          <w:rFonts w:ascii="Times New Roman" w:hAnsi="Times New Roman" w:cs="Times New Roman"/>
          <w:sz w:val="24"/>
          <w:szCs w:val="24"/>
        </w:rPr>
        <w:t>“</w:t>
      </w:r>
      <w:r w:rsidRPr="000873F5">
        <w:rPr>
          <w:rFonts w:ascii="Times New Roman" w:hAnsi="Times New Roman" w:cs="Times New Roman"/>
          <w:i/>
          <w:sz w:val="24"/>
          <w:szCs w:val="24"/>
        </w:rPr>
        <w:t>Resumen sobre el proyecto de Accesibilidad Cognitiva:</w:t>
      </w:r>
    </w:p>
    <w:p w:rsidR="00F442F1" w:rsidRPr="000873F5" w:rsidRDefault="000873F5" w:rsidP="00F442F1">
      <w:pPr>
        <w:spacing w:before="240"/>
        <w:rPr>
          <w:rFonts w:ascii="Times New Roman" w:hAnsi="Times New Roman" w:cs="Times New Roman"/>
          <w:i/>
          <w:sz w:val="24"/>
          <w:szCs w:val="24"/>
        </w:rPr>
      </w:pPr>
      <w:r w:rsidRPr="000873F5">
        <w:rPr>
          <w:rFonts w:ascii="Times New Roman" w:hAnsi="Times New Roman" w:cs="Times New Roman"/>
          <w:i/>
          <w:sz w:val="24"/>
          <w:szCs w:val="24"/>
        </w:rPr>
        <w:t xml:space="preserve">Hace algunos meses el grupo de Autogestores de </w:t>
      </w:r>
      <w:proofErr w:type="spellStart"/>
      <w:r w:rsidRPr="000873F5">
        <w:rPr>
          <w:rFonts w:ascii="Times New Roman" w:hAnsi="Times New Roman" w:cs="Times New Roman"/>
          <w:i/>
          <w:sz w:val="24"/>
          <w:szCs w:val="24"/>
        </w:rPr>
        <w:t>Atadi</w:t>
      </w:r>
      <w:proofErr w:type="spellEnd"/>
      <w:r w:rsidRPr="000873F5">
        <w:rPr>
          <w:rFonts w:ascii="Times New Roman" w:hAnsi="Times New Roman" w:cs="Times New Roman"/>
          <w:i/>
          <w:sz w:val="24"/>
          <w:szCs w:val="24"/>
        </w:rPr>
        <w:t xml:space="preserve"> Teruel, estuvimos tratando sobre un tema importante, la Accesibilidad Cognitiva.</w:t>
      </w:r>
    </w:p>
    <w:p w:rsidR="000873F5" w:rsidRDefault="000873F5" w:rsidP="00F442F1">
      <w:pPr>
        <w:spacing w:before="240"/>
        <w:rPr>
          <w:rFonts w:ascii="Times New Roman" w:hAnsi="Times New Roman" w:cs="Times New Roman"/>
          <w:i/>
          <w:sz w:val="24"/>
          <w:szCs w:val="24"/>
        </w:rPr>
      </w:pPr>
      <w:r w:rsidRPr="000873F5">
        <w:rPr>
          <w:rFonts w:ascii="Times New Roman" w:hAnsi="Times New Roman" w:cs="Times New Roman"/>
          <w:i/>
          <w:sz w:val="24"/>
          <w:szCs w:val="24"/>
        </w:rPr>
        <w:t>Fue concretamente en 2016, cuando empezamos a pensar en la posibilidad beneficiosas para muchos de que los lugares públicos, ya fu4esen en ciudades o pueblos, deberían estar correctamente señalizados ya fuesen con pictogramas o indicaciones precisas para que las personas con dificultad de no poder leer bien o de tener problemas de acceder a edificios se les simplifique para mejor la dificultad.</w:t>
      </w:r>
    </w:p>
    <w:p w:rsidR="000873F5" w:rsidRDefault="000873F5" w:rsidP="00F442F1">
      <w:pPr>
        <w:spacing w:before="240"/>
        <w:rPr>
          <w:rFonts w:ascii="Times New Roman" w:hAnsi="Times New Roman" w:cs="Times New Roman"/>
          <w:i/>
          <w:sz w:val="24"/>
          <w:szCs w:val="24"/>
        </w:rPr>
      </w:pPr>
      <w:r>
        <w:rPr>
          <w:rFonts w:ascii="Times New Roman" w:hAnsi="Times New Roman" w:cs="Times New Roman"/>
          <w:i/>
          <w:sz w:val="24"/>
          <w:szCs w:val="24"/>
        </w:rPr>
        <w:lastRenderedPageBreak/>
        <w:t>Éste año, por ejemplo, decidimos poder señalizar con precisión el Centro Ocupacional de ATADI, el CEE (Centro Especial de Empleo) y el edificio conjunto a ATADI, construido hace unos cuantos años (fue hecho entre los años 2000 y 2005).</w:t>
      </w:r>
    </w:p>
    <w:p w:rsidR="000873F5" w:rsidRDefault="000873F5" w:rsidP="00F442F1">
      <w:pPr>
        <w:spacing w:before="240"/>
        <w:rPr>
          <w:rFonts w:ascii="Times New Roman" w:hAnsi="Times New Roman" w:cs="Times New Roman"/>
          <w:i/>
          <w:sz w:val="24"/>
          <w:szCs w:val="24"/>
        </w:rPr>
      </w:pPr>
      <w:r>
        <w:rPr>
          <w:rFonts w:ascii="Times New Roman" w:hAnsi="Times New Roman" w:cs="Times New Roman"/>
          <w:i/>
          <w:sz w:val="24"/>
          <w:szCs w:val="24"/>
        </w:rPr>
        <w:t>Para señalizarlos contamos con Elías Miguel, para poder inspeccionar los edificios y constatar que tendría que estar adecuadamente a la altura de la situación, e hicimos los listados para poner pictogramas y señalizaciones en los sitios que tuviesen necesidad. (Elías Miguel es una persona en prácticas de nuestro Centro), que ha colaborado en cosas para nosotros.</w:t>
      </w:r>
    </w:p>
    <w:p w:rsidR="000873F5" w:rsidRDefault="000873F5" w:rsidP="00F442F1">
      <w:pPr>
        <w:spacing w:before="240"/>
        <w:rPr>
          <w:rFonts w:ascii="Times New Roman" w:hAnsi="Times New Roman" w:cs="Times New Roman"/>
          <w:i/>
          <w:sz w:val="24"/>
          <w:szCs w:val="24"/>
        </w:rPr>
      </w:pPr>
      <w:r>
        <w:rPr>
          <w:rFonts w:ascii="Times New Roman" w:hAnsi="Times New Roman" w:cs="Times New Roman"/>
          <w:i/>
          <w:sz w:val="24"/>
          <w:szCs w:val="24"/>
        </w:rPr>
        <w:t xml:space="preserve">Con este proyecto el día 28 de Abril, fuimos a la Almunia de Doña </w:t>
      </w:r>
      <w:proofErr w:type="spellStart"/>
      <w:r>
        <w:rPr>
          <w:rFonts w:ascii="Times New Roman" w:hAnsi="Times New Roman" w:cs="Times New Roman"/>
          <w:i/>
          <w:sz w:val="24"/>
          <w:szCs w:val="24"/>
        </w:rPr>
        <w:t>Godina</w:t>
      </w:r>
      <w:proofErr w:type="spellEnd"/>
      <w:r>
        <w:rPr>
          <w:rFonts w:ascii="Times New Roman" w:hAnsi="Times New Roman" w:cs="Times New Roman"/>
          <w:i/>
          <w:sz w:val="24"/>
          <w:szCs w:val="24"/>
        </w:rPr>
        <w:t xml:space="preserve">, fuimos a un centro de allí y después de presentársenos unas </w:t>
      </w:r>
      <w:proofErr w:type="spellStart"/>
      <w:r>
        <w:rPr>
          <w:rFonts w:ascii="Times New Roman" w:hAnsi="Times New Roman" w:cs="Times New Roman"/>
          <w:i/>
          <w:sz w:val="24"/>
          <w:szCs w:val="24"/>
        </w:rPr>
        <w:t>persononalidades</w:t>
      </w:r>
      <w:proofErr w:type="spellEnd"/>
      <w:r>
        <w:rPr>
          <w:rFonts w:ascii="Times New Roman" w:hAnsi="Times New Roman" w:cs="Times New Roman"/>
          <w:i/>
          <w:sz w:val="24"/>
          <w:szCs w:val="24"/>
        </w:rPr>
        <w:t xml:space="preserve"> como ponentes, evento al que habíamos venido muchos Autogestores representantes, se nos asignaron el hacer rutas por el pueblo de la Almunia en grupos, y poder ver los defectos que encontrásemos, y apuntarlos, para beneficio del municipio.</w:t>
      </w:r>
    </w:p>
    <w:p w:rsidR="000873F5" w:rsidRDefault="000873F5" w:rsidP="00F442F1">
      <w:pPr>
        <w:spacing w:before="240"/>
        <w:rPr>
          <w:rFonts w:ascii="Times New Roman" w:hAnsi="Times New Roman" w:cs="Times New Roman"/>
          <w:i/>
          <w:sz w:val="24"/>
          <w:szCs w:val="24"/>
        </w:rPr>
      </w:pPr>
      <w:r>
        <w:rPr>
          <w:rFonts w:ascii="Times New Roman" w:hAnsi="Times New Roman" w:cs="Times New Roman"/>
          <w:i/>
          <w:sz w:val="24"/>
          <w:szCs w:val="24"/>
        </w:rPr>
        <w:t>Cuando terminamos la revisión con ayuda también de unos guías, volvimos al edificio de origen y estuvimos todos comentando a los ponentes lo que podría necesitar mejoras y estar más adecuado, bajo el criterio de los Autogestores; hacer el pueblo más accesible y adecuado en ciertos puntos de cara al futuro, con más información.</w:t>
      </w:r>
    </w:p>
    <w:p w:rsidR="000873F5" w:rsidRDefault="000873F5" w:rsidP="00F442F1">
      <w:pPr>
        <w:spacing w:before="240"/>
        <w:rPr>
          <w:rFonts w:ascii="Times New Roman" w:hAnsi="Times New Roman" w:cs="Times New Roman"/>
          <w:i/>
          <w:sz w:val="24"/>
          <w:szCs w:val="24"/>
        </w:rPr>
      </w:pPr>
      <w:r>
        <w:rPr>
          <w:rFonts w:ascii="Times New Roman" w:hAnsi="Times New Roman" w:cs="Times New Roman"/>
          <w:i/>
          <w:sz w:val="24"/>
          <w:szCs w:val="24"/>
        </w:rPr>
        <w:t>Tras esto, nos fuimos a comer, y luego, en la sobremesa y por la tarde, todos los grupos nos fuimos a nuestras casas tras haber pasado el día allí.</w:t>
      </w:r>
    </w:p>
    <w:p w:rsidR="000873F5" w:rsidRDefault="000873F5" w:rsidP="00F442F1">
      <w:pPr>
        <w:spacing w:before="240"/>
        <w:rPr>
          <w:rFonts w:ascii="Times New Roman" w:hAnsi="Times New Roman" w:cs="Times New Roman"/>
          <w:sz w:val="24"/>
          <w:szCs w:val="24"/>
        </w:rPr>
      </w:pPr>
      <w:r>
        <w:rPr>
          <w:rFonts w:ascii="Times New Roman" w:hAnsi="Times New Roman" w:cs="Times New Roman"/>
          <w:i/>
          <w:sz w:val="24"/>
          <w:szCs w:val="24"/>
        </w:rPr>
        <w:t>Fue una experiencia interesante y cultural y nos ayudó a concienciarnos más a todos sobre estas cuestiones en común</w:t>
      </w:r>
      <w:r>
        <w:rPr>
          <w:rFonts w:ascii="Times New Roman" w:hAnsi="Times New Roman" w:cs="Times New Roman"/>
          <w:sz w:val="24"/>
          <w:szCs w:val="24"/>
        </w:rPr>
        <w:t>”.</w:t>
      </w:r>
    </w:p>
    <w:p w:rsidR="00F62BB4" w:rsidRPr="000873F5" w:rsidRDefault="00F62BB4" w:rsidP="00F442F1">
      <w:pPr>
        <w:spacing w:before="240"/>
        <w:rPr>
          <w:rFonts w:ascii="Times New Roman" w:hAnsi="Times New Roman" w:cs="Times New Roman"/>
          <w:i/>
          <w:sz w:val="24"/>
          <w:szCs w:val="24"/>
        </w:rPr>
      </w:pPr>
    </w:p>
    <w:p w:rsidR="000873F5" w:rsidRDefault="00F62BB4" w:rsidP="00F62BB4">
      <w:pPr>
        <w:pStyle w:val="Ttulo2"/>
      </w:pPr>
      <w:r>
        <w:t>EVIDENCIAS:</w:t>
      </w:r>
    </w:p>
    <w:p w:rsidR="00F62BB4" w:rsidRDefault="00F62BB4" w:rsidP="00F62BB4">
      <w:pPr>
        <w:spacing w:before="240"/>
        <w:rPr>
          <w:rFonts w:ascii="Times New Roman" w:hAnsi="Times New Roman" w:cs="Times New Roman"/>
          <w:sz w:val="24"/>
          <w:szCs w:val="24"/>
        </w:rPr>
      </w:pPr>
      <w:r>
        <w:rPr>
          <w:rFonts w:ascii="Times New Roman" w:hAnsi="Times New Roman" w:cs="Times New Roman"/>
          <w:sz w:val="24"/>
          <w:szCs w:val="24"/>
        </w:rPr>
        <w:t xml:space="preserve">Para conocer un poco de la experiencia de la preparación de los ponentes y de la rotulación llevada en ATADI – Teruel, se realizó un video que se expuso en el encuentro de autogestores en la Almunia de Doña </w:t>
      </w:r>
      <w:proofErr w:type="spellStart"/>
      <w:r>
        <w:rPr>
          <w:rFonts w:ascii="Times New Roman" w:hAnsi="Times New Roman" w:cs="Times New Roman"/>
          <w:sz w:val="24"/>
          <w:szCs w:val="24"/>
        </w:rPr>
        <w:t>Godina</w:t>
      </w:r>
      <w:proofErr w:type="spellEnd"/>
      <w:r>
        <w:rPr>
          <w:rFonts w:ascii="Times New Roman" w:hAnsi="Times New Roman" w:cs="Times New Roman"/>
          <w:sz w:val="24"/>
          <w:szCs w:val="24"/>
        </w:rPr>
        <w:t>.</w:t>
      </w:r>
    </w:p>
    <w:p w:rsidR="00F62BB4" w:rsidRDefault="006D25CB" w:rsidP="00F62BB4">
      <w:pPr>
        <w:spacing w:before="240"/>
        <w:rPr>
          <w:rFonts w:ascii="Times New Roman" w:hAnsi="Times New Roman" w:cs="Times New Roman"/>
          <w:sz w:val="24"/>
          <w:szCs w:val="24"/>
        </w:rPr>
      </w:pPr>
      <w:hyperlink r:id="rId9" w:history="1">
        <w:r w:rsidR="00B604A2" w:rsidRPr="006826E6">
          <w:rPr>
            <w:rStyle w:val="Hipervnculo"/>
            <w:rFonts w:ascii="Times New Roman" w:hAnsi="Times New Roman" w:cs="Times New Roman"/>
            <w:sz w:val="24"/>
            <w:szCs w:val="24"/>
          </w:rPr>
          <w:t>https://youtu.be/gvbyG4zsn_E</w:t>
        </w:r>
      </w:hyperlink>
    </w:p>
    <w:p w:rsidR="00F62BB4" w:rsidRDefault="00F62BB4" w:rsidP="00F62BB4">
      <w:pPr>
        <w:pStyle w:val="Ttulo2"/>
      </w:pPr>
      <w:r>
        <w:t>NOMBRE DE LA PERSONA DE CONTACTO:</w:t>
      </w:r>
    </w:p>
    <w:p w:rsidR="00F62BB4" w:rsidRPr="00F62BB4" w:rsidRDefault="00F62BB4" w:rsidP="00F62BB4">
      <w:pPr>
        <w:pStyle w:val="Prrafodelista"/>
        <w:numPr>
          <w:ilvl w:val="0"/>
          <w:numId w:val="6"/>
        </w:numPr>
        <w:spacing w:before="240"/>
        <w:rPr>
          <w:rFonts w:ascii="Times New Roman" w:hAnsi="Times New Roman" w:cs="Times New Roman"/>
          <w:sz w:val="24"/>
          <w:szCs w:val="24"/>
        </w:rPr>
      </w:pPr>
      <w:r w:rsidRPr="00F62BB4">
        <w:rPr>
          <w:rFonts w:ascii="Times New Roman" w:hAnsi="Times New Roman" w:cs="Times New Roman"/>
          <w:sz w:val="24"/>
          <w:szCs w:val="24"/>
        </w:rPr>
        <w:t>Irene Arroyas Langa</w:t>
      </w:r>
    </w:p>
    <w:p w:rsidR="00F62BB4" w:rsidRDefault="00F62BB4" w:rsidP="00F62BB4">
      <w:pPr>
        <w:pStyle w:val="Ttulo2"/>
      </w:pPr>
      <w:r>
        <w:t>TELÉFONO:</w:t>
      </w:r>
    </w:p>
    <w:p w:rsidR="00F62BB4" w:rsidRDefault="00F62BB4" w:rsidP="00F62BB4">
      <w:pPr>
        <w:pStyle w:val="Prrafodelista"/>
        <w:numPr>
          <w:ilvl w:val="0"/>
          <w:numId w:val="6"/>
        </w:numPr>
      </w:pPr>
      <w:r>
        <w:rPr>
          <w:rFonts w:ascii="Times New Roman" w:hAnsi="Times New Roman" w:cs="Times New Roman"/>
        </w:rPr>
        <w:t>646696510</w:t>
      </w:r>
    </w:p>
    <w:p w:rsidR="00F62BB4" w:rsidRDefault="00F62BB4" w:rsidP="00F62BB4">
      <w:pPr>
        <w:pStyle w:val="Ttulo2"/>
      </w:pPr>
      <w:r>
        <w:t>CORREO:</w:t>
      </w:r>
    </w:p>
    <w:p w:rsidR="00F62BB4" w:rsidRPr="00F62BB4" w:rsidRDefault="00F62BB4" w:rsidP="00F62BB4">
      <w:pPr>
        <w:pStyle w:val="Prrafodelista"/>
        <w:numPr>
          <w:ilvl w:val="0"/>
          <w:numId w:val="6"/>
        </w:numPr>
      </w:pPr>
      <w:r>
        <w:t>angelcustodio@atadi.org</w:t>
      </w:r>
    </w:p>
    <w:sectPr w:rsidR="00F62BB4" w:rsidRPr="00F62BB4" w:rsidSect="000122E1">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3" w:usb1="10000000" w:usb2="00000000" w:usb3="00000000" w:csb0="80000001"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253904"/>
    <w:multiLevelType w:val="hybridMultilevel"/>
    <w:tmpl w:val="2A0A4350"/>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077A7B47"/>
    <w:multiLevelType w:val="hybridMultilevel"/>
    <w:tmpl w:val="8D961A0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3CFE17E0"/>
    <w:multiLevelType w:val="hybridMultilevel"/>
    <w:tmpl w:val="88DE487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48983567"/>
    <w:multiLevelType w:val="hybridMultilevel"/>
    <w:tmpl w:val="CD944B9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4B1821DF"/>
    <w:multiLevelType w:val="hybridMultilevel"/>
    <w:tmpl w:val="649656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nsid w:val="76FE3FCF"/>
    <w:multiLevelType w:val="hybridMultilevel"/>
    <w:tmpl w:val="54C2037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5"/>
  </w:num>
  <w:num w:numId="4">
    <w:abstractNumId w:val="2"/>
  </w:num>
  <w:num w:numId="5">
    <w:abstractNumId w:val="4"/>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compat/>
  <w:rsids>
    <w:rsidRoot w:val="000A7E6B"/>
    <w:rsid w:val="000122E1"/>
    <w:rsid w:val="000873F5"/>
    <w:rsid w:val="000A7E6B"/>
    <w:rsid w:val="000E6F75"/>
    <w:rsid w:val="000F2557"/>
    <w:rsid w:val="00114A2C"/>
    <w:rsid w:val="00115816"/>
    <w:rsid w:val="00135255"/>
    <w:rsid w:val="00173BA6"/>
    <w:rsid w:val="00254AA6"/>
    <w:rsid w:val="00520670"/>
    <w:rsid w:val="005E0B60"/>
    <w:rsid w:val="006D25CB"/>
    <w:rsid w:val="007E6058"/>
    <w:rsid w:val="008970B9"/>
    <w:rsid w:val="00935726"/>
    <w:rsid w:val="00AF4BB1"/>
    <w:rsid w:val="00B604A2"/>
    <w:rsid w:val="00C53D28"/>
    <w:rsid w:val="00C96535"/>
    <w:rsid w:val="00DD0111"/>
    <w:rsid w:val="00DF4A6D"/>
    <w:rsid w:val="00F442F1"/>
    <w:rsid w:val="00F62BB4"/>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22E1"/>
  </w:style>
  <w:style w:type="paragraph" w:styleId="Ttulo1">
    <w:name w:val="heading 1"/>
    <w:basedOn w:val="Normal"/>
    <w:next w:val="Normal"/>
    <w:link w:val="Ttulo1Car"/>
    <w:uiPriority w:val="9"/>
    <w:qFormat/>
    <w:rsid w:val="007E605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7E6058"/>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0A7E6B"/>
    <w:pPr>
      <w:ind w:left="720"/>
      <w:contextualSpacing/>
    </w:pPr>
  </w:style>
  <w:style w:type="character" w:customStyle="1" w:styleId="Ttulo1Car">
    <w:name w:val="Título 1 Car"/>
    <w:basedOn w:val="Fuentedeprrafopredeter"/>
    <w:link w:val="Ttulo1"/>
    <w:uiPriority w:val="9"/>
    <w:rsid w:val="007E6058"/>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7E6058"/>
    <w:rPr>
      <w:rFonts w:asciiTheme="majorHAnsi" w:eastAsiaTheme="majorEastAsia" w:hAnsiTheme="majorHAnsi" w:cstheme="majorBidi"/>
      <w:b/>
      <w:bCs/>
      <w:color w:val="4F81BD" w:themeColor="accent1"/>
      <w:sz w:val="26"/>
      <w:szCs w:val="26"/>
    </w:rPr>
  </w:style>
  <w:style w:type="table" w:styleId="Tablaconcuadrcula">
    <w:name w:val="Table Grid"/>
    <w:basedOn w:val="Tablanormal"/>
    <w:uiPriority w:val="59"/>
    <w:rsid w:val="00254AA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Textodeglobo">
    <w:name w:val="Balloon Text"/>
    <w:basedOn w:val="Normal"/>
    <w:link w:val="TextodegloboCar"/>
    <w:uiPriority w:val="99"/>
    <w:semiHidden/>
    <w:unhideWhenUsed/>
    <w:rsid w:val="00115816"/>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115816"/>
    <w:rPr>
      <w:rFonts w:ascii="Tahoma" w:hAnsi="Tahoma" w:cs="Tahoma"/>
      <w:sz w:val="16"/>
      <w:szCs w:val="16"/>
    </w:rPr>
  </w:style>
  <w:style w:type="character" w:styleId="Hipervnculo">
    <w:name w:val="Hyperlink"/>
    <w:basedOn w:val="Fuentedeprrafopredeter"/>
    <w:uiPriority w:val="99"/>
    <w:unhideWhenUsed/>
    <w:rsid w:val="00B604A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youtu.be/gvbyG4zsn_E" TargetMode="Externa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youtu.be/gvbyG4zsn_E"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8C7AAA-CF0D-4332-BC11-D09BE96C70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98</TotalTime>
  <Pages>6</Pages>
  <Words>1510</Words>
  <Characters>8306</Characters>
  <Application>Microsoft Office Word</Application>
  <DocSecurity>0</DocSecurity>
  <Lines>69</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9797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portatilToshiba</dc:creator>
  <cp:lastModifiedBy>calidad</cp:lastModifiedBy>
  <cp:revision>17</cp:revision>
  <dcterms:created xsi:type="dcterms:W3CDTF">2017-06-07T09:07:00Z</dcterms:created>
  <dcterms:modified xsi:type="dcterms:W3CDTF">2017-06-09T09:47:00Z</dcterms:modified>
</cp:coreProperties>
</file>