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0CDF" w14:textId="030DA10A" w:rsidR="005B6108" w:rsidRPr="00533419" w:rsidRDefault="007C03D8" w:rsidP="007C03D8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CUANDO LAS PERSONAS SON LA BRÚJULA: ESTRATEGIA VIVA, APRENDIZAJE Y MEJORA CONTINUA AL SERVICIO DE VIDAS CON DERECHOS.</w:t>
      </w:r>
    </w:p>
    <w:p w14:paraId="1751406F" w14:textId="77777777" w:rsidR="007C03D8" w:rsidRDefault="007C03D8" w:rsidP="005B6108">
      <w:pPr>
        <w:rPr>
          <w:rFonts w:ascii="Calibri Light" w:hAnsi="Calibri Light" w:cs="Calibri Light"/>
          <w:b/>
          <w:bCs/>
        </w:rPr>
      </w:pPr>
    </w:p>
    <w:p w14:paraId="29809928" w14:textId="5BD1B673" w:rsidR="00EF65E8" w:rsidRPr="00533419" w:rsidRDefault="009F4DB3" w:rsidP="005B6108">
      <w:pPr>
        <w:rPr>
          <w:rFonts w:ascii="Calibri Light" w:hAnsi="Calibri Light" w:cs="Calibri Light"/>
          <w:b/>
          <w:bCs/>
        </w:rPr>
      </w:pPr>
      <w:r w:rsidRPr="00533419">
        <w:rPr>
          <w:rFonts w:ascii="Calibri Light" w:hAnsi="Calibri Light" w:cs="Calibri Light"/>
          <w:b/>
          <w:bCs/>
        </w:rPr>
        <w:t xml:space="preserve">1.- </w:t>
      </w:r>
      <w:r w:rsidR="005B6108" w:rsidRPr="00533419">
        <w:rPr>
          <w:rFonts w:ascii="Calibri Light" w:hAnsi="Calibri Light" w:cs="Calibri Light"/>
          <w:b/>
          <w:bCs/>
        </w:rPr>
        <w:t>Objetivos de la práctica</w:t>
      </w:r>
    </w:p>
    <w:p w14:paraId="0A3D4A9B" w14:textId="77777777" w:rsidR="00D8389F" w:rsidRPr="00D8389F" w:rsidRDefault="00D8389F" w:rsidP="000A281D">
      <w:pPr>
        <w:jc w:val="both"/>
        <w:rPr>
          <w:rFonts w:ascii="Calibri Light" w:hAnsi="Calibri Light" w:cs="Calibri Light"/>
        </w:rPr>
      </w:pPr>
      <w:r w:rsidRPr="00D8389F">
        <w:rPr>
          <w:rFonts w:ascii="Calibri Light" w:hAnsi="Calibri Light" w:cs="Calibri Light"/>
        </w:rPr>
        <w:t xml:space="preserve">El objetivo principal de esta práctica es </w:t>
      </w:r>
      <w:r w:rsidRPr="00D8389F">
        <w:rPr>
          <w:rFonts w:ascii="Calibri Light" w:hAnsi="Calibri Light" w:cs="Calibri Light"/>
          <w:b/>
          <w:bCs/>
        </w:rPr>
        <w:t>orientar la organización hacia la transformación de la vida de las personas</w:t>
      </w:r>
      <w:r w:rsidRPr="00D8389F">
        <w:rPr>
          <w:rFonts w:ascii="Calibri Light" w:hAnsi="Calibri Light" w:cs="Calibri Light"/>
        </w:rPr>
        <w:t>, conectando misión, estrategia, calidad, evaluación, participación, alianzas e incidencia social.</w:t>
      </w:r>
    </w:p>
    <w:p w14:paraId="6C63D434" w14:textId="77777777" w:rsidR="00D8389F" w:rsidRPr="00D8389F" w:rsidRDefault="00D8389F" w:rsidP="000A281D">
      <w:pPr>
        <w:jc w:val="both"/>
        <w:rPr>
          <w:rFonts w:ascii="Calibri Light" w:hAnsi="Calibri Light" w:cs="Calibri Light"/>
        </w:rPr>
      </w:pPr>
      <w:r w:rsidRPr="00D8389F">
        <w:rPr>
          <w:rFonts w:ascii="Calibri Light" w:hAnsi="Calibri Light" w:cs="Calibri Light"/>
        </w:rPr>
        <w:t>En ADEPSI hemos aprendido que no basta con declarar que las personas están en el centro. La organización también tiene que revisar y transformar sus apoyos, procesos, herramientas, alianzas y formas de tomar decisiones para contribuir a que las personas con discapacidad intelectual puedan vivir vidas más elegidas, conectadas, participadas y con derechos.</w:t>
      </w:r>
    </w:p>
    <w:p w14:paraId="4CD0BC10" w14:textId="77777777" w:rsidR="00D8389F" w:rsidRPr="00D8389F" w:rsidRDefault="00D8389F" w:rsidP="000A281D">
      <w:pPr>
        <w:jc w:val="both"/>
        <w:rPr>
          <w:rFonts w:ascii="Calibri Light" w:hAnsi="Calibri Light" w:cs="Calibri Light"/>
        </w:rPr>
      </w:pPr>
      <w:r w:rsidRPr="00D8389F">
        <w:rPr>
          <w:rFonts w:ascii="Calibri Light" w:hAnsi="Calibri Light" w:cs="Calibri Light"/>
        </w:rPr>
        <w:t xml:space="preserve">La práctica parte de una convicción: </w:t>
      </w:r>
      <w:r w:rsidRPr="00D8389F">
        <w:rPr>
          <w:rFonts w:ascii="Calibri Light" w:hAnsi="Calibri Light" w:cs="Calibri Light"/>
          <w:b/>
          <w:bCs/>
        </w:rPr>
        <w:t>no se trata de adaptar a las personas a la organización, sino de transformar la organización para que las personas tengan más oportunidades reales de decidir, participar y vivir en comunidad.</w:t>
      </w:r>
    </w:p>
    <w:p w14:paraId="7ECB7E50" w14:textId="77777777" w:rsidR="00D8389F" w:rsidRPr="00D8389F" w:rsidRDefault="00D8389F" w:rsidP="000A281D">
      <w:pPr>
        <w:jc w:val="both"/>
        <w:rPr>
          <w:rFonts w:ascii="Calibri Light" w:hAnsi="Calibri Light" w:cs="Calibri Light"/>
          <w:b/>
          <w:bCs/>
        </w:rPr>
      </w:pPr>
      <w:r w:rsidRPr="00D8389F">
        <w:rPr>
          <w:rFonts w:ascii="Calibri Light" w:hAnsi="Calibri Light" w:cs="Calibri Light"/>
          <w:b/>
          <w:bCs/>
        </w:rPr>
        <w:t>Objetivos específicos</w:t>
      </w:r>
    </w:p>
    <w:p w14:paraId="5FB9AE5C" w14:textId="77777777" w:rsidR="00D8389F" w:rsidRPr="00D8389F" w:rsidRDefault="00D8389F" w:rsidP="000A281D">
      <w:pPr>
        <w:numPr>
          <w:ilvl w:val="0"/>
          <w:numId w:val="22"/>
        </w:numPr>
        <w:jc w:val="both"/>
        <w:rPr>
          <w:rFonts w:ascii="Calibri Light" w:hAnsi="Calibri Light" w:cs="Calibri Light"/>
        </w:rPr>
      </w:pPr>
      <w:r w:rsidRPr="00D8389F">
        <w:rPr>
          <w:rFonts w:ascii="Calibri Light" w:hAnsi="Calibri Light" w:cs="Calibri Light"/>
          <w:b/>
          <w:bCs/>
        </w:rPr>
        <w:t>Poner las herramientas de gestión al servicio del propósito</w:t>
      </w:r>
      <w:r w:rsidRPr="00D8389F">
        <w:rPr>
          <w:rFonts w:ascii="Calibri Light" w:hAnsi="Calibri Light" w:cs="Calibri Light"/>
        </w:rPr>
        <w:t xml:space="preserve">, de forma que la estrategia, la calidad, los indicadores, los sistemas de seguimiento y las metodologías ayuden a tomar mejores decisiones y no se conviertan en un fin en sí mismas. </w:t>
      </w:r>
    </w:p>
    <w:p w14:paraId="7162DD74" w14:textId="77777777" w:rsidR="00D8389F" w:rsidRPr="00D8389F" w:rsidRDefault="00D8389F" w:rsidP="000A281D">
      <w:pPr>
        <w:numPr>
          <w:ilvl w:val="0"/>
          <w:numId w:val="22"/>
        </w:numPr>
        <w:jc w:val="both"/>
        <w:rPr>
          <w:rFonts w:ascii="Calibri Light" w:hAnsi="Calibri Light" w:cs="Calibri Light"/>
        </w:rPr>
      </w:pPr>
      <w:r w:rsidRPr="00D8389F">
        <w:rPr>
          <w:rFonts w:ascii="Calibri Light" w:hAnsi="Calibri Light" w:cs="Calibri Light"/>
          <w:b/>
          <w:bCs/>
        </w:rPr>
        <w:t>Construir una cultura de aprendizaje y mejora</w:t>
      </w:r>
      <w:r w:rsidRPr="00D8389F">
        <w:rPr>
          <w:rFonts w:ascii="Calibri Light" w:hAnsi="Calibri Light" w:cs="Calibri Light"/>
        </w:rPr>
        <w:t xml:space="preserve">, donde revisar, evaluar, detectar dificultades o reconocer errores no se viva como control, sino como una oportunidad para aprender, ajustar y avanzar. </w:t>
      </w:r>
    </w:p>
    <w:p w14:paraId="78D6A9C4" w14:textId="77777777" w:rsidR="00D8389F" w:rsidRPr="00D8389F" w:rsidRDefault="00D8389F" w:rsidP="000A281D">
      <w:pPr>
        <w:numPr>
          <w:ilvl w:val="0"/>
          <w:numId w:val="22"/>
        </w:numPr>
        <w:jc w:val="both"/>
        <w:rPr>
          <w:rFonts w:ascii="Calibri Light" w:hAnsi="Calibri Light" w:cs="Calibri Light"/>
        </w:rPr>
      </w:pPr>
      <w:r w:rsidRPr="00D8389F">
        <w:rPr>
          <w:rFonts w:ascii="Calibri Light" w:hAnsi="Calibri Light" w:cs="Calibri Light"/>
          <w:b/>
          <w:bCs/>
        </w:rPr>
        <w:t>Escuchar mejor a las personas y a los grupos de interés</w:t>
      </w:r>
      <w:r w:rsidRPr="00D8389F">
        <w:rPr>
          <w:rFonts w:ascii="Calibri Light" w:hAnsi="Calibri Light" w:cs="Calibri Light"/>
        </w:rPr>
        <w:t xml:space="preserve">, incorporando progresivamente la voz de personas con discapacidad intelectual, familias, equipos profesionales, entidades aliadas, empresas y ciudadanía. </w:t>
      </w:r>
    </w:p>
    <w:p w14:paraId="5E3BC381" w14:textId="77777777" w:rsidR="00D8389F" w:rsidRPr="00D8389F" w:rsidRDefault="00D8389F" w:rsidP="000A281D">
      <w:pPr>
        <w:numPr>
          <w:ilvl w:val="0"/>
          <w:numId w:val="22"/>
        </w:numPr>
        <w:jc w:val="both"/>
        <w:rPr>
          <w:rFonts w:ascii="Calibri Light" w:hAnsi="Calibri Light" w:cs="Calibri Light"/>
        </w:rPr>
      </w:pPr>
      <w:r w:rsidRPr="00D8389F">
        <w:rPr>
          <w:rFonts w:ascii="Calibri Light" w:hAnsi="Calibri Light" w:cs="Calibri Light"/>
          <w:b/>
          <w:bCs/>
        </w:rPr>
        <w:t>Avanzar hacia una visión de impacto más rigurosa</w:t>
      </w:r>
      <w:r w:rsidRPr="00D8389F">
        <w:rPr>
          <w:rFonts w:ascii="Calibri Light" w:hAnsi="Calibri Light" w:cs="Calibri Light"/>
        </w:rPr>
        <w:t xml:space="preserve">, entendida no como simple recuento de actividades o resultados, sino como transformación en la vida de las personas y en las condiciones que la hacen posible. </w:t>
      </w:r>
    </w:p>
    <w:p w14:paraId="35C81D15" w14:textId="77777777" w:rsidR="00D8389F" w:rsidRPr="00D8389F" w:rsidRDefault="00D8389F" w:rsidP="000A281D">
      <w:pPr>
        <w:numPr>
          <w:ilvl w:val="0"/>
          <w:numId w:val="22"/>
        </w:numPr>
        <w:jc w:val="both"/>
        <w:rPr>
          <w:rFonts w:ascii="Calibri Light" w:hAnsi="Calibri Light" w:cs="Calibri Light"/>
        </w:rPr>
      </w:pPr>
      <w:r w:rsidRPr="00D8389F">
        <w:rPr>
          <w:rFonts w:ascii="Calibri Light" w:hAnsi="Calibri Light" w:cs="Calibri Light"/>
          <w:b/>
          <w:bCs/>
        </w:rPr>
        <w:t>Ordenar la contribución de ADEPSI en cuatro dimensiones conectadas:</w:t>
      </w:r>
      <w:r w:rsidRPr="00D8389F">
        <w:rPr>
          <w:rFonts w:ascii="Calibri Light" w:hAnsi="Calibri Light" w:cs="Calibri Light"/>
        </w:rPr>
        <w:t xml:space="preserve"> la persona, su entorno cercano, la sociedad y el sistema.</w:t>
      </w:r>
    </w:p>
    <w:p w14:paraId="5CC0F3A9" w14:textId="45804A74" w:rsidR="005B6108" w:rsidRPr="00533419" w:rsidRDefault="009F4DB3" w:rsidP="005B6108">
      <w:pPr>
        <w:rPr>
          <w:rFonts w:ascii="Calibri Light" w:hAnsi="Calibri Light" w:cs="Calibri Light"/>
          <w:b/>
          <w:bCs/>
        </w:rPr>
      </w:pPr>
      <w:r w:rsidRPr="00533419">
        <w:rPr>
          <w:rFonts w:ascii="Calibri Light" w:hAnsi="Calibri Light" w:cs="Calibri Light"/>
          <w:b/>
          <w:bCs/>
        </w:rPr>
        <w:t xml:space="preserve">2.- </w:t>
      </w:r>
      <w:r w:rsidR="005B6108" w:rsidRPr="00533419">
        <w:rPr>
          <w:rFonts w:ascii="Calibri Light" w:hAnsi="Calibri Light" w:cs="Calibri Light"/>
          <w:b/>
          <w:bCs/>
        </w:rPr>
        <w:t xml:space="preserve">Desarrollo de la práctica </w:t>
      </w:r>
    </w:p>
    <w:p w14:paraId="19E18800" w14:textId="77777777" w:rsidR="000A281D" w:rsidRPr="000A281D" w:rsidRDefault="000A281D" w:rsidP="000A281D">
      <w:pPr>
        <w:jc w:val="both"/>
        <w:rPr>
          <w:rFonts w:ascii="Calibri Light" w:hAnsi="Calibri Light" w:cs="Calibri Light"/>
        </w:rPr>
      </w:pPr>
      <w:r w:rsidRPr="000A281D">
        <w:rPr>
          <w:rFonts w:ascii="Calibri Light" w:hAnsi="Calibri Light" w:cs="Calibri Light"/>
        </w:rPr>
        <w:t>ADEPSI ha vivido en los últimos años un proceso de crecimiento, diversificación y mayor presencia social. Este crecimiento nos ha exigido revisar formas de trabajo, estructuras, procesos y herramientas para no perder lo esencial: acompañar a cada persona desde sus derechos, deseos, apoyos, vínculos y oportunidades.</w:t>
      </w:r>
    </w:p>
    <w:p w14:paraId="7C2B37DF" w14:textId="77777777" w:rsidR="000A281D" w:rsidRPr="000A281D" w:rsidRDefault="000A281D" w:rsidP="000A281D">
      <w:pPr>
        <w:jc w:val="both"/>
        <w:rPr>
          <w:rFonts w:ascii="Calibri Light" w:hAnsi="Calibri Light" w:cs="Calibri Light"/>
        </w:rPr>
      </w:pPr>
      <w:r w:rsidRPr="000A281D">
        <w:rPr>
          <w:rFonts w:ascii="Calibri Light" w:hAnsi="Calibri Light" w:cs="Calibri Light"/>
        </w:rPr>
        <w:t>La práctica no nace de una herramienta técnica, sino de una pregunta de fondo:</w:t>
      </w:r>
    </w:p>
    <w:p w14:paraId="210B57FB" w14:textId="77777777" w:rsidR="000A281D" w:rsidRPr="000A281D" w:rsidRDefault="000A281D" w:rsidP="000A281D">
      <w:pPr>
        <w:jc w:val="both"/>
        <w:rPr>
          <w:rFonts w:ascii="Calibri Light" w:hAnsi="Calibri Light" w:cs="Calibri Light"/>
          <w:b/>
          <w:bCs/>
          <w:i/>
          <w:iCs/>
        </w:rPr>
      </w:pPr>
      <w:r w:rsidRPr="000A281D">
        <w:rPr>
          <w:rFonts w:ascii="Calibri Light" w:hAnsi="Calibri Light" w:cs="Calibri Light"/>
          <w:b/>
          <w:bCs/>
          <w:i/>
          <w:iCs/>
        </w:rPr>
        <w:t>¿Qué debe cambiar en la organización para contribuir mejor a que cambie la vida de las personas?</w:t>
      </w:r>
    </w:p>
    <w:p w14:paraId="4B3AF64C" w14:textId="25A0621A" w:rsidR="000A281D" w:rsidRPr="00575A67" w:rsidRDefault="000A281D" w:rsidP="00575A67">
      <w:pPr>
        <w:pStyle w:val="Prrafodelista"/>
        <w:numPr>
          <w:ilvl w:val="0"/>
          <w:numId w:val="23"/>
        </w:numPr>
        <w:jc w:val="both"/>
        <w:rPr>
          <w:rFonts w:ascii="Calibri Light" w:hAnsi="Calibri Light" w:cs="Calibri Light"/>
          <w:b/>
          <w:bCs/>
        </w:rPr>
      </w:pPr>
      <w:r w:rsidRPr="00575A67">
        <w:rPr>
          <w:rFonts w:ascii="Calibri Light" w:hAnsi="Calibri Light" w:cs="Calibri Light"/>
          <w:b/>
          <w:bCs/>
        </w:rPr>
        <w:t>De los servicios al modelo: ordenar una mirada común</w:t>
      </w:r>
    </w:p>
    <w:p w14:paraId="3007B1B4" w14:textId="77777777" w:rsidR="000A281D" w:rsidRPr="000A281D" w:rsidRDefault="000A281D" w:rsidP="000A281D">
      <w:pPr>
        <w:jc w:val="both"/>
        <w:rPr>
          <w:rFonts w:ascii="Calibri Light" w:hAnsi="Calibri Light" w:cs="Calibri Light"/>
        </w:rPr>
      </w:pPr>
      <w:r w:rsidRPr="000A281D">
        <w:rPr>
          <w:rFonts w:ascii="Calibri Light" w:hAnsi="Calibri Light" w:cs="Calibri Light"/>
        </w:rPr>
        <w:lastRenderedPageBreak/>
        <w:t>Uno de los primeros aprendizajes fue que no bastaba con crecer en servicios, proyectos o actividades. Era necesario construir un marco común que ayudara a toda la entidad a responder desde una misma mirada.</w:t>
      </w:r>
    </w:p>
    <w:p w14:paraId="3239160A" w14:textId="77777777" w:rsidR="000A281D" w:rsidRPr="000A281D" w:rsidRDefault="000A281D" w:rsidP="000A281D">
      <w:pPr>
        <w:jc w:val="both"/>
        <w:rPr>
          <w:rFonts w:ascii="Calibri Light" w:hAnsi="Calibri Light" w:cs="Calibri Light"/>
        </w:rPr>
      </w:pPr>
      <w:r w:rsidRPr="000A281D">
        <w:rPr>
          <w:rFonts w:ascii="Calibri Light" w:hAnsi="Calibri Light" w:cs="Calibri Light"/>
        </w:rPr>
        <w:t>En 2021 se consolida el Modelo de Atención ADEPSI, con irrenunciables vinculados a la personalización de apoyos, el bienestar, la autonomía, los derechos y la inclusión comunitaria. Este modelo nos ayudó a pasar de una lógica centrada en “qué servicio prestamos” a una pregunta más profunda:</w:t>
      </w:r>
    </w:p>
    <w:p w14:paraId="530F5AB1" w14:textId="77777777" w:rsidR="000A281D" w:rsidRPr="000A281D" w:rsidRDefault="000A281D" w:rsidP="000A281D">
      <w:pPr>
        <w:jc w:val="center"/>
        <w:rPr>
          <w:rFonts w:ascii="Calibri Light" w:hAnsi="Calibri Light" w:cs="Calibri Light"/>
          <w:b/>
          <w:bCs/>
          <w:i/>
          <w:iCs/>
        </w:rPr>
      </w:pPr>
      <w:r w:rsidRPr="000A281D">
        <w:rPr>
          <w:rFonts w:ascii="Calibri Light" w:hAnsi="Calibri Light" w:cs="Calibri Light"/>
          <w:b/>
          <w:bCs/>
          <w:i/>
          <w:iCs/>
        </w:rPr>
        <w:t>¿Qué condiciones necesita cada persona para vivir una vida plena, elegida y con sentido?</w:t>
      </w:r>
    </w:p>
    <w:p w14:paraId="0F172912" w14:textId="77777777" w:rsidR="000A281D" w:rsidRPr="000A281D" w:rsidRDefault="000A281D" w:rsidP="000A281D">
      <w:pPr>
        <w:jc w:val="both"/>
        <w:rPr>
          <w:rFonts w:ascii="Calibri Light" w:hAnsi="Calibri Light" w:cs="Calibri Light"/>
        </w:rPr>
      </w:pPr>
      <w:r w:rsidRPr="000A281D">
        <w:rPr>
          <w:rFonts w:ascii="Calibri Light" w:hAnsi="Calibri Light" w:cs="Calibri Light"/>
        </w:rPr>
        <w:t>Desde ahí, la organización empieza a revisar sus apoyos, servicios, proyectos y alianzas desde una mirada más amplia: la vida de las personas no se transforma solo dentro de la entidad, sino también en sus entornos, en la comunidad y en el sistema.</w:t>
      </w:r>
    </w:p>
    <w:p w14:paraId="068F592E" w14:textId="5CD3C6E7" w:rsidR="000A281D" w:rsidRPr="00575A67" w:rsidRDefault="000A281D" w:rsidP="00575A67">
      <w:pPr>
        <w:pStyle w:val="Prrafodelista"/>
        <w:numPr>
          <w:ilvl w:val="0"/>
          <w:numId w:val="23"/>
        </w:numPr>
        <w:jc w:val="both"/>
        <w:rPr>
          <w:rFonts w:ascii="Calibri Light" w:hAnsi="Calibri Light" w:cs="Calibri Light"/>
          <w:b/>
          <w:bCs/>
        </w:rPr>
      </w:pPr>
      <w:r w:rsidRPr="00575A67">
        <w:rPr>
          <w:rFonts w:ascii="Calibri Light" w:hAnsi="Calibri Light" w:cs="Calibri Light"/>
          <w:b/>
          <w:bCs/>
        </w:rPr>
        <w:t>De la calidad como control a la calidad como aprendizaje</w:t>
      </w:r>
    </w:p>
    <w:p w14:paraId="6C6ACB3F" w14:textId="77777777" w:rsidR="00575A67" w:rsidRPr="00575A67" w:rsidRDefault="00575A67" w:rsidP="00575A67">
      <w:pPr>
        <w:jc w:val="both"/>
        <w:rPr>
          <w:rFonts w:ascii="Calibri Light" w:hAnsi="Calibri Light" w:cs="Calibri Light"/>
        </w:rPr>
      </w:pPr>
      <w:r w:rsidRPr="00575A67">
        <w:rPr>
          <w:rFonts w:ascii="Calibri Light" w:hAnsi="Calibri Light" w:cs="Calibri Light"/>
        </w:rPr>
        <w:t>Uno de los cambios más importantes ha sido aprender a poner el sistema de calidad al servicio del propósito de ADEPSI. La calidad no se entiende como un fin en sí mismo ni como una estructura a la que la organización deba adaptarse, sino como una herramienta que ayuda a ordenar aprendizajes, detectar oportunidades de mejora y sostener cambios reales en los apoyos a las personas y sus familias.</w:t>
      </w:r>
    </w:p>
    <w:p w14:paraId="5804120B" w14:textId="77777777" w:rsidR="00575A67" w:rsidRPr="00575A67" w:rsidRDefault="00575A67" w:rsidP="00575A67">
      <w:pPr>
        <w:jc w:val="both"/>
        <w:rPr>
          <w:rFonts w:ascii="Calibri Light" w:hAnsi="Calibri Light" w:cs="Calibri Light"/>
        </w:rPr>
      </w:pPr>
      <w:r w:rsidRPr="00575A67">
        <w:rPr>
          <w:rFonts w:ascii="Calibri Light" w:hAnsi="Calibri Light" w:cs="Calibri Light"/>
        </w:rPr>
        <w:t xml:space="preserve">El Manual de Aprendizaje y Mejora recoge esta mirada y ordena el proceso en una secuencia sencilla: </w:t>
      </w:r>
      <w:r w:rsidRPr="00575A67">
        <w:rPr>
          <w:rFonts w:ascii="Calibri Light" w:hAnsi="Calibri Light" w:cs="Calibri Light"/>
          <w:b/>
          <w:bCs/>
        </w:rPr>
        <w:t>conocer, evaluar, aprender, cambiar y mejorar</w:t>
      </w:r>
      <w:r w:rsidRPr="00575A67">
        <w:rPr>
          <w:rFonts w:ascii="Calibri Light" w:hAnsi="Calibri Light" w:cs="Calibri Light"/>
        </w:rPr>
        <w:t>. Este enfoque expresa un cambio cultural: la evaluación no se utiliza para controlar, sino para comprender mejor, tomar decisiones y avanzar.</w:t>
      </w:r>
    </w:p>
    <w:p w14:paraId="1F52BD07" w14:textId="20ACEA87" w:rsidR="000A281D" w:rsidRPr="00575A67" w:rsidRDefault="000A281D" w:rsidP="00575A67">
      <w:pPr>
        <w:pStyle w:val="Prrafodelista"/>
        <w:numPr>
          <w:ilvl w:val="0"/>
          <w:numId w:val="23"/>
        </w:numPr>
        <w:jc w:val="both"/>
        <w:rPr>
          <w:rFonts w:ascii="Calibri Light" w:hAnsi="Calibri Light" w:cs="Calibri Light"/>
          <w:b/>
          <w:bCs/>
        </w:rPr>
      </w:pPr>
      <w:r w:rsidRPr="00575A67">
        <w:rPr>
          <w:rFonts w:ascii="Calibri Light" w:hAnsi="Calibri Light" w:cs="Calibri Light"/>
          <w:b/>
          <w:bCs/>
        </w:rPr>
        <w:t>Herramientas al servicio del propósito y estrategia viva</w:t>
      </w:r>
    </w:p>
    <w:p w14:paraId="493218F1" w14:textId="77777777" w:rsidR="00575A67" w:rsidRPr="00575A67" w:rsidRDefault="00575A67" w:rsidP="00575A67">
      <w:pPr>
        <w:pStyle w:val="pdq2pgselectionanchorcontainer"/>
        <w:jc w:val="both"/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</w:pPr>
      <w:r w:rsidRPr="00575A67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>Además del sistema de calidad, ADEPSI ha ido incorporando herramientas de gestión, planificación, seguimiento, tecnología y evaluación para ordenar mejor el trabajo y sostener la estrategia en el día a día. El aprendizaje principal ha sido no convertir estas herramientas en el centro, sino utilizarlas como apoyo para escuchar mejor, priorizar, coordinar equipos, detectar bloqueos y tomar decisiones.</w:t>
      </w:r>
    </w:p>
    <w:p w14:paraId="21F3C113" w14:textId="77777777" w:rsidR="00575A67" w:rsidRPr="00575A67" w:rsidRDefault="00575A67" w:rsidP="00575A67">
      <w:pPr>
        <w:pStyle w:val="NormalWeb"/>
        <w:jc w:val="center"/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</w:pPr>
      <w:r w:rsidRPr="00575A67">
        <w:rPr>
          <w:rFonts w:ascii="Calibri Light" w:eastAsiaTheme="minorHAnsi" w:hAnsi="Calibri Light" w:cs="Calibri Light"/>
          <w:b/>
          <w:bCs/>
          <w:kern w:val="2"/>
          <w:sz w:val="22"/>
          <w:szCs w:val="22"/>
          <w:lang w:eastAsia="en-US"/>
          <w14:ligatures w14:val="standardContextual"/>
        </w:rPr>
        <w:t>No hemos puesto la organización al servicio de las herramientas; hemos aprendido a poner las herramientas al servicio de la transformación que queremos contribuir a generar.</w:t>
      </w:r>
    </w:p>
    <w:p w14:paraId="1F42C27B" w14:textId="77777777" w:rsidR="00575A67" w:rsidRPr="00575A67" w:rsidRDefault="00575A67" w:rsidP="00575A67">
      <w:pPr>
        <w:pStyle w:val="NormalWeb"/>
        <w:jc w:val="both"/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</w:pPr>
      <w:r w:rsidRPr="00575A67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Desde esta mirada, los OKR, los indicadores, las reuniones, los comités, </w:t>
      </w:r>
      <w:proofErr w:type="spellStart"/>
      <w:r w:rsidRPr="00575A67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>Planner</w:t>
      </w:r>
      <w:proofErr w:type="spellEnd"/>
      <w:r w:rsidRPr="00575A67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>, los registros, los diagnósticos y las metodologías de impacto se entienden como medios para mantener viva la estrategia y conectarla con la práctica cotidiana.</w:t>
      </w:r>
    </w:p>
    <w:p w14:paraId="68C9D070" w14:textId="77777777" w:rsidR="00575A67" w:rsidRDefault="00575A67" w:rsidP="00575A67">
      <w:pPr>
        <w:pStyle w:val="NormalWeb"/>
        <w:jc w:val="both"/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</w:pPr>
      <w:r w:rsidRPr="00575A67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 xml:space="preserve">Actualmente, ADEPSI organiza el seguimiento mediante espacios semanales, mensuales y cuatrimestrales, con roles definidos, revisión de avances, identificación de bloqueos, acuerdos y escalado de decisiones. Además, el seguimiento de OKR permite ajustar la estrategia cuando el contexto cambia o cuando un resultado clave deja de aportar valor, pudiendo modificarlo, pasarlo al banco, descartarlo o incorporar nuevos </w:t>
      </w:r>
      <w:proofErr w:type="spellStart"/>
      <w:r w:rsidRPr="00575A67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>KRs</w:t>
      </w:r>
      <w:proofErr w:type="spellEnd"/>
      <w:r w:rsidRPr="00575A67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>.</w:t>
      </w:r>
    </w:p>
    <w:p w14:paraId="2ABBB868" w14:textId="75CA3114" w:rsidR="00575A67" w:rsidRPr="00575A67" w:rsidRDefault="00575A67" w:rsidP="00575A67">
      <w:pPr>
        <w:pStyle w:val="NormalWeb"/>
        <w:jc w:val="both"/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</w:pPr>
      <w:r w:rsidRPr="00575A67">
        <w:rPr>
          <w:rFonts w:ascii="Calibri Light" w:eastAsiaTheme="minorHAnsi" w:hAnsi="Calibri Light" w:cs="Calibri Light"/>
          <w:kern w:val="2"/>
          <w:sz w:val="22"/>
          <w:szCs w:val="22"/>
          <w:lang w:eastAsia="en-US"/>
          <w14:ligatures w14:val="standardContextual"/>
        </w:rPr>
        <w:t>Así, la estrategia no queda separada del día a día: se convierte en una forma de ordenar conversaciones, decisiones, prioridades y aprendizajes.</w:t>
      </w:r>
    </w:p>
    <w:p w14:paraId="4A71329F" w14:textId="77777777" w:rsidR="000A281D" w:rsidRPr="00575A67" w:rsidRDefault="000A281D" w:rsidP="000A281D">
      <w:pPr>
        <w:jc w:val="both"/>
        <w:rPr>
          <w:rFonts w:ascii="Calibri Light" w:hAnsi="Calibri Light" w:cs="Calibri Light"/>
          <w:b/>
          <w:bCs/>
        </w:rPr>
      </w:pPr>
      <w:r w:rsidRPr="00575A67">
        <w:rPr>
          <w:rFonts w:ascii="Calibri Light" w:hAnsi="Calibri Light" w:cs="Calibri Light"/>
          <w:b/>
          <w:bCs/>
        </w:rPr>
        <w:t>Visión de impacto y contribución en cuatro dimensiones</w:t>
      </w:r>
    </w:p>
    <w:p w14:paraId="73AFD919" w14:textId="50D446B6" w:rsidR="000A281D" w:rsidRPr="000A281D" w:rsidRDefault="000A281D" w:rsidP="000A281D">
      <w:pPr>
        <w:jc w:val="both"/>
        <w:rPr>
          <w:rFonts w:ascii="Calibri Light" w:hAnsi="Calibri Light" w:cs="Calibri Light"/>
        </w:rPr>
      </w:pPr>
      <w:r w:rsidRPr="000A281D">
        <w:rPr>
          <w:rFonts w:ascii="Calibri Light" w:hAnsi="Calibri Light" w:cs="Calibri Light"/>
        </w:rPr>
        <w:lastRenderedPageBreak/>
        <w:t>ADEPSI está avanzando hacia una comprensión más exigente del impacto</w:t>
      </w:r>
      <w:r w:rsidR="00A437E0">
        <w:rPr>
          <w:rFonts w:ascii="Calibri Light" w:hAnsi="Calibri Light" w:cs="Calibri Light"/>
        </w:rPr>
        <w:t xml:space="preserve">, entendiendo no como recuento de actividades o resultados inmediatos, sino como transformación en la vida </w:t>
      </w:r>
      <w:r w:rsidRPr="000A281D">
        <w:rPr>
          <w:rFonts w:ascii="Calibri Light" w:hAnsi="Calibri Light" w:cs="Calibri Light"/>
        </w:rPr>
        <w:t>de las personas y en las condiciones que hacen posible esa vida.</w:t>
      </w:r>
    </w:p>
    <w:p w14:paraId="36D5C82D" w14:textId="013DFD4F" w:rsidR="00575A67" w:rsidRDefault="000A281D" w:rsidP="000A281D">
      <w:pPr>
        <w:jc w:val="both"/>
        <w:rPr>
          <w:rFonts w:ascii="Calibri Light" w:hAnsi="Calibri Light" w:cs="Calibri Light"/>
        </w:rPr>
      </w:pPr>
      <w:r w:rsidRPr="000A281D">
        <w:rPr>
          <w:rFonts w:ascii="Calibri Light" w:hAnsi="Calibri Light" w:cs="Calibri Light"/>
        </w:rPr>
        <w:t xml:space="preserve">Aunque </w:t>
      </w:r>
      <w:r w:rsidR="00A437E0">
        <w:rPr>
          <w:rFonts w:ascii="Calibri Light" w:hAnsi="Calibri Light" w:cs="Calibri Light"/>
        </w:rPr>
        <w:t>la entidad</w:t>
      </w:r>
      <w:r w:rsidRPr="000A281D">
        <w:rPr>
          <w:rFonts w:ascii="Calibri Light" w:hAnsi="Calibri Light" w:cs="Calibri Light"/>
        </w:rPr>
        <w:t xml:space="preserve"> todavía no</w:t>
      </w:r>
      <w:r w:rsidR="00A437E0">
        <w:rPr>
          <w:rFonts w:ascii="Calibri Light" w:hAnsi="Calibri Light" w:cs="Calibri Light"/>
        </w:rPr>
        <w:t xml:space="preserve"> cuenta con un sistema</w:t>
      </w:r>
      <w:r w:rsidRPr="000A281D">
        <w:rPr>
          <w:rFonts w:ascii="Calibri Light" w:hAnsi="Calibri Light" w:cs="Calibri Light"/>
        </w:rPr>
        <w:t xml:space="preserve"> pleno y maduro de medición de impacto, sí trabaja desde una visión de impacto que orienta la estrategia y las decisiones.</w:t>
      </w:r>
      <w:r w:rsidR="00575A67">
        <w:rPr>
          <w:rFonts w:ascii="Calibri Light" w:hAnsi="Calibri Light" w:cs="Calibri Light"/>
        </w:rPr>
        <w:t xml:space="preserve"> </w:t>
      </w:r>
      <w:r w:rsidRPr="000A281D">
        <w:rPr>
          <w:rFonts w:ascii="Calibri Light" w:hAnsi="Calibri Light" w:cs="Calibri Light"/>
        </w:rPr>
        <w:t>La pregunta de fondo es:</w:t>
      </w:r>
    </w:p>
    <w:p w14:paraId="26F6C568" w14:textId="334D4827" w:rsidR="000A281D" w:rsidRPr="00575A67" w:rsidRDefault="000A281D" w:rsidP="00575A67">
      <w:pPr>
        <w:jc w:val="center"/>
        <w:rPr>
          <w:rFonts w:ascii="Calibri Light" w:hAnsi="Calibri Light" w:cs="Calibri Light"/>
          <w:b/>
          <w:bCs/>
          <w:i/>
          <w:iCs/>
        </w:rPr>
      </w:pPr>
      <w:r w:rsidRPr="00575A67">
        <w:rPr>
          <w:rFonts w:ascii="Calibri Light" w:hAnsi="Calibri Light" w:cs="Calibri Light"/>
          <w:b/>
          <w:bCs/>
          <w:i/>
          <w:iCs/>
        </w:rPr>
        <w:t>¿Qué transformación estamos contribuyendo a generar en la vida de las personas y en las condiciones que hacen posible esa vida?</w:t>
      </w:r>
    </w:p>
    <w:p w14:paraId="63FFF0BC" w14:textId="5850D51E" w:rsidR="000A281D" w:rsidRPr="000A281D" w:rsidRDefault="000A281D" w:rsidP="000A281D">
      <w:pPr>
        <w:jc w:val="both"/>
        <w:rPr>
          <w:rFonts w:ascii="Calibri Light" w:hAnsi="Calibri Light" w:cs="Calibri Light"/>
        </w:rPr>
      </w:pPr>
      <w:r w:rsidRPr="000A281D">
        <w:rPr>
          <w:rFonts w:ascii="Calibri Light" w:hAnsi="Calibri Light" w:cs="Calibri Light"/>
        </w:rPr>
        <w:t xml:space="preserve">Esta mirada ha permitido ordenar una intuición que ya estaba presente en </w:t>
      </w:r>
      <w:r w:rsidR="00A437E0">
        <w:rPr>
          <w:rFonts w:ascii="Calibri Light" w:hAnsi="Calibri Light" w:cs="Calibri Light"/>
        </w:rPr>
        <w:t>ADEPSI</w:t>
      </w:r>
      <w:r w:rsidRPr="000A281D">
        <w:rPr>
          <w:rFonts w:ascii="Calibri Light" w:hAnsi="Calibri Light" w:cs="Calibri Light"/>
        </w:rPr>
        <w:t>: para que una persona pueda vivir con más derechos, apoyos y oportunidades no basta con trabajar solo con ella. Es necesario actuar también sobre sus entornos, la comunidad, la cultura social y el sistema.</w:t>
      </w:r>
    </w:p>
    <w:p w14:paraId="5CEC2C56" w14:textId="77777777" w:rsidR="00A437E0" w:rsidRDefault="000A281D" w:rsidP="000A281D">
      <w:pPr>
        <w:jc w:val="both"/>
        <w:rPr>
          <w:rFonts w:ascii="Calibri Light" w:hAnsi="Calibri Light" w:cs="Calibri Light"/>
        </w:rPr>
      </w:pPr>
      <w:r w:rsidRPr="000A281D">
        <w:rPr>
          <w:rFonts w:ascii="Calibri Light" w:hAnsi="Calibri Light" w:cs="Calibri Light"/>
        </w:rPr>
        <w:t xml:space="preserve">Por eso </w:t>
      </w:r>
      <w:r w:rsidR="00A437E0">
        <w:rPr>
          <w:rFonts w:ascii="Calibri Light" w:hAnsi="Calibri Light" w:cs="Calibri Light"/>
        </w:rPr>
        <w:t>H</w:t>
      </w:r>
      <w:r w:rsidRPr="000A281D">
        <w:rPr>
          <w:rFonts w:ascii="Calibri Light" w:hAnsi="Calibri Light" w:cs="Calibri Light"/>
        </w:rPr>
        <w:t>abla</w:t>
      </w:r>
      <w:r w:rsidR="00A437E0">
        <w:rPr>
          <w:rFonts w:ascii="Calibri Light" w:hAnsi="Calibri Light" w:cs="Calibri Light"/>
        </w:rPr>
        <w:t>mos</w:t>
      </w:r>
      <w:r w:rsidRPr="000A281D">
        <w:rPr>
          <w:rFonts w:ascii="Calibri Light" w:hAnsi="Calibri Light" w:cs="Calibri Light"/>
        </w:rPr>
        <w:t xml:space="preserve"> de contribución. </w:t>
      </w:r>
      <w:r w:rsidR="00A437E0">
        <w:rPr>
          <w:rFonts w:ascii="Calibri Light" w:hAnsi="Calibri Light" w:cs="Calibri Light"/>
        </w:rPr>
        <w:t xml:space="preserve">ADEPSI parte de la convicción de que la transformación social no puede lograrse en solitario: necesita la implicación de personas, familias, entidades, administraciones, empresas y comunidad. </w:t>
      </w:r>
      <w:r w:rsidR="00A437E0" w:rsidRPr="00A437E0">
        <w:rPr>
          <w:rFonts w:ascii="Calibri Light" w:hAnsi="Calibri Light" w:cs="Calibri Light"/>
        </w:rPr>
        <w:t>Nuestra contribución adopta distintas formas: compartir conocimiento, aportar experiencia técnica, generar apoyos, abrir oportunidades, sensibilizar, participar en redes, impulsar alianzas o incidir en las condiciones que hacen posible el ejercicio de derechos.</w:t>
      </w:r>
    </w:p>
    <w:p w14:paraId="199BBBE5" w14:textId="26A32C6E" w:rsidR="000A281D" w:rsidRPr="00A437E0" w:rsidRDefault="000A281D" w:rsidP="000A281D">
      <w:pPr>
        <w:jc w:val="both"/>
        <w:rPr>
          <w:rFonts w:ascii="Calibri Light" w:hAnsi="Calibri Light" w:cs="Calibri Light"/>
        </w:rPr>
      </w:pPr>
      <w:r w:rsidRPr="00A437E0">
        <w:rPr>
          <w:rFonts w:ascii="Calibri Light" w:hAnsi="Calibri Light" w:cs="Calibri Light"/>
        </w:rPr>
        <w:t>La práctica se ordena en cuatro dimensiones conectadas:</w:t>
      </w:r>
    </w:p>
    <w:p w14:paraId="06840BCC" w14:textId="782ACD81" w:rsidR="000A281D" w:rsidRPr="000A281D" w:rsidRDefault="000A281D" w:rsidP="000A281D">
      <w:pPr>
        <w:jc w:val="both"/>
        <w:rPr>
          <w:rFonts w:ascii="Calibri Light" w:hAnsi="Calibri Light" w:cs="Calibri Light"/>
        </w:rPr>
      </w:pPr>
      <w:r w:rsidRPr="00A437E0">
        <w:rPr>
          <w:rFonts w:ascii="Calibri Light" w:hAnsi="Calibri Light" w:cs="Calibri Light"/>
          <w:b/>
          <w:bCs/>
        </w:rPr>
        <w:t>Persona:</w:t>
      </w:r>
      <w:r w:rsidRPr="000A281D">
        <w:rPr>
          <w:rFonts w:ascii="Calibri Light" w:hAnsi="Calibri Light" w:cs="Calibri Light"/>
        </w:rPr>
        <w:t xml:space="preserve"> ¿qué quiere vivir, decidir, cambiar o sostener cada persona?</w:t>
      </w:r>
    </w:p>
    <w:p w14:paraId="12C54F27" w14:textId="43D784EF" w:rsidR="000A281D" w:rsidRPr="000A281D" w:rsidRDefault="000A281D" w:rsidP="000A281D">
      <w:pPr>
        <w:jc w:val="both"/>
        <w:rPr>
          <w:rFonts w:ascii="Calibri Light" w:hAnsi="Calibri Light" w:cs="Calibri Light"/>
        </w:rPr>
      </w:pPr>
      <w:r w:rsidRPr="00A437E0">
        <w:rPr>
          <w:rFonts w:ascii="Calibri Light" w:hAnsi="Calibri Light" w:cs="Calibri Light"/>
          <w:b/>
          <w:bCs/>
        </w:rPr>
        <w:t>Entorno cercano</w:t>
      </w:r>
      <w:r w:rsidRPr="000A281D">
        <w:rPr>
          <w:rFonts w:ascii="Calibri Light" w:hAnsi="Calibri Light" w:cs="Calibri Light"/>
        </w:rPr>
        <w:t>:</w:t>
      </w:r>
      <w:r w:rsidR="004E021F">
        <w:rPr>
          <w:rFonts w:ascii="Calibri Light" w:hAnsi="Calibri Light" w:cs="Calibri Light"/>
        </w:rPr>
        <w:t xml:space="preserve"> </w:t>
      </w:r>
      <w:r w:rsidRPr="000A281D">
        <w:rPr>
          <w:rFonts w:ascii="Calibri Light" w:hAnsi="Calibri Light" w:cs="Calibri Light"/>
        </w:rPr>
        <w:t>¿qué necesita cambiar alrededor de la persona para que sus decisiones y oportunidades sean reales?</w:t>
      </w:r>
    </w:p>
    <w:p w14:paraId="367A4DEE" w14:textId="12C8FE7C" w:rsidR="000A281D" w:rsidRPr="000A281D" w:rsidRDefault="000A281D" w:rsidP="000A281D">
      <w:pPr>
        <w:jc w:val="both"/>
        <w:rPr>
          <w:rFonts w:ascii="Calibri Light" w:hAnsi="Calibri Light" w:cs="Calibri Light"/>
        </w:rPr>
      </w:pPr>
      <w:r w:rsidRPr="004E021F">
        <w:rPr>
          <w:rFonts w:ascii="Calibri Light" w:hAnsi="Calibri Light" w:cs="Calibri Light"/>
          <w:b/>
          <w:bCs/>
        </w:rPr>
        <w:t>Sociedad</w:t>
      </w:r>
      <w:r w:rsidRPr="000A281D">
        <w:rPr>
          <w:rFonts w:ascii="Calibri Light" w:hAnsi="Calibri Light" w:cs="Calibri Light"/>
        </w:rPr>
        <w:t>:</w:t>
      </w:r>
      <w:r w:rsidR="004E021F">
        <w:rPr>
          <w:rFonts w:ascii="Calibri Light" w:hAnsi="Calibri Light" w:cs="Calibri Light"/>
        </w:rPr>
        <w:t xml:space="preserve"> </w:t>
      </w:r>
      <w:r w:rsidRPr="000A281D">
        <w:rPr>
          <w:rFonts w:ascii="Calibri Light" w:hAnsi="Calibri Light" w:cs="Calibri Light"/>
        </w:rPr>
        <w:t>¿qué debe cambiar en la mirada social para que las personas sean reconocidas como ciudadanas de pleno derecho?</w:t>
      </w:r>
    </w:p>
    <w:p w14:paraId="0D0C773C" w14:textId="0F117015" w:rsidR="000A281D" w:rsidRPr="000A281D" w:rsidRDefault="000A281D" w:rsidP="000A281D">
      <w:pPr>
        <w:jc w:val="both"/>
        <w:rPr>
          <w:rFonts w:ascii="Calibri Light" w:hAnsi="Calibri Light" w:cs="Calibri Light"/>
        </w:rPr>
      </w:pPr>
      <w:r w:rsidRPr="004E021F">
        <w:rPr>
          <w:rFonts w:ascii="Calibri Light" w:hAnsi="Calibri Light" w:cs="Calibri Light"/>
          <w:b/>
          <w:bCs/>
        </w:rPr>
        <w:t>Sistema</w:t>
      </w:r>
      <w:r w:rsidRPr="000A281D">
        <w:rPr>
          <w:rFonts w:ascii="Calibri Light" w:hAnsi="Calibri Light" w:cs="Calibri Light"/>
        </w:rPr>
        <w:t>:</w:t>
      </w:r>
      <w:r w:rsidR="004E021F">
        <w:rPr>
          <w:rFonts w:ascii="Calibri Light" w:hAnsi="Calibri Light" w:cs="Calibri Light"/>
        </w:rPr>
        <w:t xml:space="preserve"> </w:t>
      </w:r>
      <w:r w:rsidRPr="000A281D">
        <w:rPr>
          <w:rFonts w:ascii="Calibri Light" w:hAnsi="Calibri Light" w:cs="Calibri Light"/>
        </w:rPr>
        <w:t>¿qué condiciones estructurales deben cambiar para que los apoyos sean sostenibles y los derechos se puedan ejercer?</w:t>
      </w:r>
    </w:p>
    <w:p w14:paraId="3246EF1F" w14:textId="62B1561B" w:rsidR="000A281D" w:rsidRPr="000A281D" w:rsidRDefault="000A281D" w:rsidP="000A281D">
      <w:pPr>
        <w:jc w:val="both"/>
        <w:rPr>
          <w:rFonts w:ascii="Calibri Light" w:hAnsi="Calibri Light" w:cs="Calibri Light"/>
        </w:rPr>
      </w:pPr>
      <w:r w:rsidRPr="000A281D">
        <w:rPr>
          <w:rFonts w:ascii="Calibri Light" w:hAnsi="Calibri Light" w:cs="Calibri Light"/>
        </w:rPr>
        <w:t xml:space="preserve">Esta mirada </w:t>
      </w:r>
      <w:r w:rsidR="004E021F">
        <w:rPr>
          <w:rFonts w:ascii="Calibri Light" w:hAnsi="Calibri Light" w:cs="Calibri Light"/>
        </w:rPr>
        <w:t>explica</w:t>
      </w:r>
      <w:r w:rsidRPr="000A281D">
        <w:rPr>
          <w:rFonts w:ascii="Calibri Light" w:hAnsi="Calibri Light" w:cs="Calibri Light"/>
        </w:rPr>
        <w:t xml:space="preserve"> por qué ADEPSI trabaja simultáneamente en apoyos personalizados, participación, familias, sensibilización, alianzas, redes, incidencia política y mejora organizativa.</w:t>
      </w:r>
    </w:p>
    <w:p w14:paraId="6650462F" w14:textId="77777777" w:rsidR="000A281D" w:rsidRPr="004E021F" w:rsidRDefault="000A281D" w:rsidP="000A281D">
      <w:pPr>
        <w:jc w:val="both"/>
        <w:rPr>
          <w:rFonts w:ascii="Calibri Light" w:hAnsi="Calibri Light" w:cs="Calibri Light"/>
          <w:b/>
          <w:bCs/>
        </w:rPr>
      </w:pPr>
      <w:r w:rsidRPr="004E021F">
        <w:rPr>
          <w:rFonts w:ascii="Calibri Light" w:hAnsi="Calibri Light" w:cs="Calibri Light"/>
          <w:b/>
          <w:bCs/>
        </w:rPr>
        <w:t>Escuchar para transformarse</w:t>
      </w:r>
    </w:p>
    <w:p w14:paraId="30A175AE" w14:textId="77777777" w:rsidR="000A281D" w:rsidRPr="000A281D" w:rsidRDefault="000A281D" w:rsidP="000A281D">
      <w:pPr>
        <w:jc w:val="both"/>
        <w:rPr>
          <w:rFonts w:ascii="Calibri Light" w:hAnsi="Calibri Light" w:cs="Calibri Light"/>
        </w:rPr>
      </w:pPr>
      <w:r w:rsidRPr="000A281D">
        <w:rPr>
          <w:rFonts w:ascii="Calibri Light" w:hAnsi="Calibri Light" w:cs="Calibri Light"/>
        </w:rPr>
        <w:t>Para contribuir a transformar la vida de las personas, la entidad necesita escuchar mejor. No puede decidir qué transformar sin conocer qué desean, qué necesitan, qué barreras viven y cómo perciben la entidad sus distintos grupos de interés.</w:t>
      </w:r>
    </w:p>
    <w:p w14:paraId="3D2C70AC" w14:textId="77777777" w:rsidR="000A281D" w:rsidRPr="000A281D" w:rsidRDefault="000A281D" w:rsidP="000A281D">
      <w:pPr>
        <w:jc w:val="both"/>
        <w:rPr>
          <w:rFonts w:ascii="Calibri Light" w:hAnsi="Calibri Light" w:cs="Calibri Light"/>
        </w:rPr>
      </w:pPr>
      <w:r w:rsidRPr="000A281D">
        <w:rPr>
          <w:rFonts w:ascii="Calibri Light" w:hAnsi="Calibri Light" w:cs="Calibri Light"/>
        </w:rPr>
        <w:t>Por eso, ADEPSI combina encuestas, quejas, sugerencias, participación del Equipo Guía, espacios con familias, reuniones de equipos, diagnósticos cualitativos y análisis del entorno.</w:t>
      </w:r>
    </w:p>
    <w:p w14:paraId="6CEB55DE" w14:textId="77777777" w:rsidR="000A281D" w:rsidRPr="000A281D" w:rsidRDefault="000A281D" w:rsidP="000A281D">
      <w:pPr>
        <w:jc w:val="both"/>
        <w:rPr>
          <w:rFonts w:ascii="Calibri Light" w:hAnsi="Calibri Light" w:cs="Calibri Light"/>
        </w:rPr>
      </w:pPr>
      <w:r w:rsidRPr="000A281D">
        <w:rPr>
          <w:rFonts w:ascii="Calibri Light" w:hAnsi="Calibri Light" w:cs="Calibri Light"/>
        </w:rPr>
        <w:t>El estudio cualitativo de 2026 tiene como objetivo construir una lectura estratégica rigurosa sobre cómo se vive, se percibe y se interpreta la discapacidad alrededor de ADEPSI, para identificar implicaciones reales en marca, relato, posicionamiento, servicios, legitimidad pública y evolución organizacional.</w:t>
      </w:r>
    </w:p>
    <w:p w14:paraId="1B4A0842" w14:textId="77777777" w:rsidR="000A281D" w:rsidRPr="000A281D" w:rsidRDefault="000A281D" w:rsidP="000A281D">
      <w:pPr>
        <w:jc w:val="both"/>
        <w:rPr>
          <w:rFonts w:ascii="Calibri Light" w:hAnsi="Calibri Light" w:cs="Calibri Light"/>
        </w:rPr>
      </w:pPr>
      <w:r w:rsidRPr="000A281D">
        <w:rPr>
          <w:rFonts w:ascii="Calibri Light" w:hAnsi="Calibri Light" w:cs="Calibri Light"/>
        </w:rPr>
        <w:t>Esta evidencia muestra que la escucha no se usa solo para confirmar lo que la entidad ya piensa, sino para cuestionarse y orientar su evolución.</w:t>
      </w:r>
    </w:p>
    <w:p w14:paraId="35EF9A53" w14:textId="61193FDC" w:rsidR="005B6108" w:rsidRPr="00AE67F2" w:rsidRDefault="00395C1C" w:rsidP="00EF65E8">
      <w:pPr>
        <w:jc w:val="both"/>
        <w:rPr>
          <w:rFonts w:ascii="Calibri Light" w:hAnsi="Calibri Light" w:cs="Calibri Light"/>
          <w:b/>
          <w:bCs/>
          <w:u w:val="single"/>
        </w:rPr>
      </w:pPr>
      <w:r w:rsidRPr="00AE67F2">
        <w:rPr>
          <w:rFonts w:ascii="Calibri Light" w:hAnsi="Calibri Light" w:cs="Calibri Light"/>
          <w:b/>
          <w:bCs/>
          <w:u w:val="single"/>
        </w:rPr>
        <w:lastRenderedPageBreak/>
        <w:t>Evidencias</w:t>
      </w:r>
    </w:p>
    <w:p w14:paraId="44002FDA" w14:textId="77777777" w:rsidR="005B6108" w:rsidRPr="00533419" w:rsidRDefault="005B6108" w:rsidP="00EF65E8">
      <w:pPr>
        <w:jc w:val="both"/>
        <w:rPr>
          <w:rFonts w:ascii="Calibri Light" w:hAnsi="Calibri Light" w:cs="Calibri Light"/>
          <w:b/>
          <w:bCs/>
        </w:rPr>
      </w:pPr>
      <w:r w:rsidRPr="00533419">
        <w:rPr>
          <w:rFonts w:ascii="Calibri Light" w:hAnsi="Calibri Light" w:cs="Calibri Light"/>
        </w:rPr>
        <w:t xml:space="preserve">  </w:t>
      </w:r>
    </w:p>
    <w:p w14:paraId="47EA45F7" w14:textId="36AC676D" w:rsidR="005B6108" w:rsidRPr="00533419" w:rsidRDefault="009F4DB3" w:rsidP="00EF65E8">
      <w:pPr>
        <w:jc w:val="both"/>
        <w:rPr>
          <w:rFonts w:ascii="Calibri Light" w:hAnsi="Calibri Light" w:cs="Calibri Light"/>
          <w:b/>
          <w:bCs/>
        </w:rPr>
      </w:pPr>
      <w:r w:rsidRPr="00533419">
        <w:rPr>
          <w:rFonts w:ascii="Calibri Light" w:hAnsi="Calibri Light" w:cs="Calibri Light"/>
          <w:b/>
          <w:bCs/>
        </w:rPr>
        <w:t>3.</w:t>
      </w:r>
      <w:r w:rsidR="000D41C3" w:rsidRPr="00533419">
        <w:rPr>
          <w:rFonts w:ascii="Calibri Light" w:hAnsi="Calibri Light" w:cs="Calibri Light"/>
          <w:b/>
          <w:bCs/>
        </w:rPr>
        <w:t xml:space="preserve">- </w:t>
      </w:r>
      <w:r w:rsidR="005B6108" w:rsidRPr="00533419">
        <w:rPr>
          <w:rFonts w:ascii="Calibri Light" w:hAnsi="Calibri Light" w:cs="Calibri Light"/>
          <w:b/>
          <w:bCs/>
        </w:rPr>
        <w:t>Método empleado para la puesta en marcha</w:t>
      </w:r>
    </w:p>
    <w:p w14:paraId="39E43D31" w14:textId="77777777" w:rsidR="004E021F" w:rsidRPr="004E021F" w:rsidRDefault="004E021F" w:rsidP="004E021F">
      <w:pPr>
        <w:jc w:val="both"/>
        <w:rPr>
          <w:rFonts w:ascii="Calibri Light" w:hAnsi="Calibri Light" w:cs="Calibri Light"/>
        </w:rPr>
      </w:pPr>
      <w:r w:rsidRPr="004E021F">
        <w:rPr>
          <w:rFonts w:ascii="Calibri Light" w:hAnsi="Calibri Light" w:cs="Calibri Light"/>
        </w:rPr>
        <w:t>La práctica se ha desarrollado mediante un ciclo de aprendizaje organizativo que permite convertir la información recogida en decisiones, acciones y ajustes.</w:t>
      </w:r>
    </w:p>
    <w:p w14:paraId="040C5B8B" w14:textId="77777777" w:rsidR="004E021F" w:rsidRPr="004E021F" w:rsidRDefault="004E021F" w:rsidP="004E021F">
      <w:pPr>
        <w:jc w:val="both"/>
        <w:rPr>
          <w:rFonts w:ascii="Calibri Light" w:hAnsi="Calibri Light" w:cs="Calibri Light"/>
        </w:rPr>
      </w:pPr>
      <w:r w:rsidRPr="004E021F">
        <w:rPr>
          <w:rFonts w:ascii="Calibri Light" w:hAnsi="Calibri Light" w:cs="Calibri Light"/>
        </w:rPr>
        <w:t xml:space="preserve">En primer lugar, ADEPSI </w:t>
      </w:r>
      <w:r w:rsidRPr="004E021F">
        <w:rPr>
          <w:rFonts w:ascii="Calibri Light" w:hAnsi="Calibri Light" w:cs="Calibri Light"/>
          <w:b/>
          <w:bCs/>
        </w:rPr>
        <w:t>escucha y conoce</w:t>
      </w:r>
      <w:r w:rsidRPr="004E021F">
        <w:rPr>
          <w:rFonts w:ascii="Calibri Light" w:hAnsi="Calibri Light" w:cs="Calibri Light"/>
        </w:rPr>
        <w:t xml:space="preserve"> a través de distintas fuentes: personas con discapacidad intelectual, familias, Equipo Guía, equipos profesionales, encuestas, quejas, sugerencias, auditorías, estudios cualitativos, alianzas y análisis del entorno.</w:t>
      </w:r>
    </w:p>
    <w:p w14:paraId="692095B2" w14:textId="77777777" w:rsidR="004E021F" w:rsidRPr="004E021F" w:rsidRDefault="004E021F" w:rsidP="004E021F">
      <w:pPr>
        <w:jc w:val="both"/>
        <w:rPr>
          <w:rFonts w:ascii="Calibri Light" w:hAnsi="Calibri Light" w:cs="Calibri Light"/>
        </w:rPr>
      </w:pPr>
      <w:r w:rsidRPr="004E021F">
        <w:rPr>
          <w:rFonts w:ascii="Calibri Light" w:hAnsi="Calibri Light" w:cs="Calibri Light"/>
        </w:rPr>
        <w:t xml:space="preserve">Después, la información se </w:t>
      </w:r>
      <w:r w:rsidRPr="004E021F">
        <w:rPr>
          <w:rFonts w:ascii="Calibri Light" w:hAnsi="Calibri Light" w:cs="Calibri Light"/>
          <w:b/>
          <w:bCs/>
        </w:rPr>
        <w:t>interpreta y ordena</w:t>
      </w:r>
      <w:r w:rsidRPr="004E021F">
        <w:rPr>
          <w:rFonts w:ascii="Calibri Light" w:hAnsi="Calibri Light" w:cs="Calibri Light"/>
        </w:rPr>
        <w:t xml:space="preserve"> conectándola con la misión, visión y valores, el Modelo de Atención, el Plan Estratégico, los OKR y los planes de gestión. Este análisis permite priorizar qué debe abordarse, qué necesita una respuesta coordinada y qué cambios pueden generar mayor contribución.</w:t>
      </w:r>
    </w:p>
    <w:p w14:paraId="221BC254" w14:textId="77777777" w:rsidR="004E021F" w:rsidRPr="004E021F" w:rsidRDefault="004E021F" w:rsidP="004E021F">
      <w:pPr>
        <w:jc w:val="both"/>
        <w:rPr>
          <w:rFonts w:ascii="Calibri Light" w:hAnsi="Calibri Light" w:cs="Calibri Light"/>
        </w:rPr>
      </w:pPr>
      <w:r w:rsidRPr="004E021F">
        <w:rPr>
          <w:rFonts w:ascii="Calibri Light" w:hAnsi="Calibri Light" w:cs="Calibri Light"/>
        </w:rPr>
        <w:t xml:space="preserve">A continuación, las prioridades se </w:t>
      </w:r>
      <w:r w:rsidRPr="004E021F">
        <w:rPr>
          <w:rFonts w:ascii="Calibri Light" w:hAnsi="Calibri Light" w:cs="Calibri Light"/>
          <w:b/>
          <w:bCs/>
        </w:rPr>
        <w:t>traducen en objetivos, resultados clave, acciones, responsables, indicadores y espacios de seguimiento</w:t>
      </w:r>
      <w:r w:rsidRPr="004E021F">
        <w:rPr>
          <w:rFonts w:ascii="Calibri Light" w:hAnsi="Calibri Light" w:cs="Calibri Light"/>
        </w:rPr>
        <w:t>. Los equipos y comités desarrollan las actuaciones con apoyo de herramientas compartidas y reuniones periódicas.</w:t>
      </w:r>
    </w:p>
    <w:p w14:paraId="1DFAE33D" w14:textId="77777777" w:rsidR="004E021F" w:rsidRPr="004E021F" w:rsidRDefault="004E021F" w:rsidP="004E021F">
      <w:pPr>
        <w:jc w:val="both"/>
        <w:rPr>
          <w:rFonts w:ascii="Calibri Light" w:hAnsi="Calibri Light" w:cs="Calibri Light"/>
        </w:rPr>
      </w:pPr>
      <w:r w:rsidRPr="004E021F">
        <w:rPr>
          <w:rFonts w:ascii="Calibri Light" w:hAnsi="Calibri Light" w:cs="Calibri Light"/>
        </w:rPr>
        <w:t xml:space="preserve">Finalmente, ADEPSI </w:t>
      </w:r>
      <w:r w:rsidRPr="004E021F">
        <w:rPr>
          <w:rFonts w:ascii="Calibri Light" w:hAnsi="Calibri Light" w:cs="Calibri Light"/>
          <w:b/>
          <w:bCs/>
        </w:rPr>
        <w:t>revisa, aprende y ajusta</w:t>
      </w:r>
      <w:r w:rsidRPr="004E021F">
        <w:rPr>
          <w:rFonts w:ascii="Calibri Light" w:hAnsi="Calibri Light" w:cs="Calibri Light"/>
        </w:rPr>
        <w:t>. Los avances, dificultades y bloqueos se analizan en los espacios de seguimiento, y los aprendizajes pueden incorporarse a procesos, modelos, servicios, alianzas, herramientas o nuevas prioridades estratégicas.</w:t>
      </w:r>
    </w:p>
    <w:p w14:paraId="3CEC6304" w14:textId="77777777" w:rsidR="004E021F" w:rsidRPr="004E021F" w:rsidRDefault="004E021F" w:rsidP="004E021F">
      <w:pPr>
        <w:jc w:val="both"/>
        <w:rPr>
          <w:rFonts w:ascii="Calibri Light" w:hAnsi="Calibri Light" w:cs="Calibri Light"/>
        </w:rPr>
      </w:pPr>
      <w:r w:rsidRPr="004E021F">
        <w:rPr>
          <w:rFonts w:ascii="Calibri Light" w:hAnsi="Calibri Light" w:cs="Calibri Light"/>
        </w:rPr>
        <w:t xml:space="preserve">De este modo, la práctica no se basa en aplicar una metodología cerrada, sino en sostener un ciclo continuo: </w:t>
      </w:r>
      <w:r w:rsidRPr="004E021F">
        <w:rPr>
          <w:rFonts w:ascii="Calibri Light" w:hAnsi="Calibri Light" w:cs="Calibri Light"/>
          <w:b/>
          <w:bCs/>
        </w:rPr>
        <w:t>escuchar, ordenar, actuar, revisar, aprender y ajustar</w:t>
      </w:r>
      <w:r w:rsidRPr="004E021F">
        <w:rPr>
          <w:rFonts w:ascii="Calibri Light" w:hAnsi="Calibri Light" w:cs="Calibri Light"/>
        </w:rPr>
        <w:t>.</w:t>
      </w:r>
    </w:p>
    <w:p w14:paraId="076D6F61" w14:textId="77777777" w:rsidR="004E021F" w:rsidRDefault="004E021F" w:rsidP="00EF65E8">
      <w:pPr>
        <w:jc w:val="both"/>
        <w:rPr>
          <w:rFonts w:ascii="Calibri Light" w:hAnsi="Calibri Light" w:cs="Calibri Light"/>
          <w:b/>
          <w:bCs/>
        </w:rPr>
      </w:pPr>
    </w:p>
    <w:p w14:paraId="6901EA86" w14:textId="20DB3971" w:rsidR="005B6108" w:rsidRPr="00533419" w:rsidRDefault="000D41C3" w:rsidP="00EF65E8">
      <w:pPr>
        <w:jc w:val="both"/>
        <w:rPr>
          <w:rFonts w:ascii="Calibri Light" w:hAnsi="Calibri Light" w:cs="Calibri Light"/>
          <w:b/>
          <w:bCs/>
        </w:rPr>
      </w:pPr>
      <w:r w:rsidRPr="00533419">
        <w:rPr>
          <w:rFonts w:ascii="Calibri Light" w:hAnsi="Calibri Light" w:cs="Calibri Light"/>
        </w:rPr>
        <w:t xml:space="preserve">4.- </w:t>
      </w:r>
      <w:r w:rsidR="005B6108" w:rsidRPr="00533419">
        <w:rPr>
          <w:rFonts w:ascii="Calibri Light" w:hAnsi="Calibri Light" w:cs="Calibri Light"/>
          <w:b/>
          <w:bCs/>
        </w:rPr>
        <w:t xml:space="preserve">Principales resultados obtenidos. </w:t>
      </w:r>
    </w:p>
    <w:p w14:paraId="7A55F08F" w14:textId="4C2F3CE8" w:rsidR="00533419" w:rsidRPr="00533419" w:rsidRDefault="00533419" w:rsidP="00533419">
      <w:pPr>
        <w:jc w:val="both"/>
        <w:rPr>
          <w:rFonts w:ascii="Calibri Light" w:hAnsi="Calibri Light" w:cs="Calibri Light"/>
          <w:b/>
          <w:bCs/>
        </w:rPr>
      </w:pPr>
      <w:r w:rsidRPr="00533419">
        <w:rPr>
          <w:rFonts w:ascii="Calibri Light" w:hAnsi="Calibri Light" w:cs="Calibri Light"/>
          <w:b/>
          <w:bCs/>
        </w:rPr>
        <w:t>1. Resultados en cultura organizativa</w:t>
      </w:r>
    </w:p>
    <w:p w14:paraId="4DFA9CF4" w14:textId="77777777" w:rsidR="00533419" w:rsidRPr="00533419" w:rsidRDefault="00533419" w:rsidP="00533419">
      <w:pPr>
        <w:numPr>
          <w:ilvl w:val="0"/>
          <w:numId w:val="16"/>
        </w:num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 xml:space="preserve">La entidad ha avanzado hacia una cultura donde revisar y evaluar se entiende como parte natural del trabajo. </w:t>
      </w:r>
    </w:p>
    <w:p w14:paraId="226411FC" w14:textId="77777777" w:rsidR="00533419" w:rsidRPr="00533419" w:rsidRDefault="00533419" w:rsidP="00533419">
      <w:pPr>
        <w:numPr>
          <w:ilvl w:val="0"/>
          <w:numId w:val="16"/>
        </w:num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 xml:space="preserve">La calidad se vive cada vez más como aprendizaje y mejora, no solo como cumplimiento. </w:t>
      </w:r>
    </w:p>
    <w:p w14:paraId="7412C61D" w14:textId="77777777" w:rsidR="00533419" w:rsidRPr="00533419" w:rsidRDefault="00533419" w:rsidP="00533419">
      <w:pPr>
        <w:numPr>
          <w:ilvl w:val="0"/>
          <w:numId w:val="16"/>
        </w:num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 xml:space="preserve">Las herramientas de gestión se han ido adaptando al propósito de la entidad. </w:t>
      </w:r>
    </w:p>
    <w:p w14:paraId="0F473103" w14:textId="77777777" w:rsidR="00533419" w:rsidRPr="00533419" w:rsidRDefault="00533419" w:rsidP="00533419">
      <w:pPr>
        <w:numPr>
          <w:ilvl w:val="0"/>
          <w:numId w:val="16"/>
        </w:num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 xml:space="preserve">Se ha fortalecido una lógica de ensayo-error, revisión y ajuste. </w:t>
      </w:r>
    </w:p>
    <w:p w14:paraId="392FF7EA" w14:textId="02702AB6" w:rsidR="00533419" w:rsidRPr="00533419" w:rsidRDefault="00533419" w:rsidP="00533419">
      <w:pPr>
        <w:jc w:val="both"/>
        <w:rPr>
          <w:rFonts w:ascii="Calibri Light" w:hAnsi="Calibri Light" w:cs="Calibri Light"/>
          <w:b/>
          <w:bCs/>
        </w:rPr>
      </w:pPr>
      <w:r w:rsidRPr="00533419">
        <w:rPr>
          <w:rFonts w:ascii="Calibri Light" w:hAnsi="Calibri Light" w:cs="Calibri Light"/>
          <w:b/>
          <w:bCs/>
        </w:rPr>
        <w:t>2. Resultados en estrategia y coordinación</w:t>
      </w:r>
    </w:p>
    <w:p w14:paraId="00468BDA" w14:textId="77777777" w:rsidR="00533419" w:rsidRPr="00533419" w:rsidRDefault="00533419" w:rsidP="00533419">
      <w:pPr>
        <w:numPr>
          <w:ilvl w:val="0"/>
          <w:numId w:val="17"/>
        </w:num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 xml:space="preserve">La estrategia se ha convertido en una práctica de seguimiento compartido. </w:t>
      </w:r>
    </w:p>
    <w:p w14:paraId="2D6FD462" w14:textId="77777777" w:rsidR="00533419" w:rsidRPr="00533419" w:rsidRDefault="00533419" w:rsidP="00533419">
      <w:pPr>
        <w:numPr>
          <w:ilvl w:val="0"/>
          <w:numId w:val="17"/>
        </w:num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 xml:space="preserve">Existen espacios semanales, mensuales y cuatrimestrales de revisión. </w:t>
      </w:r>
    </w:p>
    <w:p w14:paraId="36337132" w14:textId="77777777" w:rsidR="00533419" w:rsidRPr="00533419" w:rsidRDefault="00533419" w:rsidP="00533419">
      <w:pPr>
        <w:numPr>
          <w:ilvl w:val="0"/>
          <w:numId w:val="17"/>
        </w:num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 xml:space="preserve">Se han definido roles, responsabilidades, herramientas y criterios de escalado. </w:t>
      </w:r>
    </w:p>
    <w:p w14:paraId="6E8A58DD" w14:textId="77777777" w:rsidR="00533419" w:rsidRPr="00533419" w:rsidRDefault="00533419" w:rsidP="00533419">
      <w:pPr>
        <w:numPr>
          <w:ilvl w:val="0"/>
          <w:numId w:val="17"/>
        </w:num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 xml:space="preserve">Los OKR permiten mantener el foco, revisar avances y ajustar prioridades. </w:t>
      </w:r>
    </w:p>
    <w:p w14:paraId="4C7FFDFC" w14:textId="77AEFC82" w:rsidR="00533419" w:rsidRPr="00533419" w:rsidRDefault="00533419" w:rsidP="00533419">
      <w:pPr>
        <w:jc w:val="both"/>
        <w:rPr>
          <w:rFonts w:ascii="Calibri Light" w:hAnsi="Calibri Light" w:cs="Calibri Light"/>
          <w:b/>
          <w:bCs/>
        </w:rPr>
      </w:pPr>
      <w:r w:rsidRPr="00533419">
        <w:rPr>
          <w:rFonts w:ascii="Calibri Light" w:hAnsi="Calibri Light" w:cs="Calibri Light"/>
          <w:b/>
          <w:bCs/>
        </w:rPr>
        <w:t>3. Resultados en participación</w:t>
      </w:r>
    </w:p>
    <w:p w14:paraId="653F955F" w14:textId="77777777" w:rsidR="00533419" w:rsidRPr="00533419" w:rsidRDefault="00533419" w:rsidP="00533419">
      <w:pPr>
        <w:numPr>
          <w:ilvl w:val="0"/>
          <w:numId w:val="18"/>
        </w:num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lastRenderedPageBreak/>
        <w:t xml:space="preserve">Se ha consolidado progresivamente el Equipo Guía como espacio de participación de personas con discapacidad intelectual. </w:t>
      </w:r>
    </w:p>
    <w:p w14:paraId="53523BC5" w14:textId="720E9FF7" w:rsidR="00533419" w:rsidRPr="00533419" w:rsidRDefault="00533419" w:rsidP="00533419">
      <w:pPr>
        <w:numPr>
          <w:ilvl w:val="0"/>
          <w:numId w:val="18"/>
        </w:num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>Las personas participan en procesos de reflexión,</w:t>
      </w:r>
      <w:r w:rsidR="00CD7F54">
        <w:rPr>
          <w:rFonts w:ascii="Calibri Light" w:hAnsi="Calibri Light" w:cs="Calibri Light"/>
        </w:rPr>
        <w:t xml:space="preserve"> estrategia,</w:t>
      </w:r>
      <w:r w:rsidRPr="00533419">
        <w:rPr>
          <w:rFonts w:ascii="Calibri Light" w:hAnsi="Calibri Light" w:cs="Calibri Light"/>
        </w:rPr>
        <w:t xml:space="preserve"> comunicación, ética, buenos apoyos y aprendizaje metodológico. </w:t>
      </w:r>
    </w:p>
    <w:p w14:paraId="6C9FDC16" w14:textId="75622FB5" w:rsidR="00533419" w:rsidRPr="00533419" w:rsidRDefault="00533419" w:rsidP="00533419">
      <w:pPr>
        <w:jc w:val="both"/>
        <w:rPr>
          <w:rFonts w:ascii="Calibri Light" w:hAnsi="Calibri Light" w:cs="Calibri Light"/>
          <w:b/>
          <w:bCs/>
        </w:rPr>
      </w:pPr>
      <w:r w:rsidRPr="00533419">
        <w:rPr>
          <w:rFonts w:ascii="Calibri Light" w:hAnsi="Calibri Light" w:cs="Calibri Light"/>
          <w:b/>
          <w:bCs/>
        </w:rPr>
        <w:t>4. Resultados en apoyos y modelo</w:t>
      </w:r>
    </w:p>
    <w:p w14:paraId="4BCB1C52" w14:textId="77777777" w:rsidR="00533419" w:rsidRPr="00533419" w:rsidRDefault="00533419" w:rsidP="00533419">
      <w:pPr>
        <w:numPr>
          <w:ilvl w:val="0"/>
          <w:numId w:val="19"/>
        </w:num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 xml:space="preserve">Consolidación del Modelo de Atención ADEPSI. </w:t>
      </w:r>
    </w:p>
    <w:p w14:paraId="4A0A5805" w14:textId="6B2E725A" w:rsidR="00533419" w:rsidRPr="00533419" w:rsidRDefault="00533419" w:rsidP="00533419">
      <w:pPr>
        <w:numPr>
          <w:ilvl w:val="0"/>
          <w:numId w:val="19"/>
        </w:num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>Mayor orientación hacia apoyos personalizados, comunidad, asistencia personal, vida independiente</w:t>
      </w:r>
      <w:r w:rsidR="00CD7F54">
        <w:rPr>
          <w:rFonts w:ascii="Calibri Light" w:hAnsi="Calibri Light" w:cs="Calibri Light"/>
        </w:rPr>
        <w:t xml:space="preserve"> y</w:t>
      </w:r>
      <w:r w:rsidRPr="00533419">
        <w:rPr>
          <w:rFonts w:ascii="Calibri Light" w:hAnsi="Calibri Light" w:cs="Calibri Light"/>
        </w:rPr>
        <w:t xml:space="preserve"> empleo con apoyo</w:t>
      </w:r>
      <w:r w:rsidR="00CD7F54">
        <w:rPr>
          <w:rFonts w:ascii="Calibri Light" w:hAnsi="Calibri Light" w:cs="Calibri Light"/>
        </w:rPr>
        <w:t>.</w:t>
      </w:r>
    </w:p>
    <w:p w14:paraId="61A44309" w14:textId="22B8EEE4" w:rsidR="00533419" w:rsidRPr="00533419" w:rsidRDefault="00533419" w:rsidP="00533419">
      <w:pPr>
        <w:jc w:val="both"/>
        <w:rPr>
          <w:rFonts w:ascii="Calibri Light" w:hAnsi="Calibri Light" w:cs="Calibri Light"/>
          <w:b/>
          <w:bCs/>
        </w:rPr>
      </w:pPr>
      <w:r w:rsidRPr="00533419">
        <w:rPr>
          <w:rFonts w:ascii="Calibri Light" w:hAnsi="Calibri Light" w:cs="Calibri Light"/>
          <w:b/>
          <w:bCs/>
        </w:rPr>
        <w:t>5. Resultados en contribución social</w:t>
      </w:r>
    </w:p>
    <w:p w14:paraId="75ACA874" w14:textId="77777777" w:rsidR="00533419" w:rsidRPr="00533419" w:rsidRDefault="00533419" w:rsidP="00533419">
      <w:pPr>
        <w:numPr>
          <w:ilvl w:val="0"/>
          <w:numId w:val="20"/>
        </w:num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 xml:space="preserve">Mayor presencia en redes, alianzas y espacios de incidencia. </w:t>
      </w:r>
    </w:p>
    <w:p w14:paraId="7BC75177" w14:textId="77777777" w:rsidR="00533419" w:rsidRPr="00533419" w:rsidRDefault="00533419" w:rsidP="00533419">
      <w:pPr>
        <w:numPr>
          <w:ilvl w:val="0"/>
          <w:numId w:val="20"/>
        </w:num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 xml:space="preserve">Participación en iniciativas de transformación social y aprendizaje compartido. </w:t>
      </w:r>
    </w:p>
    <w:p w14:paraId="288D2EA7" w14:textId="77777777" w:rsidR="00533419" w:rsidRPr="00533419" w:rsidRDefault="00533419" w:rsidP="00533419">
      <w:pPr>
        <w:numPr>
          <w:ilvl w:val="0"/>
          <w:numId w:val="20"/>
        </w:num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 xml:space="preserve">El Plan OKR corporativo 2026 incorpora resultados clave vinculados a influir en medidas o políticas públicas, activar alianzas con valor público, desarrollar pilotajes de innovación social y realizar transferencias de conocimiento. </w:t>
      </w:r>
    </w:p>
    <w:p w14:paraId="4B439036" w14:textId="50CA7A2A" w:rsidR="00533419" w:rsidRPr="00533419" w:rsidRDefault="00533419" w:rsidP="00533419">
      <w:pPr>
        <w:jc w:val="both"/>
        <w:rPr>
          <w:rFonts w:ascii="Calibri Light" w:hAnsi="Calibri Light" w:cs="Calibri Light"/>
          <w:b/>
          <w:bCs/>
        </w:rPr>
      </w:pPr>
      <w:r w:rsidRPr="00533419">
        <w:rPr>
          <w:rFonts w:ascii="Calibri Light" w:hAnsi="Calibri Light" w:cs="Calibri Light"/>
          <w:b/>
          <w:bCs/>
        </w:rPr>
        <w:t>6. Datos de escala e impacto organizativo</w:t>
      </w:r>
    </w:p>
    <w:p w14:paraId="7A0055C2" w14:textId="77777777" w:rsidR="00533419" w:rsidRPr="00533419" w:rsidRDefault="00533419" w:rsidP="00533419">
      <w:p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 xml:space="preserve">En 2025, ADEPSI recoge 544 personas con discapacidad intelectual y/o TEA acompañadas, más de 10.400 horas de apoyos en comunidad, 70 personas con apoyos para la vida independiente, 354 personas en apoyo al empleo y 40 personas que consiguieron empleo. </w:t>
      </w:r>
    </w:p>
    <w:p w14:paraId="79E6F420" w14:textId="77777777" w:rsidR="00533419" w:rsidRPr="00533419" w:rsidRDefault="00533419" w:rsidP="00533419">
      <w:p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 xml:space="preserve">También recoge más de 100 personas trabajadoras, 267 familias acompañadas, 64 empresas colaboradoras, 105 personas socias colaboradoras, más de 50.000 personas alcanzadas en redes sociales y más de 14.000 visitas a la web. </w:t>
      </w:r>
    </w:p>
    <w:p w14:paraId="2C306B2F" w14:textId="77777777" w:rsidR="00533419" w:rsidRPr="00533419" w:rsidRDefault="00533419" w:rsidP="00533419">
      <w:p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>Estos datos no se presentan como medición plena de impacto, sino como evidencias de alcance, evolución y capacidad organizativa para sostener una contribución creciente.</w:t>
      </w:r>
    </w:p>
    <w:p w14:paraId="098EF47E" w14:textId="498E02DC" w:rsidR="005B6108" w:rsidRPr="00AE67F2" w:rsidRDefault="00395C1C" w:rsidP="00EF65E8">
      <w:pPr>
        <w:jc w:val="both"/>
        <w:rPr>
          <w:rFonts w:ascii="Calibri Light" w:hAnsi="Calibri Light" w:cs="Calibri Light"/>
          <w:b/>
          <w:bCs/>
          <w:u w:val="single"/>
        </w:rPr>
      </w:pPr>
      <w:r w:rsidRPr="00AE67F2">
        <w:rPr>
          <w:rFonts w:ascii="Calibri Light" w:hAnsi="Calibri Light" w:cs="Calibri Light"/>
          <w:b/>
          <w:bCs/>
          <w:u w:val="single"/>
        </w:rPr>
        <w:t>Evidencias</w:t>
      </w:r>
    </w:p>
    <w:p w14:paraId="5E5A8D31" w14:textId="77777777" w:rsidR="00395C1C" w:rsidRDefault="00395C1C" w:rsidP="00EF65E8">
      <w:pPr>
        <w:jc w:val="both"/>
        <w:rPr>
          <w:rFonts w:ascii="Calibri Light" w:hAnsi="Calibri Light" w:cs="Calibri Light"/>
        </w:rPr>
      </w:pPr>
    </w:p>
    <w:p w14:paraId="3F063A10" w14:textId="2E49C014" w:rsidR="005B6108" w:rsidRPr="00533419" w:rsidRDefault="000D41C3" w:rsidP="00EF65E8">
      <w:p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 xml:space="preserve">5.- </w:t>
      </w:r>
      <w:r w:rsidR="00117FE4" w:rsidRPr="00533419">
        <w:rPr>
          <w:rFonts w:ascii="Calibri Light" w:hAnsi="Calibri Light" w:cs="Calibri Light"/>
          <w:b/>
          <w:bCs/>
        </w:rPr>
        <w:t>Justificación de</w:t>
      </w:r>
      <w:r w:rsidR="00973E18" w:rsidRPr="00533419">
        <w:rPr>
          <w:rFonts w:ascii="Calibri Light" w:hAnsi="Calibri Light" w:cs="Calibri Light"/>
          <w:b/>
          <w:bCs/>
        </w:rPr>
        <w:t>l cumplimiento de</w:t>
      </w:r>
      <w:r w:rsidR="00117FE4" w:rsidRPr="00533419">
        <w:rPr>
          <w:rFonts w:ascii="Calibri Light" w:hAnsi="Calibri Light" w:cs="Calibri Light"/>
          <w:b/>
          <w:bCs/>
        </w:rPr>
        <w:t xml:space="preserve"> los criterios de </w:t>
      </w:r>
      <w:r w:rsidR="00631A4F" w:rsidRPr="00533419">
        <w:rPr>
          <w:rFonts w:ascii="Calibri Light" w:hAnsi="Calibri Light" w:cs="Calibri Light"/>
          <w:b/>
          <w:bCs/>
        </w:rPr>
        <w:t xml:space="preserve">valoración </w:t>
      </w:r>
      <w:r w:rsidR="00117FE4" w:rsidRPr="00533419">
        <w:rPr>
          <w:rFonts w:ascii="Calibri Light" w:hAnsi="Calibri Light" w:cs="Calibri Light"/>
          <w:b/>
          <w:bCs/>
        </w:rPr>
        <w:t>expuestos</w:t>
      </w:r>
      <w:r w:rsidR="00973E18" w:rsidRPr="00533419">
        <w:rPr>
          <w:rFonts w:ascii="Calibri Light" w:hAnsi="Calibri Light" w:cs="Calibri Light"/>
          <w:b/>
          <w:bCs/>
        </w:rPr>
        <w:t xml:space="preserve"> en el documento </w:t>
      </w:r>
      <w:r w:rsidR="00DE0D53" w:rsidRPr="00533419">
        <w:rPr>
          <w:rFonts w:ascii="Calibri Light" w:hAnsi="Calibri Light" w:cs="Calibri Light"/>
          <w:b/>
          <w:bCs/>
        </w:rPr>
        <w:t>“</w:t>
      </w:r>
      <w:r w:rsidR="00F9610E" w:rsidRPr="00533419">
        <w:rPr>
          <w:rFonts w:ascii="Calibri Light" w:hAnsi="Calibri Light" w:cs="Calibri Light"/>
          <w:b/>
          <w:bCs/>
        </w:rPr>
        <w:t>Bases</w:t>
      </w:r>
      <w:r w:rsidR="00B42D40" w:rsidRPr="00533419">
        <w:rPr>
          <w:rFonts w:ascii="Calibri Light" w:hAnsi="Calibri Light" w:cs="Calibri Light"/>
          <w:b/>
          <w:bCs/>
        </w:rPr>
        <w:t xml:space="preserve"> de Participación</w:t>
      </w:r>
      <w:r w:rsidR="00DE0D53" w:rsidRPr="00533419">
        <w:rPr>
          <w:rFonts w:ascii="Calibri Light" w:hAnsi="Calibri Light" w:cs="Calibri Light"/>
          <w:b/>
          <w:bCs/>
        </w:rPr>
        <w:t>”</w:t>
      </w:r>
    </w:p>
    <w:p w14:paraId="2729CEAE" w14:textId="77777777" w:rsidR="004E021F" w:rsidRPr="004E021F" w:rsidRDefault="004E021F" w:rsidP="004E021F">
      <w:pPr>
        <w:jc w:val="both"/>
        <w:rPr>
          <w:rFonts w:ascii="Calibri Light" w:hAnsi="Calibri Light" w:cs="Calibri Light"/>
        </w:rPr>
      </w:pPr>
      <w:r w:rsidRPr="004E021F">
        <w:rPr>
          <w:rFonts w:ascii="Calibri Light" w:hAnsi="Calibri Light" w:cs="Calibri Light"/>
        </w:rPr>
        <w:t xml:space="preserve">La práctica parte de una </w:t>
      </w:r>
      <w:r w:rsidRPr="004E021F">
        <w:rPr>
          <w:rFonts w:ascii="Calibri Light" w:hAnsi="Calibri Light" w:cs="Calibri Light"/>
          <w:b/>
          <w:bCs/>
        </w:rPr>
        <w:t>necesidad real</w:t>
      </w:r>
      <w:r w:rsidRPr="004E021F">
        <w:rPr>
          <w:rFonts w:ascii="Calibri Light" w:hAnsi="Calibri Light" w:cs="Calibri Light"/>
        </w:rPr>
        <w:t xml:space="preserve">: sostener el crecimiento de ADEPSI sin perder identidad, conectar la estrategia con el día a día, mejorar la coordinación interna, escuchar mejor a las personas y transformar la calidad en aprendizaje útil. Responde a una pregunta clave: </w:t>
      </w:r>
      <w:r w:rsidRPr="004E021F">
        <w:rPr>
          <w:rFonts w:ascii="Calibri Light" w:hAnsi="Calibri Light" w:cs="Calibri Light"/>
          <w:b/>
          <w:bCs/>
        </w:rPr>
        <w:t>qué debe cambiar en la organización para contribuir a que cambien las condiciones de vida de las personas.</w:t>
      </w:r>
    </w:p>
    <w:p w14:paraId="09EAA263" w14:textId="77777777" w:rsidR="004E021F" w:rsidRPr="004E021F" w:rsidRDefault="004E021F" w:rsidP="004E021F">
      <w:pPr>
        <w:jc w:val="both"/>
        <w:rPr>
          <w:rFonts w:ascii="Calibri Light" w:hAnsi="Calibri Light" w:cs="Calibri Light"/>
        </w:rPr>
      </w:pPr>
      <w:r w:rsidRPr="004E021F">
        <w:rPr>
          <w:rFonts w:ascii="Calibri Light" w:hAnsi="Calibri Light" w:cs="Calibri Light"/>
        </w:rPr>
        <w:t xml:space="preserve">Contribuye a la </w:t>
      </w:r>
      <w:r w:rsidRPr="004E021F">
        <w:rPr>
          <w:rFonts w:ascii="Calibri Light" w:hAnsi="Calibri Light" w:cs="Calibri Light"/>
          <w:b/>
          <w:bCs/>
        </w:rPr>
        <w:t>sostenibilidad de la entidad</w:t>
      </w:r>
      <w:r w:rsidRPr="004E021F">
        <w:rPr>
          <w:rFonts w:ascii="Calibri Light" w:hAnsi="Calibri Light" w:cs="Calibri Light"/>
        </w:rPr>
        <w:t xml:space="preserve"> porque mejora su capacidad para adaptarse, priorizar recursos, coordinar equipos, revisar decisiones, sostener alianzas y mantener la coherencia con su misión. No entendemos la sostenibilidad solo como continuidad económica, sino como capacidad de seguir generando valor social con calidad, participación y orientación a derechos.</w:t>
      </w:r>
    </w:p>
    <w:p w14:paraId="096453C9" w14:textId="77777777" w:rsidR="004E021F" w:rsidRPr="004E021F" w:rsidRDefault="004E021F" w:rsidP="004E021F">
      <w:pPr>
        <w:jc w:val="both"/>
        <w:rPr>
          <w:rFonts w:ascii="Calibri Light" w:hAnsi="Calibri Light" w:cs="Calibri Light"/>
        </w:rPr>
      </w:pPr>
      <w:r w:rsidRPr="004E021F">
        <w:rPr>
          <w:rFonts w:ascii="Calibri Light" w:hAnsi="Calibri Light" w:cs="Calibri Light"/>
        </w:rPr>
        <w:t xml:space="preserve">Es una práctica </w:t>
      </w:r>
      <w:r w:rsidRPr="004E021F">
        <w:rPr>
          <w:rFonts w:ascii="Calibri Light" w:hAnsi="Calibri Light" w:cs="Calibri Light"/>
          <w:b/>
          <w:bCs/>
        </w:rPr>
        <w:t>innovadora, sistemática y replicable</w:t>
      </w:r>
      <w:r w:rsidRPr="004E021F">
        <w:rPr>
          <w:rFonts w:ascii="Calibri Light" w:hAnsi="Calibri Light" w:cs="Calibri Light"/>
        </w:rPr>
        <w:t xml:space="preserve"> porque integra herramientas y enfoques que muchas veces funcionan por separado: calidad, aprendizaje organizativo, OKR, teoría del cambio, </w:t>
      </w:r>
      <w:r w:rsidRPr="004E021F">
        <w:rPr>
          <w:rFonts w:ascii="Calibri Light" w:hAnsi="Calibri Light" w:cs="Calibri Light"/>
        </w:rPr>
        <w:lastRenderedPageBreak/>
        <w:t xml:space="preserve">visión de impacto, participación, herramientas digitales, alianzas e incidencia. Todo ello se organiza en un ciclo claro: </w:t>
      </w:r>
      <w:r w:rsidRPr="004E021F">
        <w:rPr>
          <w:rFonts w:ascii="Calibri Light" w:hAnsi="Calibri Light" w:cs="Calibri Light"/>
          <w:b/>
          <w:bCs/>
        </w:rPr>
        <w:t>escuchar, interpretar, decidir, actuar, revisar, aprender y ajustar</w:t>
      </w:r>
      <w:r w:rsidRPr="004E021F">
        <w:rPr>
          <w:rFonts w:ascii="Calibri Light" w:hAnsi="Calibri Light" w:cs="Calibri Light"/>
        </w:rPr>
        <w:t>, que puede adaptarse a otras entidades.</w:t>
      </w:r>
    </w:p>
    <w:p w14:paraId="68EEF2C0" w14:textId="77777777" w:rsidR="004E021F" w:rsidRPr="004E021F" w:rsidRDefault="004E021F" w:rsidP="004E021F">
      <w:pPr>
        <w:jc w:val="both"/>
        <w:rPr>
          <w:rFonts w:ascii="Calibri Light" w:hAnsi="Calibri Light" w:cs="Calibri Light"/>
        </w:rPr>
      </w:pPr>
      <w:r w:rsidRPr="004E021F">
        <w:rPr>
          <w:rFonts w:ascii="Calibri Light" w:hAnsi="Calibri Light" w:cs="Calibri Light"/>
        </w:rPr>
        <w:t xml:space="preserve">Se basa en </w:t>
      </w:r>
      <w:r w:rsidRPr="004E021F">
        <w:rPr>
          <w:rFonts w:ascii="Calibri Light" w:hAnsi="Calibri Light" w:cs="Calibri Light"/>
          <w:b/>
          <w:bCs/>
        </w:rPr>
        <w:t>datos y evidencias</w:t>
      </w:r>
      <w:r w:rsidRPr="004E021F">
        <w:rPr>
          <w:rFonts w:ascii="Calibri Light" w:hAnsi="Calibri Light" w:cs="Calibri Light"/>
        </w:rPr>
        <w:t xml:space="preserve"> procedentes de encuestas, memorias, registros, manuales, indicadores, estudios cualitativos, seguimiento de OKR, actas, planes de gestión, evidencias de participación y resultados anuales.</w:t>
      </w:r>
    </w:p>
    <w:p w14:paraId="31E39A73" w14:textId="77777777" w:rsidR="004E021F" w:rsidRPr="004E021F" w:rsidRDefault="004E021F" w:rsidP="004E021F">
      <w:pPr>
        <w:jc w:val="both"/>
        <w:rPr>
          <w:rFonts w:ascii="Calibri Light" w:hAnsi="Calibri Light" w:cs="Calibri Light"/>
        </w:rPr>
      </w:pPr>
      <w:r w:rsidRPr="004E021F">
        <w:rPr>
          <w:rFonts w:ascii="Calibri Light" w:hAnsi="Calibri Light" w:cs="Calibri Light"/>
        </w:rPr>
        <w:t xml:space="preserve">Cuenta con </w:t>
      </w:r>
      <w:r w:rsidRPr="004E021F">
        <w:rPr>
          <w:rFonts w:ascii="Calibri Light" w:hAnsi="Calibri Light" w:cs="Calibri Light"/>
          <w:b/>
          <w:bCs/>
        </w:rPr>
        <w:t>participación de personas con discapacidad y familias</w:t>
      </w:r>
      <w:r w:rsidRPr="004E021F">
        <w:rPr>
          <w:rFonts w:ascii="Calibri Light" w:hAnsi="Calibri Light" w:cs="Calibri Light"/>
        </w:rPr>
        <w:t xml:space="preserve"> mediante encuestas, procesos de escucha, Equipo Guía, asambleas, definición de buenos apoyos, revisión de modelos, comunicación, ética, estrategia y reflexión sobre impacto.</w:t>
      </w:r>
    </w:p>
    <w:p w14:paraId="03A8FA6F" w14:textId="77777777" w:rsidR="004E021F" w:rsidRPr="004E021F" w:rsidRDefault="004E021F" w:rsidP="004E021F">
      <w:pPr>
        <w:jc w:val="both"/>
        <w:rPr>
          <w:rFonts w:ascii="Calibri Light" w:hAnsi="Calibri Light" w:cs="Calibri Light"/>
        </w:rPr>
      </w:pPr>
      <w:r w:rsidRPr="004E021F">
        <w:rPr>
          <w:rFonts w:ascii="Calibri Light" w:hAnsi="Calibri Light" w:cs="Calibri Light"/>
        </w:rPr>
        <w:t xml:space="preserve">Tiene </w:t>
      </w:r>
      <w:r w:rsidRPr="004E021F">
        <w:rPr>
          <w:rFonts w:ascii="Calibri Light" w:hAnsi="Calibri Light" w:cs="Calibri Light"/>
          <w:b/>
          <w:bCs/>
        </w:rPr>
        <w:t>garantías de continuidad y revisión periódica</w:t>
      </w:r>
      <w:r w:rsidRPr="004E021F">
        <w:rPr>
          <w:rFonts w:ascii="Calibri Light" w:hAnsi="Calibri Light" w:cs="Calibri Light"/>
        </w:rPr>
        <w:t xml:space="preserve"> porque está integrada en manuales, procesos, reuniones, comités, herramientas, planificación estratégica, responsabilidades e indicadores. Se revisa mediante reuniones de equipos, seguimiento mensual de comités, evaluaciones cuatrimestrales, informes de aprendizaje y mejora, encuestas y auditorías.</w:t>
      </w:r>
    </w:p>
    <w:p w14:paraId="049C20D6" w14:textId="77777777" w:rsidR="004E021F" w:rsidRPr="004E021F" w:rsidRDefault="004E021F" w:rsidP="004E021F">
      <w:pPr>
        <w:jc w:val="both"/>
        <w:rPr>
          <w:rFonts w:ascii="Calibri Light" w:hAnsi="Calibri Light" w:cs="Calibri Light"/>
        </w:rPr>
      </w:pPr>
      <w:r w:rsidRPr="004E021F">
        <w:rPr>
          <w:rFonts w:ascii="Calibri Light" w:hAnsi="Calibri Light" w:cs="Calibri Light"/>
        </w:rPr>
        <w:t xml:space="preserve">Su </w:t>
      </w:r>
      <w:r w:rsidRPr="004E021F">
        <w:rPr>
          <w:rFonts w:ascii="Calibri Light" w:hAnsi="Calibri Light" w:cs="Calibri Light"/>
          <w:b/>
          <w:bCs/>
        </w:rPr>
        <w:t>novedad</w:t>
      </w:r>
      <w:r w:rsidRPr="004E021F">
        <w:rPr>
          <w:rFonts w:ascii="Calibri Light" w:hAnsi="Calibri Light" w:cs="Calibri Light"/>
        </w:rPr>
        <w:t xml:space="preserve"> está en haber construido una forma propia de funcionamiento donde las herramientas no son el centro, sino medios al servicio de la transformación de la vida de las personas.</w:t>
      </w:r>
    </w:p>
    <w:p w14:paraId="6CEE58D8" w14:textId="74A4612B" w:rsidR="005B6108" w:rsidRPr="00533419" w:rsidRDefault="005B6108" w:rsidP="004E021F">
      <w:pPr>
        <w:jc w:val="both"/>
        <w:rPr>
          <w:rFonts w:ascii="Calibri Light" w:hAnsi="Calibri Light" w:cs="Calibri Light"/>
        </w:rPr>
      </w:pPr>
    </w:p>
    <w:p w14:paraId="62533A4D" w14:textId="2F8DFC0F" w:rsidR="005B6108" w:rsidRPr="00533419" w:rsidRDefault="000D41C3" w:rsidP="00EF65E8">
      <w:pPr>
        <w:jc w:val="both"/>
        <w:rPr>
          <w:rFonts w:ascii="Calibri Light" w:hAnsi="Calibri Light" w:cs="Calibri Light"/>
          <w:b/>
          <w:bCs/>
        </w:rPr>
      </w:pPr>
      <w:r w:rsidRPr="00533419">
        <w:rPr>
          <w:rFonts w:ascii="Calibri Light" w:hAnsi="Calibri Light" w:cs="Calibri Light"/>
        </w:rPr>
        <w:t xml:space="preserve">6.- </w:t>
      </w:r>
      <w:r w:rsidR="005B6108" w:rsidRPr="00533419">
        <w:rPr>
          <w:rFonts w:ascii="Calibri Light" w:hAnsi="Calibri Light" w:cs="Calibri Light"/>
          <w:b/>
          <w:bCs/>
        </w:rPr>
        <w:t xml:space="preserve">Conclusiones </w:t>
      </w:r>
    </w:p>
    <w:p w14:paraId="2DF0809A" w14:textId="49BC0474" w:rsidR="005B6108" w:rsidRPr="00533419" w:rsidRDefault="005B6108" w:rsidP="00EF65E8">
      <w:pPr>
        <w:jc w:val="both"/>
        <w:rPr>
          <w:rFonts w:ascii="Calibri Light" w:hAnsi="Calibri Light" w:cs="Calibri Light"/>
          <w:b/>
          <w:bCs/>
        </w:rPr>
      </w:pPr>
      <w:r w:rsidRPr="00533419">
        <w:rPr>
          <w:rFonts w:ascii="Calibri Light" w:hAnsi="Calibri Light" w:cs="Calibri Light"/>
          <w:b/>
          <w:bCs/>
        </w:rPr>
        <w:t xml:space="preserve">¿En qué medida la práctica ha tenido impacto en </w:t>
      </w:r>
      <w:r w:rsidR="001162BD" w:rsidRPr="00533419">
        <w:rPr>
          <w:rFonts w:ascii="Calibri Light" w:hAnsi="Calibri Light" w:cs="Calibri Light"/>
          <w:b/>
          <w:bCs/>
        </w:rPr>
        <w:t>sostenibilidad de la entidad y le ha permitido avanzar</w:t>
      </w:r>
      <w:r w:rsidRPr="00533419">
        <w:rPr>
          <w:rFonts w:ascii="Calibri Light" w:hAnsi="Calibri Light" w:cs="Calibri Light"/>
          <w:b/>
          <w:bCs/>
        </w:rPr>
        <w:t>?</w:t>
      </w:r>
    </w:p>
    <w:p w14:paraId="30E3E026" w14:textId="77777777" w:rsidR="00533419" w:rsidRPr="00533419" w:rsidRDefault="00533419" w:rsidP="00533419">
      <w:p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>Esta práctica ha permitido a ADEPSI avanzar hacia una organización más consciente, flexible y capaz de aprender. La entidad ha comprendido que contribuir a transformar la vida de las personas con discapacidad intelectual exige también transformar la propia organización: sus formas de escuchar, decidir, coordinarse, evaluar, comunicar, colaborar e incidir.</w:t>
      </w:r>
    </w:p>
    <w:p w14:paraId="311AE1D4" w14:textId="30622650" w:rsidR="00533419" w:rsidRPr="00533419" w:rsidRDefault="00533419" w:rsidP="00533419">
      <w:pPr>
        <w:jc w:val="both"/>
        <w:rPr>
          <w:rFonts w:ascii="Calibri Light" w:hAnsi="Calibri Light" w:cs="Calibri Light"/>
        </w:rPr>
      </w:pPr>
      <w:r w:rsidRPr="00C57A94">
        <w:rPr>
          <w:rFonts w:ascii="Calibri Light" w:hAnsi="Calibri Light" w:cs="Calibri Light"/>
          <w:b/>
          <w:bCs/>
        </w:rPr>
        <w:t xml:space="preserve">El principal impacto en la sostenibilidad organizacional ha sido </w:t>
      </w:r>
      <w:r w:rsidR="00C57A94" w:rsidRPr="00C57A94">
        <w:rPr>
          <w:rFonts w:ascii="Calibri Light" w:hAnsi="Calibri Light" w:cs="Calibri Light"/>
          <w:b/>
          <w:bCs/>
        </w:rPr>
        <w:t>orientar la organización hacia la transformación de la vida de las personas</w:t>
      </w:r>
      <w:r w:rsidR="00C57A94">
        <w:rPr>
          <w:rFonts w:ascii="Calibri Light" w:hAnsi="Calibri Light" w:cs="Calibri Light"/>
        </w:rPr>
        <w:t xml:space="preserve">, conectando misión, estrategia, calidad, evaluación, participación, alianzas e incidencia social. </w:t>
      </w:r>
      <w:r w:rsidRPr="00533419">
        <w:rPr>
          <w:rFonts w:ascii="Calibri Light" w:hAnsi="Calibri Light" w:cs="Calibri Light"/>
        </w:rPr>
        <w:t>Esto permite mantener el foco en lo importante, priorizar mejor, detectar bloqueos, ajustar decisiones y sostener una cultura compartida de mejora.</w:t>
      </w:r>
    </w:p>
    <w:p w14:paraId="6F565B8D" w14:textId="77777777" w:rsidR="00533419" w:rsidRPr="00533419" w:rsidRDefault="00533419" w:rsidP="00533419">
      <w:p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>ADEPSI no entiende la mejora continua como un requisito técnico, sino como una responsabilidad ética. Escuchar mejor, aprender con las personas y con otras entidades, revisar lo que no funciona y compartir lo aprendido son condiciones necesarias para generar apoyos más personalizados, comunidades más inclusivas y sistemas más justos.</w:t>
      </w:r>
    </w:p>
    <w:p w14:paraId="5F0332BF" w14:textId="1FFDDFD4" w:rsidR="00533419" w:rsidRPr="00533419" w:rsidRDefault="00533419" w:rsidP="00533419">
      <w:p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>La práctica también ha permitido ordenar una visión de impacto que no se reduce a medir actividad</w:t>
      </w:r>
      <w:r w:rsidR="00C57A94">
        <w:rPr>
          <w:rFonts w:ascii="Calibri Light" w:hAnsi="Calibri Light" w:cs="Calibri Light"/>
        </w:rPr>
        <w:t>, sino que se pregunta qu</w:t>
      </w:r>
      <w:r w:rsidRPr="00533419">
        <w:rPr>
          <w:rFonts w:ascii="Calibri Light" w:hAnsi="Calibri Light" w:cs="Calibri Light"/>
        </w:rPr>
        <w:t>é transformación contribu</w:t>
      </w:r>
      <w:r w:rsidR="00C57A94">
        <w:rPr>
          <w:rFonts w:ascii="Calibri Light" w:hAnsi="Calibri Light" w:cs="Calibri Light"/>
        </w:rPr>
        <w:t>imos</w:t>
      </w:r>
      <w:r w:rsidRPr="00533419">
        <w:rPr>
          <w:rFonts w:ascii="Calibri Light" w:hAnsi="Calibri Light" w:cs="Calibri Light"/>
        </w:rPr>
        <w:t xml:space="preserve"> a generar en la vida de las personas, en sus entornos, en la sociedad y en el sistema. </w:t>
      </w:r>
    </w:p>
    <w:p w14:paraId="7C9BFED5" w14:textId="272CED96" w:rsidR="00A6384F" w:rsidRPr="00533419" w:rsidRDefault="00533419" w:rsidP="002E4097">
      <w:pPr>
        <w:jc w:val="both"/>
        <w:rPr>
          <w:rFonts w:ascii="Calibri Light" w:hAnsi="Calibri Light" w:cs="Calibri Light"/>
        </w:rPr>
      </w:pPr>
      <w:r w:rsidRPr="00533419">
        <w:rPr>
          <w:rFonts w:ascii="Calibri Light" w:hAnsi="Calibri Light" w:cs="Calibri Light"/>
        </w:rPr>
        <w:t>En definitiva, la buena práctica muestra un camino de transformación organizativa basado en aprendizaje compartido</w:t>
      </w:r>
      <w:r w:rsidR="00C57A94">
        <w:rPr>
          <w:rFonts w:ascii="Calibri Light" w:hAnsi="Calibri Light" w:cs="Calibri Light"/>
        </w:rPr>
        <w:t>, ensayo-error</w:t>
      </w:r>
      <w:r w:rsidRPr="00533419">
        <w:rPr>
          <w:rFonts w:ascii="Calibri Light" w:hAnsi="Calibri Light" w:cs="Calibri Light"/>
        </w:rPr>
        <w:t xml:space="preserve"> y revisión continua. Un camino en el que </w:t>
      </w:r>
      <w:r w:rsidR="00C57A94">
        <w:rPr>
          <w:rFonts w:ascii="Calibri Light" w:hAnsi="Calibri Light" w:cs="Calibri Light"/>
        </w:rPr>
        <w:t>las herramientas de gestión</w:t>
      </w:r>
      <w:r w:rsidRPr="00533419">
        <w:rPr>
          <w:rFonts w:ascii="Calibri Light" w:hAnsi="Calibri Light" w:cs="Calibri Light"/>
        </w:rPr>
        <w:t xml:space="preserve"> solo tienen sentido si ayudan a responder a una pregunta central:</w:t>
      </w:r>
      <w:r w:rsidR="002E4097">
        <w:rPr>
          <w:rFonts w:ascii="Calibri Light" w:hAnsi="Calibri Light" w:cs="Calibri Light"/>
        </w:rPr>
        <w:t xml:space="preserve"> </w:t>
      </w:r>
      <w:r w:rsidRPr="00C57A94">
        <w:rPr>
          <w:rFonts w:ascii="Calibri Light" w:hAnsi="Calibri Light" w:cs="Calibri Light"/>
          <w:b/>
          <w:bCs/>
          <w:i/>
          <w:iCs/>
        </w:rPr>
        <w:t>¿Qué debe cambiar en ADEPSI para contribuir mejor a que cada persona pueda vivir una vida más elegida, conectada y con derechos?</w:t>
      </w:r>
    </w:p>
    <w:sectPr w:rsidR="00A6384F" w:rsidRPr="00533419" w:rsidSect="000A281D">
      <w:headerReference w:type="default" r:id="rId7"/>
      <w:footerReference w:type="default" r:id="rId8"/>
      <w:pgSz w:w="11906" w:h="16838"/>
      <w:pgMar w:top="1702" w:right="1701" w:bottom="1276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17921" w14:textId="77777777" w:rsidR="006C63A3" w:rsidRDefault="006C63A3" w:rsidP="00254E85">
      <w:pPr>
        <w:spacing w:after="0" w:line="240" w:lineRule="auto"/>
      </w:pPr>
      <w:r>
        <w:separator/>
      </w:r>
    </w:p>
  </w:endnote>
  <w:endnote w:type="continuationSeparator" w:id="0">
    <w:p w14:paraId="6A97FFB9" w14:textId="77777777" w:rsidR="006C63A3" w:rsidRDefault="006C63A3" w:rsidP="00254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22E77" w14:textId="5EC1E2F7" w:rsidR="00247757" w:rsidRDefault="009D661D">
    <w:pPr>
      <w:pStyle w:val="Piedepgin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F80E67F" wp14:editId="0FEE74DA">
          <wp:simplePos x="0" y="0"/>
          <wp:positionH relativeFrom="column">
            <wp:posOffset>148961</wp:posOffset>
          </wp:positionH>
          <wp:positionV relativeFrom="paragraph">
            <wp:posOffset>-8</wp:posOffset>
          </wp:positionV>
          <wp:extent cx="783772" cy="573252"/>
          <wp:effectExtent l="0" t="0" r="0" b="0"/>
          <wp:wrapNone/>
          <wp:docPr id="260875417" name="Imagen 4" descr="FADEMGA - Plena inclusión Galic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FADEMGA - Plena inclusión Galic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697" cy="577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0BDA0006" wp14:editId="283BCD70">
          <wp:simplePos x="0" y="0"/>
          <wp:positionH relativeFrom="column">
            <wp:posOffset>4097111</wp:posOffset>
          </wp:positionH>
          <wp:positionV relativeFrom="paragraph">
            <wp:posOffset>5361</wp:posOffset>
          </wp:positionV>
          <wp:extent cx="1133475" cy="400050"/>
          <wp:effectExtent l="0" t="0" r="9525" b="0"/>
          <wp:wrapNone/>
          <wp:docPr id="775279992" name="Imagen 1" descr="Plena Inclusión (página principal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lena Inclusión (página principal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D74EE">
      <w:rPr>
        <w:noProof/>
      </w:rPr>
      <mc:AlternateContent>
        <mc:Choice Requires="wps">
          <w:drawing>
            <wp:inline distT="0" distB="0" distL="0" distR="0" wp14:anchorId="6524BDF1" wp14:editId="0161EA4B">
              <wp:extent cx="302895" cy="302895"/>
              <wp:effectExtent l="0" t="0" r="0" b="0"/>
              <wp:docPr id="389899347" name="Rectángul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2895" cy="302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8F17EFB" id="Rectángulo 3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<o:lock v:ext="edit" aspectratio="t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0E0CA" w14:textId="77777777" w:rsidR="006C63A3" w:rsidRDefault="006C63A3" w:rsidP="00254E85">
      <w:pPr>
        <w:spacing w:after="0" w:line="240" w:lineRule="auto"/>
      </w:pPr>
      <w:r>
        <w:separator/>
      </w:r>
    </w:p>
  </w:footnote>
  <w:footnote w:type="continuationSeparator" w:id="0">
    <w:p w14:paraId="1DBE169A" w14:textId="77777777" w:rsidR="006C63A3" w:rsidRDefault="006C63A3" w:rsidP="00254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7E5CE" w14:textId="29A70300" w:rsidR="0021118B" w:rsidRDefault="0021118B">
    <w:pPr>
      <w:pStyle w:val="Encabezado"/>
    </w:pPr>
    <w:r w:rsidRPr="0021118B">
      <w:rPr>
        <w:noProof/>
      </w:rPr>
      <w:drawing>
        <wp:inline distT="0" distB="0" distL="0" distR="0" wp14:anchorId="0911B6FC" wp14:editId="37C91479">
          <wp:extent cx="635329" cy="680403"/>
          <wp:effectExtent l="0" t="0" r="0" b="5715"/>
          <wp:docPr id="1754048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5320736" name=""/>
                  <pic:cNvPicPr/>
                </pic:nvPicPr>
                <pic:blipFill rotWithShape="1">
                  <a:blip r:embed="rId1"/>
                  <a:srcRect t="1" b="2711"/>
                  <a:stretch>
                    <a:fillRect/>
                  </a:stretch>
                </pic:blipFill>
                <pic:spPr bwMode="auto">
                  <a:xfrm>
                    <a:off x="0" y="0"/>
                    <a:ext cx="646470" cy="6923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F4D75" w:rsidRPr="004F4D75">
      <w:rPr>
        <w:noProof/>
      </w:rPr>
      <w:drawing>
        <wp:inline distT="0" distB="0" distL="0" distR="0" wp14:anchorId="379BEB60" wp14:editId="37C14245">
          <wp:extent cx="1854653" cy="656397"/>
          <wp:effectExtent l="0" t="0" r="0" b="0"/>
          <wp:docPr id="76848250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12766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83037" cy="666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6B3"/>
    <w:multiLevelType w:val="multilevel"/>
    <w:tmpl w:val="0C1E2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A10AA"/>
    <w:multiLevelType w:val="multilevel"/>
    <w:tmpl w:val="E93E8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42702"/>
    <w:multiLevelType w:val="multilevel"/>
    <w:tmpl w:val="6EB8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A7E7B"/>
    <w:multiLevelType w:val="hybridMultilevel"/>
    <w:tmpl w:val="21F2CBD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B1600"/>
    <w:multiLevelType w:val="multilevel"/>
    <w:tmpl w:val="7AB8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546A97"/>
    <w:multiLevelType w:val="multilevel"/>
    <w:tmpl w:val="D84E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F01E5B"/>
    <w:multiLevelType w:val="hybridMultilevel"/>
    <w:tmpl w:val="986AB50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51056A"/>
    <w:multiLevelType w:val="multilevel"/>
    <w:tmpl w:val="B24CA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F4416A"/>
    <w:multiLevelType w:val="hybridMultilevel"/>
    <w:tmpl w:val="59E29D54"/>
    <w:lvl w:ilvl="0" w:tplc="9A3C9966">
      <w:start w:val="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96BD4"/>
    <w:multiLevelType w:val="hybridMultilevel"/>
    <w:tmpl w:val="C9A6926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64DCB"/>
    <w:multiLevelType w:val="hybridMultilevel"/>
    <w:tmpl w:val="AF886F6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C09D6"/>
    <w:multiLevelType w:val="multilevel"/>
    <w:tmpl w:val="F9028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F76606"/>
    <w:multiLevelType w:val="hybridMultilevel"/>
    <w:tmpl w:val="A02C639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182427"/>
    <w:multiLevelType w:val="hybridMultilevel"/>
    <w:tmpl w:val="3146D1F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F3D53"/>
    <w:multiLevelType w:val="hybridMultilevel"/>
    <w:tmpl w:val="9C6A1F0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D81477"/>
    <w:multiLevelType w:val="hybridMultilevel"/>
    <w:tmpl w:val="ADD2D5D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294A6B"/>
    <w:multiLevelType w:val="multilevel"/>
    <w:tmpl w:val="72209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07041D"/>
    <w:multiLevelType w:val="hybridMultilevel"/>
    <w:tmpl w:val="DB1200E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CF5A10"/>
    <w:multiLevelType w:val="hybridMultilevel"/>
    <w:tmpl w:val="B246A0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CA756B"/>
    <w:multiLevelType w:val="hybridMultilevel"/>
    <w:tmpl w:val="975419E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5F3A49"/>
    <w:multiLevelType w:val="hybridMultilevel"/>
    <w:tmpl w:val="7B4C74D4"/>
    <w:lvl w:ilvl="0" w:tplc="0C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1F7D4F"/>
    <w:multiLevelType w:val="hybridMultilevel"/>
    <w:tmpl w:val="67D4C2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B74F7"/>
    <w:multiLevelType w:val="multilevel"/>
    <w:tmpl w:val="D9A41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364434">
    <w:abstractNumId w:val="18"/>
  </w:num>
  <w:num w:numId="2" w16cid:durableId="1409574973">
    <w:abstractNumId w:val="6"/>
  </w:num>
  <w:num w:numId="3" w16cid:durableId="841621954">
    <w:abstractNumId w:val="15"/>
  </w:num>
  <w:num w:numId="4" w16cid:durableId="149294478">
    <w:abstractNumId w:val="9"/>
  </w:num>
  <w:num w:numId="5" w16cid:durableId="1220440166">
    <w:abstractNumId w:val="10"/>
  </w:num>
  <w:num w:numId="6" w16cid:durableId="1302417662">
    <w:abstractNumId w:val="19"/>
  </w:num>
  <w:num w:numId="7" w16cid:durableId="1185167611">
    <w:abstractNumId w:val="12"/>
  </w:num>
  <w:num w:numId="8" w16cid:durableId="454762279">
    <w:abstractNumId w:val="14"/>
  </w:num>
  <w:num w:numId="9" w16cid:durableId="573590297">
    <w:abstractNumId w:val="13"/>
  </w:num>
  <w:num w:numId="10" w16cid:durableId="1850414258">
    <w:abstractNumId w:val="3"/>
  </w:num>
  <w:num w:numId="11" w16cid:durableId="212889459">
    <w:abstractNumId w:val="17"/>
  </w:num>
  <w:num w:numId="12" w16cid:durableId="992836390">
    <w:abstractNumId w:val="21"/>
  </w:num>
  <w:num w:numId="13" w16cid:durableId="853568421">
    <w:abstractNumId w:val="0"/>
  </w:num>
  <w:num w:numId="14" w16cid:durableId="80953219">
    <w:abstractNumId w:val="20"/>
  </w:num>
  <w:num w:numId="15" w16cid:durableId="1706559635">
    <w:abstractNumId w:val="1"/>
  </w:num>
  <w:num w:numId="16" w16cid:durableId="654724962">
    <w:abstractNumId w:val="2"/>
  </w:num>
  <w:num w:numId="17" w16cid:durableId="1017463975">
    <w:abstractNumId w:val="7"/>
  </w:num>
  <w:num w:numId="18" w16cid:durableId="1025208301">
    <w:abstractNumId w:val="22"/>
  </w:num>
  <w:num w:numId="19" w16cid:durableId="1215192785">
    <w:abstractNumId w:val="4"/>
  </w:num>
  <w:num w:numId="20" w16cid:durableId="106432896">
    <w:abstractNumId w:val="16"/>
  </w:num>
  <w:num w:numId="21" w16cid:durableId="1519545959">
    <w:abstractNumId w:val="5"/>
  </w:num>
  <w:num w:numId="22" w16cid:durableId="1228683295">
    <w:abstractNumId w:val="11"/>
  </w:num>
  <w:num w:numId="23" w16cid:durableId="9257646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7A5"/>
    <w:rsid w:val="000A08D7"/>
    <w:rsid w:val="000A281D"/>
    <w:rsid w:val="000A6770"/>
    <w:rsid w:val="000B5B5C"/>
    <w:rsid w:val="000D17C4"/>
    <w:rsid w:val="000D41C3"/>
    <w:rsid w:val="000D7B6F"/>
    <w:rsid w:val="001162BD"/>
    <w:rsid w:val="00117FE4"/>
    <w:rsid w:val="001339BA"/>
    <w:rsid w:val="001B2DB8"/>
    <w:rsid w:val="0021118B"/>
    <w:rsid w:val="00221256"/>
    <w:rsid w:val="00241A00"/>
    <w:rsid w:val="00247757"/>
    <w:rsid w:val="00254E85"/>
    <w:rsid w:val="00286F17"/>
    <w:rsid w:val="002923EC"/>
    <w:rsid w:val="002A116C"/>
    <w:rsid w:val="002B12F7"/>
    <w:rsid w:val="002B4D76"/>
    <w:rsid w:val="002E4097"/>
    <w:rsid w:val="002E4315"/>
    <w:rsid w:val="00315E0E"/>
    <w:rsid w:val="0032717A"/>
    <w:rsid w:val="003641AB"/>
    <w:rsid w:val="00395C1C"/>
    <w:rsid w:val="00435BF7"/>
    <w:rsid w:val="00453624"/>
    <w:rsid w:val="004C7114"/>
    <w:rsid w:val="004D6367"/>
    <w:rsid w:val="004D74EE"/>
    <w:rsid w:val="004E021F"/>
    <w:rsid w:val="004F06D5"/>
    <w:rsid w:val="004F4D75"/>
    <w:rsid w:val="00533419"/>
    <w:rsid w:val="00546DE3"/>
    <w:rsid w:val="00575A67"/>
    <w:rsid w:val="005B6108"/>
    <w:rsid w:val="005D5D60"/>
    <w:rsid w:val="005E32CA"/>
    <w:rsid w:val="00631A4F"/>
    <w:rsid w:val="0063427A"/>
    <w:rsid w:val="00663810"/>
    <w:rsid w:val="006C3F14"/>
    <w:rsid w:val="006C63A3"/>
    <w:rsid w:val="006E304A"/>
    <w:rsid w:val="00702776"/>
    <w:rsid w:val="007731B2"/>
    <w:rsid w:val="007739DB"/>
    <w:rsid w:val="007C03D8"/>
    <w:rsid w:val="007C35EE"/>
    <w:rsid w:val="00816065"/>
    <w:rsid w:val="00822939"/>
    <w:rsid w:val="00822D87"/>
    <w:rsid w:val="008667E4"/>
    <w:rsid w:val="00887479"/>
    <w:rsid w:val="00896DDB"/>
    <w:rsid w:val="008A17CD"/>
    <w:rsid w:val="008D2EAB"/>
    <w:rsid w:val="00901B89"/>
    <w:rsid w:val="00904B34"/>
    <w:rsid w:val="0092650C"/>
    <w:rsid w:val="00973E18"/>
    <w:rsid w:val="00975933"/>
    <w:rsid w:val="009A784E"/>
    <w:rsid w:val="009C18D8"/>
    <w:rsid w:val="009C25FE"/>
    <w:rsid w:val="009D661D"/>
    <w:rsid w:val="009F4DB3"/>
    <w:rsid w:val="00A2798B"/>
    <w:rsid w:val="00A4309A"/>
    <w:rsid w:val="00A437E0"/>
    <w:rsid w:val="00A537DC"/>
    <w:rsid w:val="00A6384F"/>
    <w:rsid w:val="00A63F23"/>
    <w:rsid w:val="00AA0C86"/>
    <w:rsid w:val="00AA5755"/>
    <w:rsid w:val="00AB324F"/>
    <w:rsid w:val="00AD08F6"/>
    <w:rsid w:val="00AE67F2"/>
    <w:rsid w:val="00B1534C"/>
    <w:rsid w:val="00B267A5"/>
    <w:rsid w:val="00B421CF"/>
    <w:rsid w:val="00B42D40"/>
    <w:rsid w:val="00B563D2"/>
    <w:rsid w:val="00B91FE1"/>
    <w:rsid w:val="00BB2AA9"/>
    <w:rsid w:val="00BE3C7D"/>
    <w:rsid w:val="00C309FE"/>
    <w:rsid w:val="00C57A94"/>
    <w:rsid w:val="00C721A0"/>
    <w:rsid w:val="00C9547F"/>
    <w:rsid w:val="00CC5B45"/>
    <w:rsid w:val="00CD7F54"/>
    <w:rsid w:val="00D8389F"/>
    <w:rsid w:val="00DA3418"/>
    <w:rsid w:val="00DB4FFF"/>
    <w:rsid w:val="00DC4693"/>
    <w:rsid w:val="00DE0D53"/>
    <w:rsid w:val="00DF2B99"/>
    <w:rsid w:val="00E03F27"/>
    <w:rsid w:val="00E126F4"/>
    <w:rsid w:val="00E1658E"/>
    <w:rsid w:val="00E77C00"/>
    <w:rsid w:val="00EB0E89"/>
    <w:rsid w:val="00EC4E44"/>
    <w:rsid w:val="00ED681E"/>
    <w:rsid w:val="00EF65E8"/>
    <w:rsid w:val="00F02B24"/>
    <w:rsid w:val="00F313EA"/>
    <w:rsid w:val="00F9610E"/>
    <w:rsid w:val="00F9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175BDC"/>
  <w15:chartTrackingRefBased/>
  <w15:docId w15:val="{18D7FB4D-D304-42EB-A91B-24D73CC67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26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6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67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6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67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26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6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6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6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67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67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67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67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67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267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67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67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67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26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26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26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26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6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267A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267A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267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267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267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267A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54E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4E85"/>
  </w:style>
  <w:style w:type="paragraph" w:styleId="Piedepgina">
    <w:name w:val="footer"/>
    <w:basedOn w:val="Normal"/>
    <w:link w:val="PiedepginaCar"/>
    <w:uiPriority w:val="99"/>
    <w:unhideWhenUsed/>
    <w:rsid w:val="00254E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4E85"/>
  </w:style>
  <w:style w:type="character" w:styleId="Hipervnculo">
    <w:name w:val="Hyperlink"/>
    <w:basedOn w:val="Fuentedeprrafopredeter"/>
    <w:uiPriority w:val="99"/>
    <w:unhideWhenUsed/>
    <w:rsid w:val="005B610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B6108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575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75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Fuerte">
    <w:name w:val="Strong"/>
    <w:basedOn w:val="Fuentedeprrafopredeter"/>
    <w:uiPriority w:val="22"/>
    <w:qFormat/>
    <w:rsid w:val="00575A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6</Pages>
  <Words>2534</Words>
  <Characters>13940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Del Río</dc:creator>
  <cp:keywords/>
  <dc:description/>
  <cp:lastModifiedBy>Office</cp:lastModifiedBy>
  <cp:revision>5</cp:revision>
  <cp:lastPrinted>2026-04-21T13:33:00Z</cp:lastPrinted>
  <dcterms:created xsi:type="dcterms:W3CDTF">2026-07-03T11:41:00Z</dcterms:created>
  <dcterms:modified xsi:type="dcterms:W3CDTF">2026-07-03T13:35:00Z</dcterms:modified>
</cp:coreProperties>
</file>