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917F99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1D6AF2B3" w14:textId="025133DF"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0EBD9ACF" w14:textId="5EB0D01F" w:rsidR="00AA5A11" w:rsidRPr="00AA5A11" w:rsidRDefault="00AA5A11" w:rsidP="00AA5A11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es"/>
        </w:rPr>
      </w:pPr>
      <w:r w:rsidRPr="00AA5A11">
        <w:rPr>
          <w:rFonts w:asciiTheme="minorHAnsi" w:hAnsiTheme="minorHAnsi" w:cstheme="minorHAnsi"/>
          <w:color w:val="000000" w:themeColor="text1"/>
          <w:sz w:val="22"/>
          <w:szCs w:val="22"/>
          <w:lang w:val="es"/>
        </w:rPr>
        <w:t>Título de la</w:t>
      </w:r>
      <w:r w:rsidR="005002DF">
        <w:rPr>
          <w:rFonts w:asciiTheme="minorHAnsi" w:hAnsiTheme="minorHAnsi" w:cstheme="minorHAnsi"/>
          <w:color w:val="000000" w:themeColor="text1"/>
          <w:sz w:val="22"/>
          <w:szCs w:val="22"/>
          <w:lang w:val="es"/>
        </w:rPr>
        <w:t xml:space="preserve"> </w:t>
      </w:r>
      <w:r w:rsidRPr="00AA5A11">
        <w:rPr>
          <w:rFonts w:asciiTheme="minorHAnsi" w:hAnsiTheme="minorHAnsi" w:cstheme="minorHAnsi"/>
          <w:color w:val="000000" w:themeColor="text1"/>
          <w:sz w:val="22"/>
          <w:szCs w:val="22"/>
          <w:lang w:val="es"/>
        </w:rPr>
        <w:t xml:space="preserve">práctica: </w:t>
      </w:r>
      <w:r w:rsidRPr="00A966D6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s"/>
        </w:rPr>
        <w:t>MUSIKAZALEAK,</w:t>
      </w:r>
      <w:r w:rsidRPr="00AA5A11">
        <w:rPr>
          <w:rFonts w:asciiTheme="minorHAnsi" w:hAnsiTheme="minorHAnsi" w:cstheme="minorHAnsi"/>
          <w:color w:val="000000" w:themeColor="text1"/>
          <w:sz w:val="22"/>
          <w:szCs w:val="22"/>
          <w:lang w:val="es"/>
        </w:rPr>
        <w:t xml:space="preserve"> la música como instrumento de inclusión</w:t>
      </w:r>
    </w:p>
    <w:p w14:paraId="20CBC66A" w14:textId="55712F5B" w:rsidR="00AA5A11" w:rsidRPr="00AA5A11" w:rsidRDefault="00AA5A11" w:rsidP="00AA5A11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es"/>
        </w:rPr>
      </w:pPr>
      <w:r w:rsidRPr="00AA5A11">
        <w:rPr>
          <w:rStyle w:val="Textoennegrita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Categoría: </w:t>
      </w:r>
      <w:r>
        <w:rPr>
          <w:rStyle w:val="Textoennegrita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shd w:val="clear" w:color="auto" w:fill="FFFFFF"/>
        </w:rPr>
        <w:t>d</w:t>
      </w:r>
      <w:r w:rsidRPr="00AA5A11">
        <w:rPr>
          <w:rStyle w:val="Textoennegrita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shd w:val="clear" w:color="auto" w:fill="FFFFFF"/>
        </w:rPr>
        <w:t>esinstitucionalización y vida en la comunidad</w:t>
      </w:r>
    </w:p>
    <w:p w14:paraId="318E54BA" w14:textId="77777777" w:rsidR="00AA5A11" w:rsidRPr="00AA5A11" w:rsidRDefault="00AA5A11" w:rsidP="00AA5A11">
      <w:pPr>
        <w:spacing w:after="60"/>
        <w:jc w:val="both"/>
        <w:rPr>
          <w:rFonts w:ascii="Calibri" w:hAnsi="Calibri"/>
          <w:sz w:val="22"/>
          <w:szCs w:val="22"/>
        </w:rPr>
      </w:pPr>
      <w:r w:rsidRPr="00AA5A11">
        <w:rPr>
          <w:rFonts w:ascii="Calibri" w:hAnsi="Calibri"/>
          <w:sz w:val="22"/>
          <w:szCs w:val="22"/>
        </w:rPr>
        <w:t xml:space="preserve">Los objetivos del proyecto </w:t>
      </w:r>
    </w:p>
    <w:p w14:paraId="3C552655" w14:textId="02CEE288" w:rsidR="00AA5A11" w:rsidRPr="00AA5A11" w:rsidRDefault="00AA5A11" w:rsidP="00AA5A11">
      <w:pPr>
        <w:pStyle w:val="Prrafodelista"/>
        <w:numPr>
          <w:ilvl w:val="0"/>
          <w:numId w:val="20"/>
        </w:numPr>
        <w:suppressAutoHyphens w:val="0"/>
        <w:spacing w:after="60" w:line="240" w:lineRule="auto"/>
        <w:jc w:val="both"/>
        <w:rPr>
          <w:rFonts w:ascii="Calibri" w:hAnsi="Calibri"/>
          <w:bCs/>
          <w:sz w:val="22"/>
          <w:szCs w:val="22"/>
        </w:rPr>
      </w:pPr>
      <w:r w:rsidRPr="00AA5A11">
        <w:rPr>
          <w:rFonts w:ascii="Calibri" w:hAnsi="Calibri"/>
          <w:bCs/>
          <w:sz w:val="22"/>
          <w:szCs w:val="22"/>
        </w:rPr>
        <w:t>Promover y hacer efectivo los derechos del acceso a la cultura del colectivo de personas con discapacidad</w:t>
      </w:r>
      <w:r w:rsidR="0043321E">
        <w:rPr>
          <w:rFonts w:ascii="Calibri" w:hAnsi="Calibri"/>
          <w:bCs/>
          <w:sz w:val="22"/>
          <w:szCs w:val="22"/>
        </w:rPr>
        <w:t xml:space="preserve"> o del desarrollo.</w:t>
      </w:r>
    </w:p>
    <w:p w14:paraId="29AC5EA7" w14:textId="77777777" w:rsidR="00AA5A11" w:rsidRPr="00AA5A11" w:rsidRDefault="00AA5A11" w:rsidP="00AA5A11">
      <w:pPr>
        <w:pStyle w:val="Prrafodelista"/>
        <w:numPr>
          <w:ilvl w:val="0"/>
          <w:numId w:val="20"/>
        </w:numPr>
        <w:suppressAutoHyphens w:val="0"/>
        <w:spacing w:after="60" w:line="240" w:lineRule="auto"/>
        <w:jc w:val="both"/>
        <w:rPr>
          <w:rFonts w:ascii="Calibri" w:hAnsi="Calibri"/>
          <w:bCs/>
          <w:sz w:val="22"/>
          <w:szCs w:val="22"/>
        </w:rPr>
      </w:pPr>
      <w:r w:rsidRPr="00AA5A11">
        <w:rPr>
          <w:rFonts w:ascii="Calibri" w:hAnsi="Calibri"/>
          <w:bCs/>
          <w:sz w:val="22"/>
          <w:szCs w:val="22"/>
        </w:rPr>
        <w:t>Avanzar en la construcción de una sociedad más justa e inclusiva, a partir de alianzas sostenibles entre agentes que comparten valores, como FEVAS-Plena Inclusión Euskadi y Euskadiko Orkestra.</w:t>
      </w:r>
    </w:p>
    <w:p w14:paraId="54B7E2FD" w14:textId="551DF93E" w:rsidR="00AA5A11" w:rsidRPr="00AA5A11" w:rsidRDefault="00AA5A11" w:rsidP="00AA5A11">
      <w:pPr>
        <w:pStyle w:val="Prrafodelista"/>
        <w:numPr>
          <w:ilvl w:val="0"/>
          <w:numId w:val="20"/>
        </w:numPr>
        <w:suppressAutoHyphens w:val="0"/>
        <w:spacing w:after="60" w:line="240" w:lineRule="auto"/>
        <w:jc w:val="both"/>
        <w:rPr>
          <w:rFonts w:ascii="Calibri" w:hAnsi="Calibri"/>
          <w:bCs/>
          <w:sz w:val="22"/>
          <w:szCs w:val="22"/>
        </w:rPr>
      </w:pPr>
      <w:r w:rsidRPr="00AA5A11">
        <w:rPr>
          <w:rFonts w:ascii="Calibri" w:hAnsi="Calibri"/>
          <w:bCs/>
          <w:sz w:val="22"/>
          <w:szCs w:val="22"/>
        </w:rPr>
        <w:t xml:space="preserve">Generar espacios de participación para las personas con discapacidad intelectual </w:t>
      </w:r>
      <w:r w:rsidR="0043321E">
        <w:rPr>
          <w:rFonts w:ascii="Calibri" w:hAnsi="Calibri"/>
          <w:bCs/>
          <w:sz w:val="22"/>
          <w:szCs w:val="22"/>
        </w:rPr>
        <w:t xml:space="preserve">o del desarrollo </w:t>
      </w:r>
      <w:r w:rsidRPr="00AA5A11">
        <w:rPr>
          <w:rFonts w:ascii="Calibri" w:hAnsi="Calibri"/>
          <w:bCs/>
          <w:sz w:val="22"/>
          <w:szCs w:val="22"/>
        </w:rPr>
        <w:t>en los que la música sirva de vehículo</w:t>
      </w:r>
      <w:r w:rsidR="0043321E">
        <w:rPr>
          <w:rFonts w:ascii="Calibri" w:hAnsi="Calibri"/>
          <w:bCs/>
          <w:sz w:val="22"/>
          <w:szCs w:val="22"/>
        </w:rPr>
        <w:t xml:space="preserve"> de expresión y comunicación</w:t>
      </w:r>
      <w:r w:rsidRPr="00AA5A11">
        <w:rPr>
          <w:rFonts w:ascii="Calibri" w:hAnsi="Calibri"/>
          <w:bCs/>
          <w:sz w:val="22"/>
          <w:szCs w:val="22"/>
        </w:rPr>
        <w:t>.</w:t>
      </w:r>
    </w:p>
    <w:p w14:paraId="2D8BF833" w14:textId="77777777" w:rsidR="00AA5A11" w:rsidRPr="00AA5A11" w:rsidRDefault="00AA5A11" w:rsidP="00AA5A11">
      <w:pPr>
        <w:pStyle w:val="Prrafodelista"/>
        <w:numPr>
          <w:ilvl w:val="0"/>
          <w:numId w:val="20"/>
        </w:numPr>
        <w:suppressAutoHyphens w:val="0"/>
        <w:spacing w:after="60" w:line="240" w:lineRule="auto"/>
        <w:jc w:val="both"/>
        <w:rPr>
          <w:rFonts w:ascii="Calibri" w:hAnsi="Calibri"/>
          <w:bCs/>
          <w:sz w:val="22"/>
          <w:szCs w:val="22"/>
        </w:rPr>
      </w:pPr>
      <w:r w:rsidRPr="00AA5A11">
        <w:rPr>
          <w:rFonts w:ascii="Calibri" w:hAnsi="Calibri"/>
          <w:bCs/>
          <w:sz w:val="22"/>
          <w:szCs w:val="22"/>
        </w:rPr>
        <w:t>Crear oportunidades de disfrute y desarrollo de la creatividad, a través de la música, para mejorar su calidad de vida.</w:t>
      </w:r>
    </w:p>
    <w:p w14:paraId="6DBD92C4" w14:textId="33FF33A6" w:rsidR="00AA5A11" w:rsidRPr="00AA5A11" w:rsidRDefault="00AA5A11" w:rsidP="00AA5A11">
      <w:pPr>
        <w:pStyle w:val="Prrafodelista"/>
        <w:numPr>
          <w:ilvl w:val="0"/>
          <w:numId w:val="20"/>
        </w:numPr>
        <w:suppressAutoHyphens w:val="0"/>
        <w:spacing w:after="60" w:line="240" w:lineRule="auto"/>
        <w:jc w:val="both"/>
        <w:rPr>
          <w:rFonts w:ascii="Calibri" w:hAnsi="Calibri"/>
          <w:bCs/>
          <w:sz w:val="22"/>
          <w:szCs w:val="22"/>
        </w:rPr>
      </w:pPr>
      <w:r w:rsidRPr="00AA5A11">
        <w:rPr>
          <w:rFonts w:ascii="Calibri" w:hAnsi="Calibri"/>
          <w:bCs/>
          <w:sz w:val="22"/>
          <w:szCs w:val="22"/>
        </w:rPr>
        <w:t xml:space="preserve">Incidir en la transformación de las orquestas sinfónicas </w:t>
      </w:r>
      <w:r w:rsidR="0043321E">
        <w:rPr>
          <w:rFonts w:ascii="Calibri" w:hAnsi="Calibri"/>
          <w:bCs/>
          <w:sz w:val="22"/>
          <w:szCs w:val="22"/>
        </w:rPr>
        <w:t xml:space="preserve">y Musikene </w:t>
      </w:r>
      <w:r w:rsidRPr="00AA5A11">
        <w:rPr>
          <w:rFonts w:ascii="Calibri" w:hAnsi="Calibri"/>
          <w:bCs/>
          <w:sz w:val="22"/>
          <w:szCs w:val="22"/>
        </w:rPr>
        <w:t xml:space="preserve">como agentes sociales constructivos, </w:t>
      </w:r>
      <w:r w:rsidR="0043321E">
        <w:rPr>
          <w:rFonts w:ascii="Calibri" w:hAnsi="Calibri"/>
          <w:bCs/>
          <w:sz w:val="22"/>
          <w:szCs w:val="22"/>
        </w:rPr>
        <w:t>generadores de inclusión</w:t>
      </w:r>
      <w:r w:rsidRPr="00AA5A11">
        <w:rPr>
          <w:rFonts w:ascii="Calibri" w:hAnsi="Calibri"/>
          <w:bCs/>
          <w:sz w:val="22"/>
          <w:szCs w:val="22"/>
        </w:rPr>
        <w:t>.</w:t>
      </w:r>
    </w:p>
    <w:p w14:paraId="11D8D79C" w14:textId="77777777" w:rsidR="00BB3ABC" w:rsidRPr="00380659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383B0407" w14:textId="4506B634" w:rsidR="00380659" w:rsidRPr="00806B22" w:rsidRDefault="00806B22" w:rsidP="00E06939">
      <w:pPr>
        <w:spacing w:line="276" w:lineRule="auto"/>
        <w:rPr>
          <w:b/>
          <w:bCs/>
          <w:sz w:val="20"/>
          <w:szCs w:val="20"/>
          <w:lang w:val="es"/>
        </w:rPr>
      </w:pPr>
      <w:r>
        <w:rPr>
          <w:sz w:val="20"/>
          <w:szCs w:val="18"/>
          <w:lang w:val="es"/>
        </w:rPr>
        <w:t xml:space="preserve">  </w:t>
      </w:r>
    </w:p>
    <w:p w14:paraId="09519234" w14:textId="7240C785" w:rsidR="0067335B" w:rsidRPr="0067335B" w:rsidRDefault="0067335B" w:rsidP="0067335B">
      <w:pPr>
        <w:spacing w:line="276" w:lineRule="auto"/>
        <w:jc w:val="both"/>
        <w:rPr>
          <w:b/>
          <w:bCs/>
          <w:sz w:val="20"/>
          <w:szCs w:val="20"/>
          <w:lang w:val="es"/>
        </w:rPr>
      </w:pPr>
      <w:r w:rsidRPr="0067335B">
        <w:rPr>
          <w:b/>
          <w:sz w:val="20"/>
          <w:szCs w:val="18"/>
          <w:lang w:val="es"/>
        </w:rPr>
        <w:t>ANTE</w:t>
      </w:r>
      <w:r>
        <w:rPr>
          <w:b/>
          <w:sz w:val="20"/>
          <w:szCs w:val="18"/>
          <w:lang w:val="es"/>
        </w:rPr>
        <w:t>CE</w:t>
      </w:r>
      <w:r w:rsidRPr="0067335B">
        <w:rPr>
          <w:b/>
          <w:sz w:val="20"/>
          <w:szCs w:val="18"/>
          <w:lang w:val="es"/>
        </w:rPr>
        <w:t xml:space="preserve">DENTES  </w:t>
      </w:r>
    </w:p>
    <w:p w14:paraId="1662527A" w14:textId="084C3E79" w:rsidR="0067335B" w:rsidRPr="0043321E" w:rsidRDefault="0067335B" w:rsidP="0043321E">
      <w:pPr>
        <w:pStyle w:val="Prrafodelista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2"/>
          <w:szCs w:val="22"/>
          <w:lang w:val="es"/>
        </w:rPr>
      </w:pPr>
      <w:r w:rsidRPr="0067335B">
        <w:rPr>
          <w:rFonts w:asciiTheme="minorHAnsi" w:hAnsiTheme="minorHAnsi" w:cstheme="minorHAnsi"/>
          <w:sz w:val="22"/>
          <w:szCs w:val="22"/>
          <w:lang w:val="es"/>
        </w:rPr>
        <w:t>Desde 2009, Euskadiko Orkestra y FEVAS Plena inclusión Euskadi han consolidado una alianza estratégica con el propósito de favorecer el derecho a la cultura de las personas con discapacidad intelectual o del desarrollo (artículo 30 de la Convención de la ONU sobre los derechos de las personas con discapacidad</w:t>
      </w:r>
      <w:proofErr w:type="gramStart"/>
      <w:r w:rsidRPr="0067335B">
        <w:rPr>
          <w:rFonts w:asciiTheme="minorHAnsi" w:hAnsiTheme="minorHAnsi" w:cstheme="minorHAnsi"/>
          <w:sz w:val="22"/>
          <w:szCs w:val="22"/>
          <w:lang w:val="es"/>
        </w:rPr>
        <w:t>) .</w:t>
      </w:r>
      <w:proofErr w:type="gramEnd"/>
      <w:r w:rsidRPr="0067335B">
        <w:rPr>
          <w:rFonts w:asciiTheme="minorHAnsi" w:hAnsiTheme="minorHAnsi" w:cstheme="minorHAnsi"/>
          <w:sz w:val="22"/>
          <w:szCs w:val="22"/>
          <w:lang w:val="es"/>
        </w:rPr>
        <w:t xml:space="preserve"> Para ello, han organizado talleres musicales y les han dado la oportunidad de asistir a conciertos de abono y ensayos de la orquesta. En estas actividades han participado alrededor de 1.500 personas con discapacidad intelectual o del desarrollo. </w:t>
      </w:r>
    </w:p>
    <w:p w14:paraId="53E5A49F" w14:textId="3CA4CCE8" w:rsidR="0043321E" w:rsidRPr="0043321E" w:rsidRDefault="0067335B" w:rsidP="0043321E">
      <w:pPr>
        <w:pStyle w:val="Prrafodelista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2"/>
          <w:szCs w:val="22"/>
          <w:lang w:val="es"/>
        </w:rPr>
      </w:pPr>
      <w:r w:rsidRPr="0067335B">
        <w:rPr>
          <w:rFonts w:asciiTheme="minorHAnsi" w:hAnsiTheme="minorHAnsi" w:cstheme="minorHAnsi"/>
          <w:sz w:val="22"/>
          <w:szCs w:val="22"/>
          <w:lang w:val="es"/>
        </w:rPr>
        <w:t>En 2017 participación en "</w:t>
      </w:r>
      <w:r w:rsidRPr="0067335B">
        <w:rPr>
          <w:rFonts w:asciiTheme="minorHAnsi" w:hAnsiTheme="minorHAnsi" w:cstheme="minorHAnsi"/>
          <w:b/>
          <w:sz w:val="22"/>
          <w:szCs w:val="22"/>
          <w:lang w:val="es"/>
        </w:rPr>
        <w:t>Mosaico de Sonidos",</w:t>
      </w:r>
      <w:r w:rsidRPr="0067335B">
        <w:rPr>
          <w:rFonts w:asciiTheme="minorHAnsi" w:hAnsiTheme="minorHAnsi" w:cstheme="minorHAnsi"/>
          <w:sz w:val="22"/>
          <w:szCs w:val="22"/>
          <w:lang w:val="es"/>
        </w:rPr>
        <w:t xml:space="preserve"> desarrollado por Plena inclusión España y la Asociación Española de Orquestas Sinfónicas, que buscaba promover la inclusión social a través de la música, </w:t>
      </w:r>
      <w:r w:rsidRPr="0067335B">
        <w:rPr>
          <w:rFonts w:asciiTheme="minorHAnsi" w:hAnsiTheme="minorHAnsi" w:cstheme="minorHAnsi"/>
          <w:sz w:val="22"/>
          <w:szCs w:val="22"/>
          <w:lang w:val="es-ES_tradnl"/>
        </w:rPr>
        <w:t>un ejercicio inclusivo totalmente pionero que logró la implicación de 14 orquestas sinfónicas españolas.</w:t>
      </w:r>
    </w:p>
    <w:p w14:paraId="1263A46C" w14:textId="39B6A3B0" w:rsidR="0067335B" w:rsidRPr="0067335B" w:rsidRDefault="0067335B" w:rsidP="0067335B">
      <w:pPr>
        <w:pStyle w:val="Prrafodelista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2"/>
          <w:szCs w:val="22"/>
          <w:lang w:val="es"/>
        </w:rPr>
      </w:pPr>
      <w:r w:rsidRPr="0067335B">
        <w:rPr>
          <w:rFonts w:asciiTheme="minorHAnsi" w:hAnsiTheme="minorHAnsi" w:cstheme="minorHAnsi"/>
          <w:sz w:val="22"/>
          <w:szCs w:val="22"/>
          <w:lang w:val="es"/>
        </w:rPr>
        <w:t xml:space="preserve"> Esta colaboración constante ha dado lugar también a la puesta en marcha de otras incitativas como:</w:t>
      </w:r>
    </w:p>
    <w:p w14:paraId="535A8267" w14:textId="77777777" w:rsidR="0067335B" w:rsidRPr="0067335B" w:rsidRDefault="0067335B" w:rsidP="0067335B">
      <w:pPr>
        <w:pStyle w:val="Prrafodelista"/>
        <w:numPr>
          <w:ilvl w:val="1"/>
          <w:numId w:val="21"/>
        </w:numPr>
        <w:spacing w:after="60" w:line="24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7335B">
        <w:rPr>
          <w:rFonts w:asciiTheme="minorHAnsi" w:hAnsiTheme="minorHAnsi" w:cstheme="minorHAnsi"/>
          <w:b/>
          <w:bCs/>
          <w:sz w:val="22"/>
          <w:szCs w:val="22"/>
        </w:rPr>
        <w:t xml:space="preserve">Conciertos inclusivos. </w:t>
      </w:r>
      <w:r w:rsidRPr="0067335B">
        <w:rPr>
          <w:rFonts w:asciiTheme="minorHAnsi" w:hAnsiTheme="minorHAnsi" w:cstheme="minorHAnsi"/>
          <w:bCs/>
          <w:sz w:val="22"/>
          <w:szCs w:val="22"/>
        </w:rPr>
        <w:t>Los conciertos inclusivos tienen como finalidad principal crear un espacio abierto e inclusivo en el que todas las personas disfruten de la música en vivo en las mejores condiciones posibles.</w:t>
      </w:r>
    </w:p>
    <w:p w14:paraId="421BE62D" w14:textId="73D7D743" w:rsidR="0067335B" w:rsidRPr="0067335B" w:rsidRDefault="0067335B" w:rsidP="0067335B">
      <w:pPr>
        <w:pStyle w:val="Prrafodelista"/>
        <w:numPr>
          <w:ilvl w:val="1"/>
          <w:numId w:val="21"/>
        </w:numPr>
        <w:spacing w:after="60" w:line="24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7335B">
        <w:rPr>
          <w:rFonts w:asciiTheme="minorHAnsi" w:hAnsiTheme="minorHAnsi" w:cstheme="minorHAnsi"/>
          <w:b/>
          <w:bCs/>
          <w:sz w:val="22"/>
          <w:szCs w:val="22"/>
          <w:lang w:val="es"/>
        </w:rPr>
        <w:lastRenderedPageBreak/>
        <w:t>Sesiones relajadas</w:t>
      </w:r>
      <w:r w:rsidRPr="0067335B">
        <w:rPr>
          <w:rFonts w:asciiTheme="minorHAnsi" w:hAnsiTheme="minorHAnsi" w:cstheme="minorHAnsi"/>
          <w:sz w:val="22"/>
          <w:szCs w:val="22"/>
          <w:lang w:val="es"/>
        </w:rPr>
        <w:t xml:space="preserve">, </w:t>
      </w:r>
      <w:r w:rsidRPr="0067335B">
        <w:rPr>
          <w:rFonts w:asciiTheme="minorHAnsi" w:hAnsiTheme="minorHAnsi" w:cstheme="minorHAnsi"/>
          <w:color w:val="000000" w:themeColor="text1"/>
          <w:sz w:val="22"/>
          <w:szCs w:val="22"/>
        </w:rPr>
        <w:t>conciertos donde se crea un ambiente más relajado y acogedor, con reglas más tolerantes acerca del movimiento y el ruido del público. También pueden incluir ajustes menores en el espectáculo (iluminación, sonido...) y en la acogida del público, con el objetivo de adaptarse mejor a sus necesidades.</w:t>
      </w:r>
    </w:p>
    <w:p w14:paraId="0EA5F395" w14:textId="435A1733" w:rsidR="0067335B" w:rsidRPr="00CA1740" w:rsidRDefault="0067335B" w:rsidP="0067335B">
      <w:pPr>
        <w:pStyle w:val="Prrafodelista"/>
        <w:spacing w:before="100" w:beforeAutospacing="1" w:after="100" w:afterAutospacing="1" w:line="240" w:lineRule="auto"/>
        <w:ind w:left="1440"/>
        <w:jc w:val="both"/>
        <w:rPr>
          <w:rFonts w:cs="FreeSans"/>
          <w:sz w:val="20"/>
          <w:szCs w:val="18"/>
          <w:lang w:val="es"/>
        </w:rPr>
      </w:pPr>
    </w:p>
    <w:p w14:paraId="0CD2A926" w14:textId="2AA03E20" w:rsidR="005807CA" w:rsidRPr="0043321E" w:rsidRDefault="005807CA" w:rsidP="005807CA">
      <w:pPr>
        <w:pStyle w:val="Prrafodelista"/>
        <w:spacing w:before="100" w:beforeAutospacing="1" w:after="100" w:afterAutospacing="1" w:line="240" w:lineRule="auto"/>
        <w:ind w:left="0"/>
        <w:jc w:val="both"/>
        <w:rPr>
          <w:rFonts w:cs="FreeSans"/>
          <w:b/>
          <w:sz w:val="20"/>
          <w:szCs w:val="18"/>
          <w:lang w:val="es"/>
        </w:rPr>
      </w:pPr>
      <w:r w:rsidRPr="0043321E">
        <w:rPr>
          <w:rFonts w:cs="FreeSans"/>
          <w:b/>
          <w:sz w:val="20"/>
          <w:szCs w:val="18"/>
          <w:lang w:val="es"/>
        </w:rPr>
        <w:t>FASES</w:t>
      </w:r>
      <w:r w:rsidR="0043321E" w:rsidRPr="0043321E">
        <w:rPr>
          <w:rFonts w:cs="FreeSans"/>
          <w:b/>
          <w:sz w:val="20"/>
          <w:szCs w:val="18"/>
          <w:lang w:val="es"/>
        </w:rPr>
        <w:t xml:space="preserve"> DEL PROYECTO</w:t>
      </w:r>
    </w:p>
    <w:p w14:paraId="15D8CEB3" w14:textId="77777777" w:rsidR="0043321E" w:rsidRPr="004A6DE4" w:rsidRDefault="0043321E" w:rsidP="005807CA">
      <w:pPr>
        <w:pStyle w:val="Prrafodelista"/>
        <w:spacing w:before="100" w:beforeAutospacing="1" w:after="100" w:afterAutospacing="1" w:line="240" w:lineRule="auto"/>
        <w:ind w:left="0"/>
        <w:jc w:val="both"/>
        <w:rPr>
          <w:rFonts w:cs="FreeSans"/>
          <w:b/>
          <w:sz w:val="20"/>
          <w:szCs w:val="18"/>
          <w:highlight w:val="yellow"/>
          <w:lang w:val="es"/>
        </w:rPr>
      </w:pPr>
    </w:p>
    <w:p w14:paraId="6C1C330B" w14:textId="6ADCDBB1" w:rsidR="005002DF" w:rsidRPr="00943362" w:rsidRDefault="005807CA" w:rsidP="005002DF">
      <w:pPr>
        <w:pStyle w:val="Prrafodelista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sz w:val="22"/>
          <w:szCs w:val="22"/>
          <w:lang w:val="es"/>
        </w:rPr>
      </w:pPr>
      <w:r w:rsidRPr="005807CA">
        <w:rPr>
          <w:b/>
          <w:bCs/>
          <w:sz w:val="20"/>
          <w:szCs w:val="18"/>
          <w:lang w:val="es"/>
        </w:rPr>
        <w:t>Diseño del proyecto</w:t>
      </w:r>
      <w:r>
        <w:rPr>
          <w:sz w:val="20"/>
          <w:szCs w:val="18"/>
          <w:lang w:val="es"/>
        </w:rPr>
        <w:t xml:space="preserve">. Se presenta el proyecto en mayo de 2024 por parte de Euskadiko </w:t>
      </w:r>
      <w:r w:rsidRPr="00943362">
        <w:rPr>
          <w:sz w:val="22"/>
          <w:szCs w:val="22"/>
          <w:lang w:val="es"/>
        </w:rPr>
        <w:t>Orkestra a FEAVAS-PLENA INCLSUIÓN EUSKADI.</w:t>
      </w:r>
    </w:p>
    <w:p w14:paraId="0CA87D0B" w14:textId="77777777" w:rsidR="005002DF" w:rsidRPr="00943362" w:rsidRDefault="005002DF" w:rsidP="005002DF">
      <w:pPr>
        <w:pStyle w:val="Prrafodelista"/>
        <w:numPr>
          <w:ilvl w:val="1"/>
          <w:numId w:val="22"/>
        </w:numPr>
        <w:spacing w:after="60" w:line="276" w:lineRule="auto"/>
        <w:jc w:val="both"/>
        <w:rPr>
          <w:bCs/>
          <w:sz w:val="22"/>
          <w:szCs w:val="22"/>
        </w:rPr>
      </w:pPr>
      <w:r w:rsidRPr="00943362">
        <w:rPr>
          <w:b/>
          <w:bCs/>
          <w:sz w:val="22"/>
          <w:szCs w:val="22"/>
        </w:rPr>
        <w:t>Talleres de experimentación y creación musical</w:t>
      </w:r>
      <w:r w:rsidRPr="00943362">
        <w:rPr>
          <w:bCs/>
          <w:sz w:val="22"/>
          <w:szCs w:val="22"/>
        </w:rPr>
        <w:t>. Los talleres se organizan para grupos de un máximo de 20 personas con discapacidad, además de sus acompañantes y son conducidos por personal especializado de Euskadiko Orkestra y en ellos participan de manera activa músicos de la orquesta. A partir de un dispositivo de instrumentos musicales convencionales, instrumentos no-convencionales e instrumentos musicales adaptados (físicos y de Software), se experimenta de forma lúdica a través de los diferentes parámetros del sonido – altura, timbre, duración, intensidad- para después participar en diferentes propuestas musicales a través del canto, del ritmo, la danza o la escucha.</w:t>
      </w:r>
    </w:p>
    <w:p w14:paraId="273E37B8" w14:textId="77777777" w:rsidR="005002DF" w:rsidRPr="00943362" w:rsidRDefault="005002DF" w:rsidP="005002DF">
      <w:pPr>
        <w:pStyle w:val="Prrafodelista"/>
        <w:spacing w:after="60" w:line="276" w:lineRule="auto"/>
        <w:ind w:left="1440"/>
        <w:jc w:val="both"/>
        <w:rPr>
          <w:bCs/>
          <w:sz w:val="22"/>
          <w:szCs w:val="22"/>
        </w:rPr>
      </w:pPr>
    </w:p>
    <w:p w14:paraId="2F81AC62" w14:textId="50BD63BF" w:rsidR="005002DF" w:rsidRPr="00943362" w:rsidRDefault="005002DF" w:rsidP="005002DF">
      <w:pPr>
        <w:pStyle w:val="Prrafodelista"/>
        <w:numPr>
          <w:ilvl w:val="1"/>
          <w:numId w:val="22"/>
        </w:numPr>
        <w:spacing w:after="60" w:line="276" w:lineRule="auto"/>
        <w:jc w:val="both"/>
        <w:rPr>
          <w:bCs/>
          <w:sz w:val="22"/>
          <w:szCs w:val="22"/>
        </w:rPr>
      </w:pPr>
      <w:r w:rsidRPr="00943362">
        <w:rPr>
          <w:bCs/>
          <w:sz w:val="22"/>
          <w:szCs w:val="22"/>
        </w:rPr>
        <w:t xml:space="preserve">La investigación y experiencia adquirida ha permitido que nuestro instrumental musical adaptado pueda ser operado por personas con diferentes necesidades y capacidades, incidiendo en la necesidad de eliminar barreras para que el derecho a participar y disfrutar de la cultura sea realmente efectivo. Cada taller incluye un espacio de disfrute de la música en vivo, a cargo de los músicos de la orquesta – dúos, tríos, cuartetos, a solo- que diseñan un repertorio específico para esta actividad. </w:t>
      </w:r>
    </w:p>
    <w:p w14:paraId="68A5DCC5" w14:textId="77777777" w:rsidR="005002DF" w:rsidRPr="005002DF" w:rsidRDefault="005002DF" w:rsidP="005002DF">
      <w:pPr>
        <w:pStyle w:val="Prrafodelista"/>
        <w:spacing w:before="100" w:beforeAutospacing="1" w:after="100" w:afterAutospacing="1" w:line="276" w:lineRule="auto"/>
        <w:jc w:val="both"/>
        <w:rPr>
          <w:sz w:val="20"/>
          <w:szCs w:val="18"/>
        </w:rPr>
      </w:pPr>
    </w:p>
    <w:p w14:paraId="5DA1DECA" w14:textId="049F80F5" w:rsidR="005807CA" w:rsidRPr="00943362" w:rsidRDefault="005807CA" w:rsidP="005807CA">
      <w:pPr>
        <w:pStyle w:val="Prrafodelista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sz w:val="22"/>
          <w:szCs w:val="22"/>
          <w:lang w:val="es"/>
        </w:rPr>
      </w:pPr>
      <w:r w:rsidRPr="00943362">
        <w:rPr>
          <w:b/>
          <w:bCs/>
          <w:sz w:val="22"/>
          <w:szCs w:val="22"/>
          <w:lang w:val="es"/>
        </w:rPr>
        <w:t>Búsqueda de agentes aliados</w:t>
      </w:r>
      <w:r w:rsidRPr="00943362">
        <w:rPr>
          <w:sz w:val="22"/>
          <w:szCs w:val="22"/>
          <w:lang w:val="es"/>
        </w:rPr>
        <w:t xml:space="preserve">. Desde el diseño del proyecto, además de la alianza entre Euskadiko Orkestra y Plena Inclusión Euskadi, se incluye en el proyecto a alumnado del </w:t>
      </w:r>
      <w:proofErr w:type="gramStart"/>
      <w:r w:rsidRPr="00943362">
        <w:rPr>
          <w:sz w:val="22"/>
          <w:szCs w:val="22"/>
          <w:lang w:val="es"/>
        </w:rPr>
        <w:t>maste</w:t>
      </w:r>
      <w:r w:rsidR="0043321E" w:rsidRPr="00943362">
        <w:rPr>
          <w:sz w:val="22"/>
          <w:szCs w:val="22"/>
          <w:lang w:val="es"/>
        </w:rPr>
        <w:t>r</w:t>
      </w:r>
      <w:proofErr w:type="gramEnd"/>
      <w:r w:rsidRPr="00943362">
        <w:rPr>
          <w:sz w:val="22"/>
          <w:szCs w:val="22"/>
          <w:lang w:val="es"/>
        </w:rPr>
        <w:t xml:space="preserve"> de Mediación, Gestión y Difusión Musical de Musikene (Centro Superior de Música del País Vasco). Así mismo, el proyecto se financia gracias a su inclusión en el proyecto europeo </w:t>
      </w:r>
      <w:proofErr w:type="spellStart"/>
      <w:r w:rsidRPr="00943362">
        <w:rPr>
          <w:sz w:val="22"/>
          <w:szCs w:val="22"/>
          <w:lang w:val="es"/>
        </w:rPr>
        <w:t>Artis</w:t>
      </w:r>
      <w:proofErr w:type="spellEnd"/>
      <w:r w:rsidRPr="00943362">
        <w:rPr>
          <w:sz w:val="22"/>
          <w:szCs w:val="22"/>
          <w:lang w:val="es"/>
        </w:rPr>
        <w:t>+, Arte para la inclusión social.</w:t>
      </w:r>
      <w:r w:rsidR="0043321E" w:rsidRPr="00943362">
        <w:rPr>
          <w:sz w:val="22"/>
          <w:szCs w:val="22"/>
          <w:lang w:val="es"/>
        </w:rPr>
        <w:t xml:space="preserve"> Por otro lado, para poder realizar los talleres en cada capital vasca, se logra la implicación de la Red de Teatros de Vitoria Gasteiz, dependiente del ayuntamiento de la ciudad, y del Conservatorio J.C. de Arriaga de Bilbao.</w:t>
      </w:r>
    </w:p>
    <w:p w14:paraId="25ECCD2B" w14:textId="6795929C" w:rsidR="005807CA" w:rsidRPr="00943362" w:rsidRDefault="005807CA" w:rsidP="005807CA">
      <w:pPr>
        <w:pStyle w:val="Prrafodelista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sz w:val="22"/>
          <w:szCs w:val="22"/>
          <w:lang w:val="es"/>
        </w:rPr>
      </w:pPr>
      <w:r w:rsidRPr="00943362">
        <w:rPr>
          <w:b/>
          <w:bCs/>
          <w:sz w:val="22"/>
          <w:szCs w:val="22"/>
          <w:lang w:val="es"/>
        </w:rPr>
        <w:t>Diseño de ficha</w:t>
      </w:r>
      <w:r w:rsidRPr="00943362">
        <w:rPr>
          <w:sz w:val="22"/>
          <w:szCs w:val="22"/>
          <w:lang w:val="es"/>
        </w:rPr>
        <w:t xml:space="preserve"> para recoger los gustos, necesidades e intereses de las personas participantes. Se trata de detectar, en cada asociación participante, a personas que, o bien tengan ya un vínculo con la música, o bien que se considere desde la asociación que la práctica musical puede ser beneficiosa para determinada persona.</w:t>
      </w:r>
    </w:p>
    <w:p w14:paraId="08879FAD" w14:textId="5891B851" w:rsidR="005807CA" w:rsidRPr="00943362" w:rsidRDefault="005807CA" w:rsidP="005807CA">
      <w:pPr>
        <w:pStyle w:val="Prrafodelista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sz w:val="22"/>
          <w:szCs w:val="22"/>
          <w:lang w:val="es"/>
        </w:rPr>
      </w:pPr>
      <w:r w:rsidRPr="00943362">
        <w:rPr>
          <w:b/>
          <w:bCs/>
          <w:sz w:val="22"/>
          <w:szCs w:val="22"/>
          <w:lang w:val="es"/>
        </w:rPr>
        <w:t>Difusión del proyecto en las entidades de FEVAS</w:t>
      </w:r>
      <w:r w:rsidRPr="00943362">
        <w:rPr>
          <w:sz w:val="22"/>
          <w:szCs w:val="22"/>
          <w:lang w:val="es"/>
        </w:rPr>
        <w:t xml:space="preserve"> para la selección de participantes, realizada en cada entidad</w:t>
      </w:r>
      <w:r w:rsidR="0043321E" w:rsidRPr="00943362">
        <w:rPr>
          <w:sz w:val="22"/>
          <w:szCs w:val="22"/>
          <w:lang w:val="es"/>
        </w:rPr>
        <w:t xml:space="preserve"> durante los meses de septiembre y </w:t>
      </w:r>
      <w:r w:rsidR="0043321E" w:rsidRPr="00943362">
        <w:rPr>
          <w:sz w:val="22"/>
          <w:szCs w:val="22"/>
          <w:lang w:val="es"/>
        </w:rPr>
        <w:lastRenderedPageBreak/>
        <w:t>octubre de 2024.</w:t>
      </w:r>
      <w:r w:rsidR="00364DA7" w:rsidRPr="00943362">
        <w:rPr>
          <w:sz w:val="22"/>
          <w:szCs w:val="22"/>
          <w:lang w:val="es"/>
        </w:rPr>
        <w:t xml:space="preserve"> Una vez finalizada la convocatoria, el proyecto arranca la última semana de octubre 2024 con la participación total de 47 personas de un total de 1</w:t>
      </w:r>
      <w:r w:rsidR="00E95451" w:rsidRPr="00943362">
        <w:rPr>
          <w:sz w:val="22"/>
          <w:szCs w:val="22"/>
          <w:lang w:val="es"/>
        </w:rPr>
        <w:t>2</w:t>
      </w:r>
      <w:r w:rsidR="00364DA7" w:rsidRPr="00943362">
        <w:rPr>
          <w:sz w:val="22"/>
          <w:szCs w:val="22"/>
          <w:lang w:val="es"/>
        </w:rPr>
        <w:t xml:space="preserve"> asociaciones de todo Euskadi.</w:t>
      </w:r>
    </w:p>
    <w:p w14:paraId="5BA08339" w14:textId="50FA7771" w:rsidR="00364DA7" w:rsidRPr="00943362" w:rsidRDefault="00364DA7" w:rsidP="00364DA7">
      <w:pPr>
        <w:pStyle w:val="Prrafodelista"/>
        <w:numPr>
          <w:ilvl w:val="1"/>
          <w:numId w:val="25"/>
        </w:numPr>
        <w:spacing w:before="100" w:beforeAutospacing="1" w:after="100" w:afterAutospacing="1" w:line="276" w:lineRule="auto"/>
        <w:jc w:val="both"/>
        <w:rPr>
          <w:sz w:val="22"/>
          <w:szCs w:val="22"/>
          <w:lang w:val="es"/>
        </w:rPr>
      </w:pPr>
      <w:r w:rsidRPr="00943362">
        <w:rPr>
          <w:b/>
          <w:bCs/>
          <w:sz w:val="22"/>
          <w:szCs w:val="22"/>
          <w:lang w:val="es-ES_tradnl"/>
        </w:rPr>
        <w:t xml:space="preserve">ALAVA (14 personas) </w:t>
      </w:r>
      <w:r w:rsidRPr="00943362">
        <w:rPr>
          <w:sz w:val="22"/>
          <w:szCs w:val="22"/>
          <w:lang w:val="es-ES_tradnl"/>
        </w:rPr>
        <w:t xml:space="preserve">Fundación </w:t>
      </w:r>
      <w:proofErr w:type="spellStart"/>
      <w:r w:rsidRPr="00943362">
        <w:rPr>
          <w:sz w:val="22"/>
          <w:szCs w:val="22"/>
          <w:lang w:val="es-ES_tradnl"/>
        </w:rPr>
        <w:t>Usoa</w:t>
      </w:r>
      <w:proofErr w:type="spellEnd"/>
    </w:p>
    <w:p w14:paraId="1B3E5976" w14:textId="51AA51B2" w:rsidR="00364DA7" w:rsidRPr="00943362" w:rsidRDefault="00364DA7" w:rsidP="00364DA7">
      <w:pPr>
        <w:pStyle w:val="Prrafodelista"/>
        <w:numPr>
          <w:ilvl w:val="1"/>
          <w:numId w:val="25"/>
        </w:numPr>
        <w:spacing w:before="100" w:beforeAutospacing="1" w:after="100" w:afterAutospacing="1" w:line="276" w:lineRule="auto"/>
        <w:jc w:val="both"/>
        <w:rPr>
          <w:sz w:val="22"/>
          <w:szCs w:val="22"/>
          <w:lang w:val="es"/>
        </w:rPr>
      </w:pPr>
      <w:r w:rsidRPr="00943362">
        <w:rPr>
          <w:b/>
          <w:bCs/>
          <w:sz w:val="22"/>
          <w:szCs w:val="22"/>
          <w:lang w:val="es-ES_tradnl"/>
        </w:rPr>
        <w:t xml:space="preserve">BIZKAIA (15 personas) </w:t>
      </w:r>
      <w:proofErr w:type="spellStart"/>
      <w:r w:rsidRPr="00943362">
        <w:rPr>
          <w:b/>
          <w:bCs/>
          <w:sz w:val="22"/>
          <w:szCs w:val="22"/>
          <w:lang w:val="es-ES_tradnl"/>
        </w:rPr>
        <w:t>Apnabi</w:t>
      </w:r>
      <w:proofErr w:type="spellEnd"/>
      <w:r w:rsidRPr="00943362">
        <w:rPr>
          <w:b/>
          <w:bCs/>
          <w:sz w:val="22"/>
          <w:szCs w:val="22"/>
          <w:lang w:val="es-ES_tradnl"/>
        </w:rPr>
        <w:t xml:space="preserve">, </w:t>
      </w:r>
      <w:proofErr w:type="spellStart"/>
      <w:r w:rsidRPr="00943362">
        <w:rPr>
          <w:b/>
          <w:bCs/>
          <w:sz w:val="22"/>
          <w:szCs w:val="22"/>
          <w:lang w:val="es-ES_tradnl"/>
        </w:rPr>
        <w:t>Gaude</w:t>
      </w:r>
      <w:proofErr w:type="spellEnd"/>
      <w:r w:rsidRPr="00943362">
        <w:rPr>
          <w:b/>
          <w:bCs/>
          <w:sz w:val="22"/>
          <w:szCs w:val="22"/>
          <w:lang w:val="es-ES_tradnl"/>
        </w:rPr>
        <w:t xml:space="preserve">, </w:t>
      </w:r>
      <w:proofErr w:type="spellStart"/>
      <w:r w:rsidRPr="00943362">
        <w:rPr>
          <w:sz w:val="22"/>
          <w:szCs w:val="22"/>
          <w:lang w:val="es-ES_tradnl"/>
        </w:rPr>
        <w:t>Aspace</w:t>
      </w:r>
      <w:proofErr w:type="spellEnd"/>
      <w:r w:rsidRPr="00943362">
        <w:rPr>
          <w:sz w:val="22"/>
          <w:szCs w:val="22"/>
          <w:lang w:val="es-ES_tradnl"/>
        </w:rPr>
        <w:t xml:space="preserve"> Bizkaia, </w:t>
      </w:r>
      <w:proofErr w:type="spellStart"/>
      <w:r w:rsidRPr="00943362">
        <w:rPr>
          <w:sz w:val="22"/>
          <w:szCs w:val="22"/>
          <w:lang w:val="es-ES_tradnl"/>
        </w:rPr>
        <w:t>Futubide</w:t>
      </w:r>
      <w:proofErr w:type="spellEnd"/>
      <w:r w:rsidRPr="00943362">
        <w:rPr>
          <w:sz w:val="22"/>
          <w:szCs w:val="22"/>
          <w:lang w:val="es-ES_tradnl"/>
        </w:rPr>
        <w:t xml:space="preserve">, </w:t>
      </w:r>
      <w:proofErr w:type="spellStart"/>
      <w:r w:rsidRPr="00943362">
        <w:rPr>
          <w:sz w:val="22"/>
          <w:szCs w:val="22"/>
          <w:lang w:val="es-ES_tradnl"/>
        </w:rPr>
        <w:t>Gorabide</w:t>
      </w:r>
      <w:proofErr w:type="spellEnd"/>
      <w:r w:rsidRPr="00943362">
        <w:rPr>
          <w:sz w:val="22"/>
          <w:szCs w:val="22"/>
          <w:lang w:val="es-ES_tradnl"/>
        </w:rPr>
        <w:t xml:space="preserve">. </w:t>
      </w:r>
    </w:p>
    <w:p w14:paraId="7142F712" w14:textId="20370910" w:rsidR="00364DA7" w:rsidRPr="00943362" w:rsidRDefault="00364DA7" w:rsidP="00364DA7">
      <w:pPr>
        <w:pStyle w:val="Prrafodelista"/>
        <w:numPr>
          <w:ilvl w:val="1"/>
          <w:numId w:val="25"/>
        </w:numPr>
        <w:spacing w:before="100" w:beforeAutospacing="1" w:after="100" w:afterAutospacing="1" w:line="276" w:lineRule="auto"/>
        <w:jc w:val="both"/>
        <w:rPr>
          <w:sz w:val="22"/>
          <w:szCs w:val="22"/>
          <w:lang w:val="es"/>
        </w:rPr>
      </w:pPr>
      <w:r w:rsidRPr="00943362">
        <w:rPr>
          <w:b/>
          <w:bCs/>
          <w:sz w:val="22"/>
          <w:szCs w:val="22"/>
          <w:lang w:val="es-ES_tradnl"/>
        </w:rPr>
        <w:t xml:space="preserve">GIPUZKOA (18 personas) </w:t>
      </w:r>
      <w:proofErr w:type="spellStart"/>
      <w:r w:rsidRPr="00943362">
        <w:rPr>
          <w:sz w:val="22"/>
          <w:szCs w:val="22"/>
          <w:lang w:val="es-ES_tradnl"/>
        </w:rPr>
        <w:t>Atzegi</w:t>
      </w:r>
      <w:proofErr w:type="spellEnd"/>
      <w:r w:rsidRPr="00943362">
        <w:rPr>
          <w:sz w:val="22"/>
          <w:szCs w:val="22"/>
          <w:lang w:val="es-ES_tradnl"/>
        </w:rPr>
        <w:t xml:space="preserve">, </w:t>
      </w:r>
      <w:proofErr w:type="spellStart"/>
      <w:r w:rsidRPr="00943362">
        <w:rPr>
          <w:sz w:val="22"/>
          <w:szCs w:val="22"/>
          <w:lang w:val="es-ES_tradnl"/>
        </w:rPr>
        <w:t>Gautena</w:t>
      </w:r>
      <w:proofErr w:type="spellEnd"/>
      <w:r w:rsidRPr="00943362">
        <w:rPr>
          <w:sz w:val="22"/>
          <w:szCs w:val="22"/>
          <w:lang w:val="es-ES_tradnl"/>
        </w:rPr>
        <w:t xml:space="preserve">, </w:t>
      </w:r>
      <w:proofErr w:type="spellStart"/>
      <w:r w:rsidRPr="00943362">
        <w:rPr>
          <w:sz w:val="22"/>
          <w:szCs w:val="22"/>
          <w:lang w:val="es-ES_tradnl"/>
        </w:rPr>
        <w:t>Aspace</w:t>
      </w:r>
      <w:proofErr w:type="spellEnd"/>
      <w:r w:rsidRPr="00943362">
        <w:rPr>
          <w:sz w:val="22"/>
          <w:szCs w:val="22"/>
          <w:lang w:val="es-ES_tradnl"/>
        </w:rPr>
        <w:t xml:space="preserve">, Goyeneche, </w:t>
      </w:r>
      <w:proofErr w:type="spellStart"/>
      <w:r w:rsidRPr="00943362">
        <w:rPr>
          <w:sz w:val="22"/>
          <w:szCs w:val="22"/>
          <w:lang w:val="es-ES_tradnl"/>
        </w:rPr>
        <w:t>Gertuan</w:t>
      </w:r>
      <w:proofErr w:type="spellEnd"/>
      <w:r w:rsidRPr="00943362">
        <w:rPr>
          <w:sz w:val="22"/>
          <w:szCs w:val="22"/>
          <w:lang w:val="es-ES_tradnl"/>
        </w:rPr>
        <w:t xml:space="preserve"> </w:t>
      </w:r>
      <w:proofErr w:type="spellStart"/>
      <w:r w:rsidRPr="00943362">
        <w:rPr>
          <w:sz w:val="22"/>
          <w:szCs w:val="22"/>
          <w:lang w:val="es-ES_tradnl"/>
        </w:rPr>
        <w:t>Fundazioa</w:t>
      </w:r>
      <w:proofErr w:type="spellEnd"/>
      <w:r w:rsidRPr="00943362">
        <w:rPr>
          <w:sz w:val="22"/>
          <w:szCs w:val="22"/>
          <w:lang w:val="es-ES_tradnl"/>
        </w:rPr>
        <w:t xml:space="preserve">, </w:t>
      </w:r>
      <w:proofErr w:type="spellStart"/>
      <w:r w:rsidRPr="00943362">
        <w:rPr>
          <w:sz w:val="22"/>
          <w:szCs w:val="22"/>
          <w:lang w:val="es-ES_tradnl"/>
        </w:rPr>
        <w:t>Uliazpi</w:t>
      </w:r>
      <w:proofErr w:type="spellEnd"/>
      <w:r w:rsidRPr="00943362">
        <w:rPr>
          <w:sz w:val="22"/>
          <w:szCs w:val="22"/>
          <w:lang w:val="es-ES_tradnl"/>
        </w:rPr>
        <w:t>.</w:t>
      </w:r>
    </w:p>
    <w:p w14:paraId="69E58503" w14:textId="29C056F9" w:rsidR="00A966D6" w:rsidRPr="005002DF" w:rsidRDefault="005807CA" w:rsidP="00A966D6">
      <w:pPr>
        <w:pStyle w:val="Prrafodelista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sz w:val="20"/>
          <w:szCs w:val="18"/>
          <w:lang w:val="es"/>
        </w:rPr>
      </w:pPr>
      <w:r w:rsidRPr="00943362">
        <w:rPr>
          <w:sz w:val="22"/>
          <w:szCs w:val="22"/>
          <w:lang w:val="es"/>
        </w:rPr>
        <w:t xml:space="preserve">Realización de 28 Talleres. Especificar: talleres por Territorio, coordinación, </w:t>
      </w:r>
      <w:proofErr w:type="spellStart"/>
      <w:r w:rsidRPr="00943362">
        <w:rPr>
          <w:sz w:val="22"/>
          <w:szCs w:val="22"/>
          <w:lang w:val="es"/>
        </w:rPr>
        <w:t>nº</w:t>
      </w:r>
      <w:proofErr w:type="spellEnd"/>
      <w:r w:rsidRPr="00943362">
        <w:rPr>
          <w:sz w:val="22"/>
          <w:szCs w:val="22"/>
          <w:lang w:val="es"/>
        </w:rPr>
        <w:t xml:space="preserve"> de participantes en cada Territorio</w:t>
      </w:r>
      <w:r w:rsidR="000772DF" w:rsidRPr="00943362">
        <w:rPr>
          <w:sz w:val="22"/>
          <w:szCs w:val="22"/>
          <w:lang w:val="es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276"/>
        <w:gridCol w:w="1559"/>
        <w:gridCol w:w="4524"/>
      </w:tblGrid>
      <w:tr w:rsidR="00A966D6" w14:paraId="793F7408" w14:textId="77777777" w:rsidTr="00A966D6">
        <w:trPr>
          <w:trHeight w:val="391"/>
          <w:jc w:val="center"/>
        </w:trPr>
        <w:tc>
          <w:tcPr>
            <w:tcW w:w="562" w:type="dxa"/>
            <w:shd w:val="clear" w:color="auto" w:fill="F2F2F2" w:themeFill="background1" w:themeFillShade="F2"/>
          </w:tcPr>
          <w:p w14:paraId="3289899D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Nº</w:t>
            </w:r>
            <w:proofErr w:type="spellEnd"/>
          </w:p>
        </w:tc>
        <w:tc>
          <w:tcPr>
            <w:tcW w:w="1276" w:type="dxa"/>
            <w:shd w:val="clear" w:color="auto" w:fill="F2F2F2" w:themeFill="background1" w:themeFillShade="F2"/>
          </w:tcPr>
          <w:p w14:paraId="61710C66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8F58004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FECHAS</w:t>
            </w:r>
          </w:p>
        </w:tc>
        <w:tc>
          <w:tcPr>
            <w:tcW w:w="4524" w:type="dxa"/>
            <w:shd w:val="clear" w:color="auto" w:fill="F2F2F2" w:themeFill="background1" w:themeFillShade="F2"/>
          </w:tcPr>
          <w:p w14:paraId="0D3D06ED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LUGAR</w:t>
            </w:r>
          </w:p>
        </w:tc>
      </w:tr>
      <w:tr w:rsidR="00A966D6" w14:paraId="20F3B33E" w14:textId="77777777" w:rsidTr="00A966D6">
        <w:trPr>
          <w:jc w:val="center"/>
        </w:trPr>
        <w:tc>
          <w:tcPr>
            <w:tcW w:w="562" w:type="dxa"/>
            <w:vMerge w:val="restart"/>
            <w:shd w:val="clear" w:color="auto" w:fill="FFF2CC" w:themeFill="accent4" w:themeFillTint="33"/>
          </w:tcPr>
          <w:p w14:paraId="1253511E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  <w:shd w:val="clear" w:color="auto" w:fill="FFF2CC" w:themeFill="accent4" w:themeFillTint="33"/>
          </w:tcPr>
          <w:p w14:paraId="215BA944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OCTUBRE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14:paraId="5479667A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29 martes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505D28D1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Donostia-San Sebastián.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Sede Euskadiko Orkestra</w:t>
            </w:r>
          </w:p>
        </w:tc>
      </w:tr>
      <w:tr w:rsidR="00A966D6" w14:paraId="4F697D1D" w14:textId="77777777" w:rsidTr="00A966D6">
        <w:trPr>
          <w:jc w:val="center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403018C8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</w:tcPr>
          <w:p w14:paraId="10338088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22D6AD03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30 miércoles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20B80A22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Bilbao.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Conservatorio J.C. de Arriaga</w:t>
            </w:r>
          </w:p>
        </w:tc>
      </w:tr>
      <w:tr w:rsidR="00A966D6" w14:paraId="7A33A32E" w14:textId="77777777" w:rsidTr="00A966D6">
        <w:trPr>
          <w:jc w:val="center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1CF1954F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</w:tcPr>
          <w:p w14:paraId="7AF9AE05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5795EA1B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31 jueves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2D42E40D" w14:textId="77777777" w:rsidR="00A966D6" w:rsidRPr="005002DF" w:rsidRDefault="00A966D6" w:rsidP="0001631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Vitoria-Gasteiz. 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Teatro Federico García Lorca </w:t>
            </w:r>
          </w:p>
        </w:tc>
      </w:tr>
      <w:tr w:rsidR="00A966D6" w14:paraId="0438D040" w14:textId="77777777" w:rsidTr="00A966D6">
        <w:trPr>
          <w:jc w:val="center"/>
        </w:trPr>
        <w:tc>
          <w:tcPr>
            <w:tcW w:w="562" w:type="dxa"/>
            <w:vMerge w:val="restart"/>
          </w:tcPr>
          <w:p w14:paraId="2A082176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</w:tcPr>
          <w:p w14:paraId="14F86830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NOVIEMBRE</w:t>
            </w:r>
          </w:p>
        </w:tc>
        <w:tc>
          <w:tcPr>
            <w:tcW w:w="1559" w:type="dxa"/>
          </w:tcPr>
          <w:p w14:paraId="18C1B562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26 martes</w:t>
            </w:r>
          </w:p>
        </w:tc>
        <w:tc>
          <w:tcPr>
            <w:tcW w:w="4524" w:type="dxa"/>
          </w:tcPr>
          <w:p w14:paraId="5A583011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Donostia-San Sebastián.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Sede Euskadiko Orkestra</w:t>
            </w:r>
          </w:p>
        </w:tc>
      </w:tr>
      <w:tr w:rsidR="00A966D6" w14:paraId="371AE6EA" w14:textId="77777777" w:rsidTr="00A966D6">
        <w:trPr>
          <w:jc w:val="center"/>
        </w:trPr>
        <w:tc>
          <w:tcPr>
            <w:tcW w:w="562" w:type="dxa"/>
            <w:vMerge/>
          </w:tcPr>
          <w:p w14:paraId="1299D316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243B06F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9D46A10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28 jueves</w:t>
            </w:r>
          </w:p>
        </w:tc>
        <w:tc>
          <w:tcPr>
            <w:tcW w:w="4524" w:type="dxa"/>
          </w:tcPr>
          <w:p w14:paraId="14F5DC8E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Bilbao.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Conservatorio J.C. de Arriaga</w:t>
            </w:r>
          </w:p>
        </w:tc>
      </w:tr>
      <w:tr w:rsidR="00A966D6" w14:paraId="2F071901" w14:textId="77777777" w:rsidTr="00A966D6">
        <w:trPr>
          <w:jc w:val="center"/>
        </w:trPr>
        <w:tc>
          <w:tcPr>
            <w:tcW w:w="562" w:type="dxa"/>
            <w:vMerge/>
          </w:tcPr>
          <w:p w14:paraId="1E1962BF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EEDF4A8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9CF9E82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18 lunes</w:t>
            </w:r>
          </w:p>
        </w:tc>
        <w:tc>
          <w:tcPr>
            <w:tcW w:w="4524" w:type="dxa"/>
          </w:tcPr>
          <w:p w14:paraId="4D00B406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Vitoria-Gasteiz. 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Teatro Federico García Lorca</w:t>
            </w:r>
          </w:p>
        </w:tc>
      </w:tr>
      <w:tr w:rsidR="00A966D6" w14:paraId="1F23611F" w14:textId="77777777" w:rsidTr="00A966D6">
        <w:trPr>
          <w:jc w:val="center"/>
        </w:trPr>
        <w:tc>
          <w:tcPr>
            <w:tcW w:w="562" w:type="dxa"/>
            <w:vMerge w:val="restart"/>
            <w:shd w:val="clear" w:color="auto" w:fill="FFF2CC" w:themeFill="accent4" w:themeFillTint="33"/>
          </w:tcPr>
          <w:p w14:paraId="3E571880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E53B7E0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restart"/>
            <w:shd w:val="clear" w:color="auto" w:fill="FFF2CC" w:themeFill="accent4" w:themeFillTint="33"/>
          </w:tcPr>
          <w:p w14:paraId="5CC1C9E4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16B0E8A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DICIEMBRE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14:paraId="53198E63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18 miércoles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16784608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Donostia-San Sebastián.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Sede Euskadiko Orkestra</w:t>
            </w:r>
          </w:p>
        </w:tc>
      </w:tr>
      <w:tr w:rsidR="00A966D6" w14:paraId="73933991" w14:textId="77777777" w:rsidTr="00A966D6">
        <w:trPr>
          <w:jc w:val="center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2B51AF4A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</w:tcPr>
          <w:p w14:paraId="77BE793B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613DB3FC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19 jueves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172EA596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Bilbao.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Conservatorio J.C. de Arriaga</w:t>
            </w:r>
          </w:p>
        </w:tc>
      </w:tr>
      <w:tr w:rsidR="00A966D6" w14:paraId="433F427A" w14:textId="77777777" w:rsidTr="00A966D6">
        <w:trPr>
          <w:jc w:val="center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721453DA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</w:tcPr>
          <w:p w14:paraId="10E1CCDB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417CAE5F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13 viernes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673A50EB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Vitoria-Gasteiz. 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Teatro Federico García Lorca</w:t>
            </w:r>
          </w:p>
        </w:tc>
      </w:tr>
      <w:tr w:rsidR="00A966D6" w14:paraId="502E5210" w14:textId="77777777" w:rsidTr="00A966D6">
        <w:trPr>
          <w:jc w:val="center"/>
        </w:trPr>
        <w:tc>
          <w:tcPr>
            <w:tcW w:w="562" w:type="dxa"/>
            <w:vMerge w:val="restart"/>
          </w:tcPr>
          <w:p w14:paraId="6CE62CDE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55425BA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restart"/>
          </w:tcPr>
          <w:p w14:paraId="18382BC3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F38D7D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ENERO</w:t>
            </w:r>
          </w:p>
        </w:tc>
        <w:tc>
          <w:tcPr>
            <w:tcW w:w="1559" w:type="dxa"/>
          </w:tcPr>
          <w:p w14:paraId="4387D059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29 miércoles</w:t>
            </w:r>
          </w:p>
        </w:tc>
        <w:tc>
          <w:tcPr>
            <w:tcW w:w="4524" w:type="dxa"/>
          </w:tcPr>
          <w:p w14:paraId="4C50BB4D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Donostia-San Sebastián.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Sede Euskadiko Orkestra</w:t>
            </w:r>
          </w:p>
        </w:tc>
      </w:tr>
      <w:tr w:rsidR="00A966D6" w14:paraId="6270C293" w14:textId="77777777" w:rsidTr="00A966D6">
        <w:trPr>
          <w:jc w:val="center"/>
        </w:trPr>
        <w:tc>
          <w:tcPr>
            <w:tcW w:w="562" w:type="dxa"/>
            <w:vMerge/>
          </w:tcPr>
          <w:p w14:paraId="1C0F0888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07C6FF49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83C37A2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30 jueves</w:t>
            </w:r>
          </w:p>
        </w:tc>
        <w:tc>
          <w:tcPr>
            <w:tcW w:w="4524" w:type="dxa"/>
          </w:tcPr>
          <w:p w14:paraId="392F30D2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Bilbao.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Conservatorio J.C. de Arriaga</w:t>
            </w:r>
          </w:p>
        </w:tc>
      </w:tr>
      <w:tr w:rsidR="00A966D6" w14:paraId="54293ACF" w14:textId="77777777" w:rsidTr="00A966D6">
        <w:trPr>
          <w:jc w:val="center"/>
        </w:trPr>
        <w:tc>
          <w:tcPr>
            <w:tcW w:w="562" w:type="dxa"/>
            <w:vMerge/>
          </w:tcPr>
          <w:p w14:paraId="1AE57CE3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0F4D120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B07AF75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23 jueves</w:t>
            </w:r>
          </w:p>
        </w:tc>
        <w:tc>
          <w:tcPr>
            <w:tcW w:w="4524" w:type="dxa"/>
          </w:tcPr>
          <w:p w14:paraId="70E31F00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Vitoria-Gasteiz. 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Teatro Federico García Lorca</w:t>
            </w:r>
          </w:p>
        </w:tc>
      </w:tr>
      <w:tr w:rsidR="00A966D6" w14:paraId="5024EDFE" w14:textId="77777777" w:rsidTr="00A966D6">
        <w:trPr>
          <w:jc w:val="center"/>
        </w:trPr>
        <w:tc>
          <w:tcPr>
            <w:tcW w:w="562" w:type="dxa"/>
            <w:vMerge w:val="restart"/>
            <w:shd w:val="clear" w:color="auto" w:fill="FFF2CC" w:themeFill="accent4" w:themeFillTint="33"/>
          </w:tcPr>
          <w:p w14:paraId="4CC2021F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FFF2CC" w:themeFill="accent4" w:themeFillTint="33"/>
          </w:tcPr>
          <w:p w14:paraId="49D840D1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FEBRERO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14:paraId="083B7ECD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25 martes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6D7C2F06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Donostia-San Sebastián.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Sede Euskadiko Orkestra</w:t>
            </w:r>
          </w:p>
        </w:tc>
      </w:tr>
      <w:tr w:rsidR="00A966D6" w14:paraId="233FEA53" w14:textId="77777777" w:rsidTr="00A966D6">
        <w:trPr>
          <w:jc w:val="center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33CB0A02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</w:tcPr>
          <w:p w14:paraId="0F4BB550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66777595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28 viernes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0FE6C5D3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Bilbao.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Conservatorio J.C. de Arriaga</w:t>
            </w:r>
          </w:p>
        </w:tc>
      </w:tr>
      <w:tr w:rsidR="00A966D6" w14:paraId="52148DA6" w14:textId="77777777" w:rsidTr="00A966D6">
        <w:trPr>
          <w:jc w:val="center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660D2E3E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</w:tcPr>
          <w:p w14:paraId="22B3F44A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6CAF86B5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27 jueves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24CFC711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Vitoria-Gasteiz. 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Teatro Federico García Lorca</w:t>
            </w:r>
          </w:p>
        </w:tc>
      </w:tr>
      <w:tr w:rsidR="00A966D6" w14:paraId="52F5D3C2" w14:textId="77777777" w:rsidTr="00A966D6">
        <w:trPr>
          <w:jc w:val="center"/>
        </w:trPr>
        <w:tc>
          <w:tcPr>
            <w:tcW w:w="562" w:type="dxa"/>
            <w:vMerge w:val="restart"/>
          </w:tcPr>
          <w:p w14:paraId="798AF52A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restart"/>
          </w:tcPr>
          <w:p w14:paraId="62EC409F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MARZO</w:t>
            </w:r>
          </w:p>
        </w:tc>
        <w:tc>
          <w:tcPr>
            <w:tcW w:w="1559" w:type="dxa"/>
          </w:tcPr>
          <w:p w14:paraId="1C77F10D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26 miércoles</w:t>
            </w:r>
          </w:p>
        </w:tc>
        <w:tc>
          <w:tcPr>
            <w:tcW w:w="4524" w:type="dxa"/>
          </w:tcPr>
          <w:p w14:paraId="406738AB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Donostia-San Sebastián.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Sede Euskadiko Orkestra</w:t>
            </w:r>
          </w:p>
        </w:tc>
      </w:tr>
      <w:tr w:rsidR="00A966D6" w14:paraId="25EA4381" w14:textId="77777777" w:rsidTr="00A966D6">
        <w:trPr>
          <w:jc w:val="center"/>
        </w:trPr>
        <w:tc>
          <w:tcPr>
            <w:tcW w:w="562" w:type="dxa"/>
            <w:vMerge/>
          </w:tcPr>
          <w:p w14:paraId="3BC998F0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FFCF266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5EC0A45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28 viernes</w:t>
            </w:r>
          </w:p>
        </w:tc>
        <w:tc>
          <w:tcPr>
            <w:tcW w:w="4524" w:type="dxa"/>
          </w:tcPr>
          <w:p w14:paraId="2B52E364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Bilbao.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Conservatorio J.C. de Arriaga</w:t>
            </w:r>
          </w:p>
        </w:tc>
      </w:tr>
      <w:tr w:rsidR="00A966D6" w14:paraId="6AA622C0" w14:textId="77777777" w:rsidTr="00A966D6">
        <w:trPr>
          <w:jc w:val="center"/>
        </w:trPr>
        <w:tc>
          <w:tcPr>
            <w:tcW w:w="562" w:type="dxa"/>
            <w:vMerge/>
          </w:tcPr>
          <w:p w14:paraId="272C6CFA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6E5D86BD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506EB49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27 jueves</w:t>
            </w:r>
          </w:p>
        </w:tc>
        <w:tc>
          <w:tcPr>
            <w:tcW w:w="4524" w:type="dxa"/>
          </w:tcPr>
          <w:p w14:paraId="457D1547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Vitoria-Gasteiz. 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Teatro Federico García Lorca</w:t>
            </w:r>
          </w:p>
        </w:tc>
      </w:tr>
      <w:tr w:rsidR="00A966D6" w14:paraId="1D2C2123" w14:textId="77777777" w:rsidTr="00A966D6">
        <w:trPr>
          <w:jc w:val="center"/>
        </w:trPr>
        <w:tc>
          <w:tcPr>
            <w:tcW w:w="562" w:type="dxa"/>
            <w:vMerge w:val="restart"/>
            <w:shd w:val="clear" w:color="auto" w:fill="FFF2CC" w:themeFill="accent4" w:themeFillTint="33"/>
          </w:tcPr>
          <w:p w14:paraId="0290176A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restart"/>
            <w:shd w:val="clear" w:color="auto" w:fill="FFF2CC" w:themeFill="accent4" w:themeFillTint="33"/>
          </w:tcPr>
          <w:p w14:paraId="6CDEF40E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ABRIL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14:paraId="40459FEB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28 lunes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4A14DB41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Donostia-San Sebastián.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Sede Euskadiko Orkestra</w:t>
            </w:r>
          </w:p>
        </w:tc>
      </w:tr>
      <w:tr w:rsidR="00A966D6" w14:paraId="4DF4300A" w14:textId="77777777" w:rsidTr="00A966D6">
        <w:trPr>
          <w:jc w:val="center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40FFEAFF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</w:tcPr>
          <w:p w14:paraId="34E703B7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1D865D79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29 martes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46BCA434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Bilbao.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Conservatorio J.C. de Arriaga</w:t>
            </w:r>
          </w:p>
        </w:tc>
      </w:tr>
      <w:tr w:rsidR="00A966D6" w14:paraId="1DE17CFB" w14:textId="77777777" w:rsidTr="00A966D6">
        <w:trPr>
          <w:jc w:val="center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2BE3BE9C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</w:tcPr>
          <w:p w14:paraId="5B142B61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2FD117BC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30 miércoles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03884591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Vitoria-Gasteiz. 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Teatro Federico García Lorca</w:t>
            </w:r>
          </w:p>
        </w:tc>
      </w:tr>
      <w:tr w:rsidR="00A966D6" w14:paraId="406BBBD3" w14:textId="77777777" w:rsidTr="00A966D6">
        <w:trPr>
          <w:jc w:val="center"/>
        </w:trPr>
        <w:tc>
          <w:tcPr>
            <w:tcW w:w="562" w:type="dxa"/>
            <w:vMerge w:val="restart"/>
          </w:tcPr>
          <w:p w14:paraId="6E847096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restart"/>
          </w:tcPr>
          <w:p w14:paraId="69E02EAA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</w:p>
        </w:tc>
        <w:tc>
          <w:tcPr>
            <w:tcW w:w="1559" w:type="dxa"/>
          </w:tcPr>
          <w:p w14:paraId="586B197B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28 miércoles</w:t>
            </w:r>
          </w:p>
        </w:tc>
        <w:tc>
          <w:tcPr>
            <w:tcW w:w="4524" w:type="dxa"/>
          </w:tcPr>
          <w:p w14:paraId="1FBD68D7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Donostia-San Sebastián.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Sede Euskadiko Orkestra</w:t>
            </w:r>
          </w:p>
        </w:tc>
      </w:tr>
      <w:tr w:rsidR="00A966D6" w14:paraId="1B348A1F" w14:textId="77777777" w:rsidTr="00A966D6">
        <w:trPr>
          <w:jc w:val="center"/>
        </w:trPr>
        <w:tc>
          <w:tcPr>
            <w:tcW w:w="562" w:type="dxa"/>
            <w:vMerge/>
          </w:tcPr>
          <w:p w14:paraId="00115E94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5660DD6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72D9BD1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29 jueves</w:t>
            </w:r>
          </w:p>
        </w:tc>
        <w:tc>
          <w:tcPr>
            <w:tcW w:w="4524" w:type="dxa"/>
          </w:tcPr>
          <w:p w14:paraId="1BBF7692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Bilbao.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Conservatorio J.C. de Arriaga</w:t>
            </w:r>
          </w:p>
        </w:tc>
      </w:tr>
      <w:tr w:rsidR="00A966D6" w14:paraId="008F3CE4" w14:textId="77777777" w:rsidTr="00A966D6">
        <w:trPr>
          <w:jc w:val="center"/>
        </w:trPr>
        <w:tc>
          <w:tcPr>
            <w:tcW w:w="562" w:type="dxa"/>
            <w:vMerge/>
          </w:tcPr>
          <w:p w14:paraId="49A37AE3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FAE3613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95D480C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30 viernes</w:t>
            </w:r>
          </w:p>
        </w:tc>
        <w:tc>
          <w:tcPr>
            <w:tcW w:w="4524" w:type="dxa"/>
          </w:tcPr>
          <w:p w14:paraId="0AA1E9B3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Vitoria-Gasteiz. 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Teatro Federico García Lorca</w:t>
            </w:r>
          </w:p>
        </w:tc>
      </w:tr>
      <w:tr w:rsidR="00A966D6" w14:paraId="146BA802" w14:textId="77777777" w:rsidTr="00A966D6">
        <w:trPr>
          <w:jc w:val="center"/>
        </w:trPr>
        <w:tc>
          <w:tcPr>
            <w:tcW w:w="562" w:type="dxa"/>
            <w:vMerge w:val="restart"/>
            <w:shd w:val="clear" w:color="auto" w:fill="FFF2CC" w:themeFill="accent4" w:themeFillTint="33"/>
          </w:tcPr>
          <w:p w14:paraId="121FA789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276" w:type="dxa"/>
            <w:vMerge w:val="restart"/>
            <w:shd w:val="clear" w:color="auto" w:fill="FFF2CC" w:themeFill="accent4" w:themeFillTint="33"/>
          </w:tcPr>
          <w:p w14:paraId="636AE8CB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JUNIO AUDICIÓN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14:paraId="177197AA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11 miércoles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7BD423BB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Donostia-San Sebastián.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Sede Euskadiko Orkestra</w:t>
            </w:r>
          </w:p>
        </w:tc>
      </w:tr>
      <w:tr w:rsidR="00A966D6" w14:paraId="1C7CB260" w14:textId="77777777" w:rsidTr="00A966D6">
        <w:trPr>
          <w:jc w:val="center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01191DF0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</w:tcPr>
          <w:p w14:paraId="3B9E1F0F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3C1A55FF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5  jueves</w:t>
            </w:r>
            <w:proofErr w:type="gramEnd"/>
          </w:p>
        </w:tc>
        <w:tc>
          <w:tcPr>
            <w:tcW w:w="4524" w:type="dxa"/>
            <w:shd w:val="clear" w:color="auto" w:fill="FFF2CC" w:themeFill="accent4" w:themeFillTint="33"/>
          </w:tcPr>
          <w:p w14:paraId="5961EAE1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Bilbao.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 xml:space="preserve"> Conservatorio J.C. de Arriaga</w:t>
            </w:r>
          </w:p>
        </w:tc>
      </w:tr>
      <w:tr w:rsidR="00A966D6" w14:paraId="57D6AF91" w14:textId="77777777" w:rsidTr="00A966D6">
        <w:trPr>
          <w:jc w:val="center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76D3D148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</w:tcPr>
          <w:p w14:paraId="3710B124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166880D5" w14:textId="77777777" w:rsidR="00A966D6" w:rsidRPr="005002DF" w:rsidRDefault="00A966D6" w:rsidP="000163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13 viernes</w:t>
            </w:r>
          </w:p>
        </w:tc>
        <w:tc>
          <w:tcPr>
            <w:tcW w:w="4524" w:type="dxa"/>
            <w:shd w:val="clear" w:color="auto" w:fill="FFF2CC" w:themeFill="accent4" w:themeFillTint="33"/>
          </w:tcPr>
          <w:p w14:paraId="42231B2F" w14:textId="77777777" w:rsidR="00A966D6" w:rsidRPr="005002DF" w:rsidRDefault="00A966D6" w:rsidP="00016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002D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Vitoria-Gasteiz. </w:t>
            </w:r>
            <w:r w:rsidRPr="005002DF">
              <w:rPr>
                <w:rFonts w:asciiTheme="minorHAnsi" w:hAnsiTheme="minorHAnsi" w:cstheme="minorHAnsi"/>
                <w:sz w:val="18"/>
                <w:szCs w:val="18"/>
              </w:rPr>
              <w:t>Teatro Federico García Lorca</w:t>
            </w:r>
          </w:p>
        </w:tc>
      </w:tr>
    </w:tbl>
    <w:p w14:paraId="4BA7E737" w14:textId="77777777" w:rsidR="00A966D6" w:rsidRPr="00A966D6" w:rsidRDefault="00A966D6" w:rsidP="00A966D6">
      <w:pPr>
        <w:spacing w:before="100" w:beforeAutospacing="1" w:after="100" w:afterAutospacing="1" w:line="276" w:lineRule="auto"/>
        <w:jc w:val="both"/>
        <w:rPr>
          <w:sz w:val="20"/>
          <w:szCs w:val="18"/>
          <w:lang w:val="es"/>
        </w:rPr>
      </w:pPr>
    </w:p>
    <w:p w14:paraId="328831CD" w14:textId="718E0130" w:rsidR="005002DF" w:rsidRPr="00943362" w:rsidRDefault="005807CA" w:rsidP="00943362">
      <w:pPr>
        <w:pStyle w:val="Prrafodelista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sz w:val="20"/>
          <w:szCs w:val="18"/>
          <w:lang w:val="es"/>
        </w:rPr>
      </w:pPr>
      <w:r w:rsidRPr="000C7D43">
        <w:rPr>
          <w:sz w:val="20"/>
          <w:szCs w:val="18"/>
          <w:lang w:val="es"/>
        </w:rPr>
        <w:t>Concierto final</w:t>
      </w:r>
      <w:r w:rsidR="00A966D6">
        <w:rPr>
          <w:sz w:val="20"/>
          <w:szCs w:val="18"/>
          <w:lang w:val="es"/>
        </w:rPr>
        <w:t xml:space="preserve"> gratuito abierto al público.</w:t>
      </w:r>
    </w:p>
    <w:p w14:paraId="63331C30" w14:textId="19141577" w:rsidR="005807CA" w:rsidRPr="00734ED6" w:rsidRDefault="005807CA" w:rsidP="005807CA">
      <w:pPr>
        <w:spacing w:before="100" w:beforeAutospacing="1" w:after="100" w:afterAutospacing="1" w:line="240" w:lineRule="auto"/>
        <w:jc w:val="both"/>
        <w:rPr>
          <w:b/>
          <w:sz w:val="20"/>
          <w:szCs w:val="18"/>
          <w:lang w:val="es"/>
        </w:rPr>
      </w:pPr>
      <w:r w:rsidRPr="00734ED6">
        <w:rPr>
          <w:b/>
          <w:sz w:val="20"/>
          <w:szCs w:val="18"/>
          <w:lang w:val="es"/>
        </w:rPr>
        <w:t>Dificultades encontradas</w:t>
      </w:r>
    </w:p>
    <w:p w14:paraId="3ACD4C7B" w14:textId="5D813420" w:rsidR="005807CA" w:rsidRPr="00A966D6" w:rsidRDefault="00A966D6" w:rsidP="005807CA">
      <w:pPr>
        <w:spacing w:line="276" w:lineRule="auto"/>
        <w:jc w:val="both"/>
        <w:rPr>
          <w:sz w:val="20"/>
          <w:szCs w:val="20"/>
          <w:lang w:val="es"/>
        </w:rPr>
      </w:pPr>
      <w:r w:rsidRPr="00A966D6">
        <w:rPr>
          <w:sz w:val="20"/>
          <w:szCs w:val="20"/>
          <w:lang w:val="es"/>
        </w:rPr>
        <w:t>H</w:t>
      </w:r>
      <w:r w:rsidR="005807CA" w:rsidRPr="00A966D6">
        <w:rPr>
          <w:sz w:val="20"/>
          <w:szCs w:val="20"/>
          <w:lang w:val="es"/>
        </w:rPr>
        <w:t>eterogeneidad del grupo, partir de expectativas altas que ha habido que ajustar, escasez de materiales accesibles cognitivamente</w:t>
      </w:r>
      <w:r w:rsidR="006832F6">
        <w:rPr>
          <w:sz w:val="20"/>
          <w:szCs w:val="20"/>
          <w:lang w:val="es"/>
        </w:rPr>
        <w:t>.</w:t>
      </w:r>
    </w:p>
    <w:p w14:paraId="70FBEBDD" w14:textId="77777777" w:rsidR="005807CA" w:rsidRDefault="005807CA" w:rsidP="005807CA">
      <w:pPr>
        <w:spacing w:line="276" w:lineRule="auto"/>
        <w:jc w:val="both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 </w:t>
      </w:r>
    </w:p>
    <w:p w14:paraId="243E3C43" w14:textId="53407C11" w:rsidR="005807CA" w:rsidRPr="00A966D6" w:rsidRDefault="005807CA" w:rsidP="005807CA">
      <w:pPr>
        <w:spacing w:line="276" w:lineRule="auto"/>
        <w:jc w:val="both"/>
        <w:rPr>
          <w:b/>
          <w:sz w:val="24"/>
          <w:szCs w:val="22"/>
          <w:lang w:val="es"/>
        </w:rPr>
      </w:pPr>
      <w:r w:rsidRPr="00654609">
        <w:rPr>
          <w:b/>
          <w:sz w:val="20"/>
          <w:szCs w:val="18"/>
          <w:lang w:val="es"/>
        </w:rPr>
        <w:t>EL SISTEMA DE EVALUACIÓN</w:t>
      </w:r>
    </w:p>
    <w:p w14:paraId="029A89E5" w14:textId="77777777" w:rsidR="005807CA" w:rsidRPr="000C7D43" w:rsidRDefault="005807CA" w:rsidP="005807CA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rPr>
          <w:sz w:val="20"/>
          <w:szCs w:val="18"/>
          <w:lang w:val="es"/>
        </w:rPr>
      </w:pPr>
      <w:r w:rsidRPr="000C7D43">
        <w:rPr>
          <w:b/>
          <w:bCs/>
          <w:sz w:val="20"/>
          <w:szCs w:val="18"/>
          <w:lang w:val="es"/>
        </w:rPr>
        <w:t>Cumplimiento del Cronograma</w:t>
      </w:r>
      <w:r w:rsidRPr="000C7D43">
        <w:rPr>
          <w:sz w:val="20"/>
          <w:szCs w:val="18"/>
          <w:lang w:val="es"/>
        </w:rPr>
        <w:t>: Si se completan las actividades dentro del tiempo establecido</w:t>
      </w:r>
    </w:p>
    <w:p w14:paraId="7DA8C877" w14:textId="77777777" w:rsidR="005807CA" w:rsidRDefault="005807CA" w:rsidP="005807CA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rPr>
          <w:sz w:val="20"/>
          <w:szCs w:val="18"/>
          <w:lang w:val="es"/>
        </w:rPr>
      </w:pPr>
      <w:proofErr w:type="gramStart"/>
      <w:r w:rsidRPr="000C7D43">
        <w:rPr>
          <w:b/>
          <w:bCs/>
          <w:sz w:val="20"/>
          <w:szCs w:val="18"/>
          <w:lang w:val="es"/>
        </w:rPr>
        <w:t>Participación Activa</w:t>
      </w:r>
      <w:proofErr w:type="gramEnd"/>
      <w:r w:rsidRPr="000C7D43">
        <w:rPr>
          <w:sz w:val="20"/>
          <w:szCs w:val="18"/>
          <w:lang w:val="es"/>
        </w:rPr>
        <w:t>: Número de personas y número de agentes involucradas.</w:t>
      </w:r>
    </w:p>
    <w:p w14:paraId="29FADEF9" w14:textId="4DBA2BB5" w:rsidR="006832F6" w:rsidRPr="006832F6" w:rsidRDefault="006832F6" w:rsidP="005807CA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rPr>
          <w:sz w:val="20"/>
          <w:szCs w:val="18"/>
          <w:lang w:val="es"/>
        </w:rPr>
      </w:pPr>
      <w:r>
        <w:rPr>
          <w:b/>
          <w:bCs/>
          <w:sz w:val="20"/>
          <w:szCs w:val="18"/>
          <w:lang w:val="es"/>
        </w:rPr>
        <w:t xml:space="preserve">Fidelización de los participantes. </w:t>
      </w:r>
      <w:r w:rsidRPr="006832F6">
        <w:rPr>
          <w:sz w:val="20"/>
          <w:szCs w:val="18"/>
          <w:lang w:val="es"/>
        </w:rPr>
        <w:t>Todos los y las participantes asisten ilusionado</w:t>
      </w:r>
      <w:r>
        <w:rPr>
          <w:sz w:val="20"/>
          <w:szCs w:val="18"/>
          <w:lang w:val="es"/>
        </w:rPr>
        <w:t>s.</w:t>
      </w:r>
    </w:p>
    <w:p w14:paraId="4B1BFC1F" w14:textId="77777777" w:rsidR="006832F6" w:rsidRPr="006832F6" w:rsidRDefault="005807CA" w:rsidP="00C5487B">
      <w:pPr>
        <w:numPr>
          <w:ilvl w:val="0"/>
          <w:numId w:val="24"/>
        </w:numPr>
        <w:suppressAutoHyphens w:val="0"/>
        <w:spacing w:before="100" w:beforeAutospacing="1" w:after="100" w:afterAutospacing="1" w:line="276" w:lineRule="auto"/>
        <w:rPr>
          <w:sz w:val="24"/>
          <w:lang w:val="es"/>
        </w:rPr>
      </w:pPr>
      <w:r w:rsidRPr="006832F6">
        <w:rPr>
          <w:b/>
          <w:bCs/>
          <w:sz w:val="20"/>
          <w:szCs w:val="18"/>
          <w:lang w:val="es"/>
        </w:rPr>
        <w:t>Satisfacción de los Participantes</w:t>
      </w:r>
      <w:r w:rsidRPr="006832F6">
        <w:rPr>
          <w:sz w:val="20"/>
          <w:szCs w:val="18"/>
          <w:lang w:val="es"/>
        </w:rPr>
        <w:t xml:space="preserve">: Encuestas o valoraciones sobre la experiencia. </w:t>
      </w:r>
    </w:p>
    <w:p w14:paraId="6A9A26E3" w14:textId="2E3BE70F" w:rsidR="0004514A" w:rsidRPr="006832F6" w:rsidRDefault="0004514A" w:rsidP="006832F6">
      <w:pPr>
        <w:suppressAutoHyphens w:val="0"/>
        <w:spacing w:before="100" w:beforeAutospacing="1" w:after="100" w:afterAutospacing="1" w:line="276" w:lineRule="auto"/>
        <w:rPr>
          <w:b/>
          <w:bCs/>
          <w:sz w:val="24"/>
          <w:lang w:val="es"/>
        </w:rPr>
      </w:pPr>
      <w:r w:rsidRPr="006832F6">
        <w:rPr>
          <w:b/>
          <w:bCs/>
          <w:sz w:val="24"/>
          <w:lang w:val="es"/>
        </w:rPr>
        <w:t>Método empleado para la puesta en marcha</w:t>
      </w:r>
    </w:p>
    <w:p w14:paraId="55A7EF15" w14:textId="21ACDB1A" w:rsidR="006832F6" w:rsidRDefault="006832F6" w:rsidP="006832F6">
      <w:r w:rsidRPr="006832F6">
        <w:rPr>
          <w:sz w:val="20"/>
          <w:szCs w:val="20"/>
          <w:lang w:val="es"/>
        </w:rPr>
        <w:t>Una vez seleccionados</w:t>
      </w:r>
      <w:r>
        <w:rPr>
          <w:sz w:val="20"/>
          <w:szCs w:val="20"/>
          <w:lang w:val="es"/>
        </w:rPr>
        <w:t xml:space="preserve"> los participantes, se realizó una encuesta personal para conocer su relación con la música, con los siguientes ítems:</w:t>
      </w:r>
      <w:r w:rsidRPr="006832F6">
        <w:t xml:space="preserve"> </w:t>
      </w:r>
    </w:p>
    <w:p w14:paraId="3190CC6F" w14:textId="1874D8A5" w:rsidR="006832F6" w:rsidRPr="006832F6" w:rsidRDefault="006832F6" w:rsidP="006832F6">
      <w:pPr>
        <w:pStyle w:val="Prrafodelista"/>
        <w:numPr>
          <w:ilvl w:val="0"/>
          <w:numId w:val="28"/>
        </w:numPr>
        <w:rPr>
          <w:sz w:val="18"/>
          <w:szCs w:val="18"/>
        </w:rPr>
      </w:pPr>
      <w:r w:rsidRPr="006832F6">
        <w:rPr>
          <w:sz w:val="18"/>
          <w:szCs w:val="18"/>
        </w:rPr>
        <w:t xml:space="preserve">Nombre: </w:t>
      </w:r>
    </w:p>
    <w:p w14:paraId="1AFF8163" w14:textId="77777777" w:rsidR="006832F6" w:rsidRPr="006832F6" w:rsidRDefault="006832F6" w:rsidP="006832F6">
      <w:pPr>
        <w:pStyle w:val="Prrafodelista"/>
        <w:numPr>
          <w:ilvl w:val="0"/>
          <w:numId w:val="28"/>
        </w:numPr>
        <w:rPr>
          <w:sz w:val="18"/>
          <w:szCs w:val="18"/>
        </w:rPr>
      </w:pPr>
      <w:r w:rsidRPr="006832F6">
        <w:rPr>
          <w:sz w:val="18"/>
          <w:szCs w:val="18"/>
        </w:rPr>
        <w:t xml:space="preserve">Edad: </w:t>
      </w:r>
    </w:p>
    <w:p w14:paraId="57137C3E" w14:textId="77777777" w:rsidR="006832F6" w:rsidRPr="006832F6" w:rsidRDefault="006832F6" w:rsidP="006832F6">
      <w:pPr>
        <w:pStyle w:val="Prrafodelista"/>
        <w:numPr>
          <w:ilvl w:val="0"/>
          <w:numId w:val="28"/>
        </w:numPr>
        <w:rPr>
          <w:sz w:val="18"/>
          <w:szCs w:val="18"/>
        </w:rPr>
      </w:pPr>
      <w:r w:rsidRPr="006832F6">
        <w:rPr>
          <w:sz w:val="18"/>
          <w:szCs w:val="18"/>
        </w:rPr>
        <w:t xml:space="preserve">Entidad: </w:t>
      </w:r>
    </w:p>
    <w:p w14:paraId="21924917" w14:textId="77777777" w:rsidR="006832F6" w:rsidRPr="006832F6" w:rsidRDefault="006832F6" w:rsidP="006832F6">
      <w:pPr>
        <w:pStyle w:val="Prrafodelista"/>
        <w:numPr>
          <w:ilvl w:val="0"/>
          <w:numId w:val="28"/>
        </w:numPr>
        <w:rPr>
          <w:sz w:val="18"/>
          <w:szCs w:val="18"/>
        </w:rPr>
      </w:pPr>
      <w:r w:rsidRPr="006832F6">
        <w:rPr>
          <w:sz w:val="18"/>
          <w:szCs w:val="18"/>
        </w:rPr>
        <w:t>En relación con la música, ¿cómo ha sido tu entorno? En tu infancia, juventud, madurez.</w:t>
      </w:r>
    </w:p>
    <w:p w14:paraId="040AC6C9" w14:textId="77777777" w:rsidR="006832F6" w:rsidRPr="006832F6" w:rsidRDefault="006832F6" w:rsidP="006832F6">
      <w:pPr>
        <w:pStyle w:val="Prrafodelista"/>
        <w:numPr>
          <w:ilvl w:val="0"/>
          <w:numId w:val="28"/>
        </w:numPr>
        <w:rPr>
          <w:sz w:val="18"/>
          <w:szCs w:val="18"/>
        </w:rPr>
      </w:pPr>
      <w:r w:rsidRPr="006832F6">
        <w:rPr>
          <w:sz w:val="18"/>
          <w:szCs w:val="18"/>
        </w:rPr>
        <w:t>¿Rechazas algún sonido, estilo musical o algún instrumento?</w:t>
      </w:r>
    </w:p>
    <w:p w14:paraId="2C78AED0" w14:textId="77777777" w:rsidR="006832F6" w:rsidRPr="006832F6" w:rsidRDefault="006832F6" w:rsidP="006832F6">
      <w:pPr>
        <w:pStyle w:val="Prrafodelista"/>
        <w:numPr>
          <w:ilvl w:val="0"/>
          <w:numId w:val="28"/>
        </w:numPr>
        <w:rPr>
          <w:sz w:val="18"/>
          <w:szCs w:val="18"/>
        </w:rPr>
      </w:pPr>
      <w:r w:rsidRPr="006832F6">
        <w:rPr>
          <w:sz w:val="18"/>
          <w:szCs w:val="18"/>
        </w:rPr>
        <w:t xml:space="preserve">¿Te gusta la música? </w:t>
      </w:r>
    </w:p>
    <w:p w14:paraId="2CD73855" w14:textId="77777777" w:rsidR="006832F6" w:rsidRPr="006832F6" w:rsidRDefault="006832F6" w:rsidP="006832F6">
      <w:pPr>
        <w:pStyle w:val="Prrafodelista"/>
        <w:numPr>
          <w:ilvl w:val="0"/>
          <w:numId w:val="28"/>
        </w:numPr>
        <w:rPr>
          <w:sz w:val="18"/>
          <w:szCs w:val="18"/>
        </w:rPr>
      </w:pPr>
      <w:r w:rsidRPr="006832F6">
        <w:rPr>
          <w:sz w:val="18"/>
          <w:szCs w:val="18"/>
        </w:rPr>
        <w:t xml:space="preserve">¿Qué tipo de música te gusta escuchar? </w:t>
      </w:r>
    </w:p>
    <w:p w14:paraId="5798D564" w14:textId="77777777" w:rsidR="006832F6" w:rsidRPr="006832F6" w:rsidRDefault="006832F6" w:rsidP="006832F6">
      <w:pPr>
        <w:pStyle w:val="Prrafodelista"/>
        <w:numPr>
          <w:ilvl w:val="0"/>
          <w:numId w:val="28"/>
        </w:numPr>
        <w:rPr>
          <w:sz w:val="18"/>
          <w:szCs w:val="18"/>
        </w:rPr>
      </w:pPr>
      <w:r w:rsidRPr="006832F6">
        <w:rPr>
          <w:sz w:val="18"/>
          <w:szCs w:val="18"/>
        </w:rPr>
        <w:t>¿Has tocado o tocas algún instrumento musical?</w:t>
      </w:r>
    </w:p>
    <w:p w14:paraId="1D3F463B" w14:textId="77777777" w:rsidR="006832F6" w:rsidRPr="006832F6" w:rsidRDefault="006832F6" w:rsidP="006832F6">
      <w:pPr>
        <w:pStyle w:val="Prrafodelista"/>
        <w:numPr>
          <w:ilvl w:val="0"/>
          <w:numId w:val="28"/>
        </w:numPr>
        <w:rPr>
          <w:sz w:val="18"/>
          <w:szCs w:val="18"/>
        </w:rPr>
      </w:pPr>
      <w:r w:rsidRPr="006832F6">
        <w:rPr>
          <w:sz w:val="18"/>
          <w:szCs w:val="18"/>
        </w:rPr>
        <w:t>¿Tienes preferencias por algún instrumento musical?</w:t>
      </w:r>
    </w:p>
    <w:p w14:paraId="1F76044D" w14:textId="77777777" w:rsidR="006832F6" w:rsidRPr="006832F6" w:rsidRDefault="006832F6" w:rsidP="006832F6">
      <w:pPr>
        <w:pStyle w:val="Prrafodelista"/>
        <w:numPr>
          <w:ilvl w:val="0"/>
          <w:numId w:val="28"/>
        </w:numPr>
        <w:rPr>
          <w:sz w:val="18"/>
          <w:szCs w:val="18"/>
        </w:rPr>
      </w:pPr>
      <w:r w:rsidRPr="006832F6">
        <w:rPr>
          <w:sz w:val="18"/>
          <w:szCs w:val="18"/>
        </w:rPr>
        <w:t>¿Tienes conocidos músicos o que toquen algún instrumento?</w:t>
      </w:r>
    </w:p>
    <w:p w14:paraId="76EE46CF" w14:textId="6A2873CE" w:rsidR="00ED2E4D" w:rsidRPr="006832F6" w:rsidRDefault="006832F6" w:rsidP="00E0693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Esta información fue relevante para estructuras los contenidos y metodología de los talleres.</w:t>
      </w:r>
    </w:p>
    <w:p w14:paraId="73CC4A08" w14:textId="77777777" w:rsidR="005002DF" w:rsidRPr="0004514A" w:rsidRDefault="005002DF" w:rsidP="00E06939">
      <w:pPr>
        <w:spacing w:line="276" w:lineRule="auto"/>
        <w:rPr>
          <w:lang w:val="es"/>
        </w:rPr>
      </w:pP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1EAC396C" w14:textId="6A6B8B85" w:rsidR="0004514A" w:rsidRDefault="0004514A" w:rsidP="00E06939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[incluir e</w:t>
      </w:r>
      <w:r w:rsidRPr="0004514A">
        <w:rPr>
          <w:sz w:val="20"/>
          <w:szCs w:val="18"/>
          <w:lang w:val="es"/>
        </w:rPr>
        <w:t>videncia documental/vídeo</w:t>
      </w:r>
      <w:r>
        <w:rPr>
          <w:sz w:val="20"/>
          <w:szCs w:val="18"/>
          <w:lang w:val="es"/>
        </w:rPr>
        <w:t>]</w:t>
      </w:r>
    </w:p>
    <w:p w14:paraId="08DEBA97" w14:textId="19BCED99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Nota: Para presentar las evidencias y los vídeos si se estima necesario, debes incluir </w:t>
      </w:r>
      <w:r w:rsidR="00917F99" w:rsidRPr="00C91805">
        <w:rPr>
          <w:b/>
          <w:bCs/>
          <w:sz w:val="22"/>
          <w:szCs w:val="22"/>
          <w:lang w:val="es"/>
        </w:rPr>
        <w:t xml:space="preserve">aquí </w:t>
      </w:r>
      <w:r w:rsidRPr="00C91805">
        <w:rPr>
          <w:b/>
          <w:bCs/>
          <w:sz w:val="22"/>
          <w:szCs w:val="22"/>
          <w:lang w:val="es"/>
        </w:rPr>
        <w:t xml:space="preserve">los </w:t>
      </w:r>
      <w:r w:rsidRPr="00C91805">
        <w:rPr>
          <w:b/>
          <w:bCs/>
          <w:sz w:val="22"/>
          <w:szCs w:val="22"/>
          <w:u w:val="single"/>
          <w:lang w:val="es"/>
        </w:rPr>
        <w:t>enlaces de acceso</w:t>
      </w:r>
      <w:r w:rsidR="00C91805" w:rsidRPr="00C91805">
        <w:rPr>
          <w:b/>
          <w:bCs/>
          <w:sz w:val="22"/>
          <w:szCs w:val="22"/>
          <w:lang w:val="es"/>
        </w:rPr>
        <w:t>.</w:t>
      </w:r>
      <w:r w:rsidRPr="00C91805">
        <w:rPr>
          <w:b/>
          <w:bCs/>
          <w:sz w:val="22"/>
          <w:szCs w:val="22"/>
          <w:lang w:val="es"/>
        </w:rPr>
        <w:t xml:space="preserve"> </w:t>
      </w:r>
    </w:p>
    <w:p w14:paraId="63A8DA1E" w14:textId="05F0AF1D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lastRenderedPageBreak/>
        <w:t xml:space="preserve">En ningún caso debes subir documentos en </w:t>
      </w:r>
      <w:proofErr w:type="spellStart"/>
      <w:r w:rsidRPr="00C91805">
        <w:rPr>
          <w:b/>
          <w:bCs/>
          <w:sz w:val="22"/>
          <w:szCs w:val="22"/>
          <w:lang w:val="es"/>
        </w:rPr>
        <w:t>word</w:t>
      </w:r>
      <w:proofErr w:type="spellEnd"/>
      <w:r w:rsidRPr="00C91805">
        <w:rPr>
          <w:b/>
          <w:bCs/>
          <w:sz w:val="22"/>
          <w:szCs w:val="22"/>
          <w:lang w:val="es"/>
        </w:rPr>
        <w:t xml:space="preserve"> o </w:t>
      </w:r>
      <w:proofErr w:type="spellStart"/>
      <w:r w:rsidRPr="00C91805">
        <w:rPr>
          <w:b/>
          <w:bCs/>
          <w:sz w:val="22"/>
          <w:szCs w:val="22"/>
          <w:lang w:val="es"/>
        </w:rPr>
        <w:t>pdf</w:t>
      </w:r>
      <w:proofErr w:type="spellEnd"/>
      <w:r w:rsidRPr="00C91805">
        <w:rPr>
          <w:b/>
          <w:bCs/>
          <w:sz w:val="22"/>
          <w:szCs w:val="22"/>
          <w:lang w:val="es"/>
        </w:rPr>
        <w:t xml:space="preserve"> sobre las evidencias, sino </w:t>
      </w:r>
      <w:r w:rsidR="00C91805" w:rsidRPr="00C91805">
        <w:rPr>
          <w:b/>
          <w:bCs/>
          <w:sz w:val="22"/>
          <w:szCs w:val="22"/>
          <w:lang w:val="es"/>
        </w:rPr>
        <w:t xml:space="preserve">colocar en este apartado los </w:t>
      </w:r>
      <w:r w:rsidRPr="00C91805">
        <w:rPr>
          <w:b/>
          <w:bCs/>
          <w:sz w:val="22"/>
          <w:szCs w:val="22"/>
          <w:lang w:val="es"/>
        </w:rPr>
        <w:t xml:space="preserve">enlaces donde poder acceder a las mismas. </w:t>
      </w:r>
    </w:p>
    <w:p w14:paraId="52E72762" w14:textId="77777777" w:rsidR="00600574" w:rsidRPr="0004514A" w:rsidRDefault="00600574" w:rsidP="00E06939">
      <w:pPr>
        <w:spacing w:line="276" w:lineRule="auto"/>
        <w:rPr>
          <w:sz w:val="20"/>
          <w:szCs w:val="18"/>
          <w:lang w:val="es"/>
        </w:rPr>
      </w:pPr>
    </w:p>
    <w:p w14:paraId="04297E0A" w14:textId="77777777" w:rsidR="005002DF" w:rsidRPr="000C7D43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 w:rsidRPr="000C7D43">
        <w:rPr>
          <w:sz w:val="20"/>
          <w:szCs w:val="18"/>
          <w:lang w:val="es"/>
        </w:rPr>
        <w:t>Incremento en la participación cultural de las personas con discapaci</w:t>
      </w:r>
      <w:r>
        <w:rPr>
          <w:sz w:val="20"/>
          <w:szCs w:val="18"/>
          <w:lang w:val="es"/>
        </w:rPr>
        <w:t>dad intelectual o del desarrollo</w:t>
      </w:r>
      <w:r w:rsidRPr="000C7D43">
        <w:rPr>
          <w:sz w:val="20"/>
          <w:szCs w:val="18"/>
          <w:lang w:val="es"/>
        </w:rPr>
        <w:t>.</w:t>
      </w:r>
      <w:r w:rsidRPr="000C7D43">
        <w:rPr>
          <w:rFonts w:ascii="Arial" w:hAnsi="Arial" w:cs="Arial"/>
          <w:sz w:val="20"/>
          <w:szCs w:val="18"/>
          <w:lang w:val="es"/>
        </w:rPr>
        <w:t>​</w:t>
      </w:r>
    </w:p>
    <w:p w14:paraId="46D50848" w14:textId="77777777" w:rsidR="005002DF" w:rsidRPr="000C7D43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 w:rsidRPr="000C7D43">
        <w:rPr>
          <w:sz w:val="20"/>
          <w:szCs w:val="18"/>
          <w:lang w:val="es"/>
        </w:rPr>
        <w:t>Creación de espacios inclusivos donde la música facilita la expresión y comunicación.</w:t>
      </w:r>
      <w:r w:rsidRPr="000C7D43">
        <w:rPr>
          <w:rFonts w:ascii="Arial" w:hAnsi="Arial" w:cs="Arial"/>
          <w:sz w:val="20"/>
          <w:szCs w:val="18"/>
          <w:lang w:val="es"/>
        </w:rPr>
        <w:t>​</w:t>
      </w:r>
    </w:p>
    <w:p w14:paraId="75AB8EA7" w14:textId="77777777" w:rsidR="005002DF" w:rsidRPr="000C7D43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 w:rsidRPr="000C7D43">
        <w:rPr>
          <w:sz w:val="20"/>
          <w:szCs w:val="18"/>
          <w:lang w:val="es"/>
        </w:rPr>
        <w:t>Desarrollo de habilidades creativas y mejora del bienestar emocional de las personas participantes.</w:t>
      </w:r>
      <w:r w:rsidRPr="000C7D43">
        <w:rPr>
          <w:rFonts w:ascii="Arial" w:hAnsi="Arial" w:cs="Arial"/>
          <w:sz w:val="20"/>
          <w:szCs w:val="18"/>
          <w:lang w:val="es"/>
        </w:rPr>
        <w:t>​</w:t>
      </w:r>
    </w:p>
    <w:p w14:paraId="518C92C1" w14:textId="77777777" w:rsidR="005002DF" w:rsidRPr="000C7D43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 w:rsidRPr="000C7D43">
        <w:rPr>
          <w:sz w:val="20"/>
          <w:szCs w:val="18"/>
          <w:lang w:val="es"/>
        </w:rPr>
        <w:t>Fortalecimiento de la colaboración entre entidades culturales y organizaciones dedicadas a la inclusión social.</w:t>
      </w:r>
      <w:r w:rsidRPr="000C7D43">
        <w:rPr>
          <w:rFonts w:ascii="Arial" w:hAnsi="Arial" w:cs="Arial"/>
          <w:sz w:val="20"/>
          <w:szCs w:val="18"/>
          <w:lang w:val="es"/>
        </w:rPr>
        <w:t>​</w:t>
      </w:r>
    </w:p>
    <w:p w14:paraId="18E6DA25" w14:textId="77777777" w:rsidR="005002DF" w:rsidRPr="000C7D43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</w:p>
    <w:p w14:paraId="0085A13C" w14:textId="5D82FBD3" w:rsidR="0004514A" w:rsidRPr="005002DF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 w:rsidRPr="000C7D43">
        <w:rPr>
          <w:sz w:val="20"/>
          <w:szCs w:val="18"/>
          <w:lang w:val="es"/>
        </w:rPr>
        <w:t>Sensibilización de la sociedad sobre el derecho a la cultura de las personas con discapacidad intelectual o del desarrollo.</w:t>
      </w:r>
      <w:r w:rsidRPr="000C7D43">
        <w:rPr>
          <w:rFonts w:ascii="Arial" w:hAnsi="Arial" w:cs="Arial"/>
          <w:sz w:val="20"/>
          <w:szCs w:val="18"/>
          <w:lang w:val="es"/>
        </w:rPr>
        <w:t>​</w:t>
      </w:r>
    </w:p>
    <w:p w14:paraId="3D11B457" w14:textId="7F410A51" w:rsidR="0004514A" w:rsidRPr="005002DF" w:rsidRDefault="0004514A" w:rsidP="005002DF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2D55F4F5" w14:textId="77777777" w:rsidR="005002DF" w:rsidRPr="000C7D43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proofErr w:type="spellStart"/>
      <w:r w:rsidRPr="000C7D43">
        <w:rPr>
          <w:sz w:val="20"/>
          <w:szCs w:val="18"/>
          <w:lang w:val="es"/>
        </w:rPr>
        <w:t>Musikazaleak</w:t>
      </w:r>
      <w:proofErr w:type="spellEnd"/>
      <w:r w:rsidRPr="000C7D43">
        <w:rPr>
          <w:sz w:val="20"/>
          <w:szCs w:val="18"/>
          <w:lang w:val="es"/>
        </w:rPr>
        <w:t xml:space="preserve"> demuestra cómo, a través de la colaboración y el compromiso comunitario, es posible crear espacios donde las personas con discapacidad intelectual o del desarrollo no solo acceden a la cultura, sino que también se convierten en protagonistas activos de ella.</w:t>
      </w:r>
      <w:r w:rsidRPr="000C7D43">
        <w:rPr>
          <w:rFonts w:ascii="Arial" w:hAnsi="Arial" w:cs="Arial"/>
          <w:sz w:val="20"/>
          <w:szCs w:val="18"/>
          <w:lang w:val="es"/>
        </w:rPr>
        <w:t>​</w:t>
      </w:r>
    </w:p>
    <w:p w14:paraId="55A314EC" w14:textId="77777777" w:rsidR="005002DF" w:rsidRPr="000C7D43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 w:rsidRPr="000C7D43">
        <w:rPr>
          <w:sz w:val="20"/>
          <w:szCs w:val="18"/>
          <w:lang w:val="es"/>
        </w:rPr>
        <w:t>Transformación de entidades culturales: Al involucrar a instituciones como Euskadiko Orkestra y Musikene est</w:t>
      </w:r>
      <w:r>
        <w:rPr>
          <w:sz w:val="20"/>
          <w:szCs w:val="18"/>
          <w:lang w:val="es"/>
        </w:rPr>
        <w:t>amos</w:t>
      </w:r>
      <w:r w:rsidRPr="000C7D43">
        <w:rPr>
          <w:sz w:val="20"/>
          <w:szCs w:val="18"/>
          <w:lang w:val="es"/>
        </w:rPr>
        <w:t xml:space="preserve"> sensibilizando, estas entidades se convierten en agentes activos de inclusión.</w:t>
      </w:r>
      <w:r w:rsidRPr="000C7D43">
        <w:rPr>
          <w:rFonts w:ascii="Arial" w:hAnsi="Arial" w:cs="Arial"/>
          <w:sz w:val="20"/>
          <w:szCs w:val="18"/>
          <w:lang w:val="es"/>
        </w:rPr>
        <w:t>​</w:t>
      </w:r>
    </w:p>
    <w:p w14:paraId="6C668B3B" w14:textId="77777777" w:rsidR="005002DF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 w:rsidRPr="000C7D43">
        <w:rPr>
          <w:sz w:val="20"/>
          <w:szCs w:val="18"/>
          <w:lang w:val="es"/>
        </w:rPr>
        <w:t xml:space="preserve">Fortalecimiento de redes comunitarias: La colaboración entre diversas entidades, como FEVAS y las organizaciones participantes, fomenta la creación de una red sólida que trabaja conjuntamente por la inclusión. </w:t>
      </w:r>
    </w:p>
    <w:p w14:paraId="34F84D0C" w14:textId="77777777" w:rsidR="005002DF" w:rsidRPr="000C7D43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Poner en valor</w:t>
      </w:r>
      <w:r w:rsidRPr="000C7D43">
        <w:rPr>
          <w:sz w:val="20"/>
          <w:szCs w:val="18"/>
          <w:lang w:val="es"/>
        </w:rPr>
        <w:t xml:space="preserve"> el intercambio de conocimientos y experiencias.</w:t>
      </w:r>
      <w:r w:rsidRPr="000C7D43">
        <w:rPr>
          <w:rFonts w:ascii="Arial" w:hAnsi="Arial" w:cs="Arial"/>
          <w:sz w:val="20"/>
          <w:szCs w:val="18"/>
          <w:lang w:val="es"/>
        </w:rPr>
        <w:t>​</w:t>
      </w:r>
    </w:p>
    <w:p w14:paraId="34B08D84" w14:textId="77777777" w:rsidR="005002DF" w:rsidRPr="000C7D43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 w:rsidRPr="000C7D43">
        <w:rPr>
          <w:sz w:val="20"/>
          <w:szCs w:val="18"/>
          <w:lang w:val="es"/>
        </w:rPr>
        <w:t>Sensibilización y cambio social:  Al presentar una imagen positiva y activ</w:t>
      </w:r>
      <w:r>
        <w:rPr>
          <w:sz w:val="20"/>
          <w:szCs w:val="18"/>
          <w:lang w:val="es"/>
        </w:rPr>
        <w:t>a de este colectivo, se superan</w:t>
      </w:r>
      <w:r w:rsidRPr="000C7D43">
        <w:rPr>
          <w:sz w:val="20"/>
          <w:szCs w:val="18"/>
          <w:lang w:val="es"/>
        </w:rPr>
        <w:t xml:space="preserve"> estereotipos y se promueve una percepción más inclusiva </w:t>
      </w:r>
      <w:r>
        <w:rPr>
          <w:sz w:val="20"/>
          <w:szCs w:val="18"/>
          <w:lang w:val="es"/>
        </w:rPr>
        <w:t>de las personas con discapacidad</w:t>
      </w:r>
      <w:r w:rsidRPr="000C7D43">
        <w:rPr>
          <w:rFonts w:ascii="Arial" w:hAnsi="Arial" w:cs="Arial"/>
          <w:sz w:val="20"/>
          <w:szCs w:val="18"/>
          <w:lang w:val="es"/>
        </w:rPr>
        <w:t>​</w:t>
      </w:r>
    </w:p>
    <w:p w14:paraId="41BA246F" w14:textId="77777777" w:rsidR="005002DF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20"/>
          <w:lang w:val="es"/>
        </w:rPr>
      </w:pPr>
      <w:proofErr w:type="gramStart"/>
      <w:r w:rsidRPr="000C7D43">
        <w:rPr>
          <w:sz w:val="20"/>
          <w:szCs w:val="18"/>
          <w:lang w:val="es"/>
        </w:rPr>
        <w:t>Referencia  para</w:t>
      </w:r>
      <w:proofErr w:type="gramEnd"/>
      <w:r w:rsidRPr="000C7D43">
        <w:rPr>
          <w:sz w:val="20"/>
          <w:szCs w:val="18"/>
          <w:lang w:val="es"/>
        </w:rPr>
        <w:t xml:space="preserve"> otros. </w:t>
      </w:r>
      <w:proofErr w:type="spellStart"/>
      <w:r w:rsidRPr="000C7D43">
        <w:rPr>
          <w:sz w:val="20"/>
          <w:szCs w:val="18"/>
          <w:lang w:val="es"/>
        </w:rPr>
        <w:t>Musikazaleak</w:t>
      </w:r>
      <w:proofErr w:type="spellEnd"/>
      <w:r w:rsidRPr="000C7D43">
        <w:rPr>
          <w:sz w:val="20"/>
          <w:szCs w:val="18"/>
          <w:lang w:val="es"/>
        </w:rPr>
        <w:t xml:space="preserve"> puede servir de referencia para el desarrollo de proyectos similares en otras comunidades o ámbitos culturales</w:t>
      </w:r>
      <w:r w:rsidRPr="005002DF">
        <w:rPr>
          <w:sz w:val="20"/>
          <w:szCs w:val="20"/>
          <w:lang w:val="es"/>
        </w:rPr>
        <w:t xml:space="preserve">. </w:t>
      </w:r>
    </w:p>
    <w:p w14:paraId="10CF1B8D" w14:textId="1E47E5DB" w:rsidR="005002DF" w:rsidRPr="006832F6" w:rsidRDefault="005002DF" w:rsidP="006832F6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20"/>
          <w:lang w:val="es"/>
        </w:rPr>
      </w:pPr>
      <w:r w:rsidRPr="005002DF">
        <w:rPr>
          <w:rFonts w:cstheme="minorHAnsi"/>
          <w:bCs/>
          <w:sz w:val="20"/>
          <w:szCs w:val="20"/>
        </w:rPr>
        <w:t xml:space="preserve">Este proyecto está en línea con los siguientes </w:t>
      </w:r>
      <w:r w:rsidRPr="005002DF">
        <w:rPr>
          <w:sz w:val="20"/>
          <w:szCs w:val="20"/>
          <w:lang w:val="es-ES_tradnl"/>
        </w:rPr>
        <w:t>Objetivos de Desarrollo Sostenible (ODS) de la</w:t>
      </w:r>
      <w:r w:rsidRPr="005002DF">
        <w:rPr>
          <w:rFonts w:cstheme="minorHAnsi"/>
          <w:bCs/>
          <w:sz w:val="20"/>
          <w:szCs w:val="20"/>
        </w:rPr>
        <w:t xml:space="preserve"> agenda 2030:</w:t>
      </w:r>
      <w:r w:rsidR="006832F6">
        <w:rPr>
          <w:rFonts w:cstheme="minorHAnsi"/>
          <w:bCs/>
          <w:sz w:val="20"/>
          <w:szCs w:val="20"/>
        </w:rPr>
        <w:t xml:space="preserve"> </w:t>
      </w:r>
      <w:r w:rsidRPr="006832F6">
        <w:rPr>
          <w:rFonts w:cstheme="minorHAnsi"/>
          <w:bCs/>
          <w:sz w:val="20"/>
          <w:szCs w:val="20"/>
        </w:rPr>
        <w:t>3 Salud y bienestar</w:t>
      </w:r>
      <w:r w:rsidR="006832F6">
        <w:rPr>
          <w:rFonts w:cstheme="minorHAnsi"/>
          <w:bCs/>
          <w:sz w:val="20"/>
          <w:szCs w:val="20"/>
        </w:rPr>
        <w:t xml:space="preserve">, </w:t>
      </w:r>
      <w:r w:rsidRPr="006832F6">
        <w:rPr>
          <w:rFonts w:cstheme="minorHAnsi"/>
          <w:bCs/>
          <w:sz w:val="20"/>
          <w:szCs w:val="20"/>
        </w:rPr>
        <w:t>4 Educación de calidad</w:t>
      </w:r>
      <w:r w:rsidR="006832F6">
        <w:rPr>
          <w:rFonts w:cstheme="minorHAnsi"/>
          <w:bCs/>
          <w:sz w:val="20"/>
          <w:szCs w:val="20"/>
        </w:rPr>
        <w:t xml:space="preserve">, </w:t>
      </w:r>
      <w:r w:rsidRPr="006832F6">
        <w:rPr>
          <w:rFonts w:cstheme="minorHAnsi"/>
          <w:bCs/>
          <w:sz w:val="20"/>
          <w:szCs w:val="20"/>
        </w:rPr>
        <w:t>5 Igualdad de género</w:t>
      </w:r>
      <w:r w:rsidR="006832F6">
        <w:rPr>
          <w:rFonts w:cstheme="minorHAnsi"/>
          <w:bCs/>
          <w:sz w:val="20"/>
          <w:szCs w:val="20"/>
        </w:rPr>
        <w:t xml:space="preserve">, </w:t>
      </w:r>
      <w:r w:rsidRPr="006832F6">
        <w:rPr>
          <w:rFonts w:cstheme="minorHAnsi"/>
          <w:bCs/>
          <w:sz w:val="20"/>
          <w:szCs w:val="20"/>
        </w:rPr>
        <w:t>9 Industria, innovación e infraestructura</w:t>
      </w:r>
      <w:r w:rsidR="006832F6">
        <w:rPr>
          <w:rFonts w:cstheme="minorHAnsi"/>
          <w:bCs/>
          <w:sz w:val="20"/>
          <w:szCs w:val="20"/>
        </w:rPr>
        <w:t xml:space="preserve">, </w:t>
      </w:r>
      <w:r w:rsidRPr="006832F6">
        <w:rPr>
          <w:rFonts w:cstheme="minorHAnsi"/>
          <w:bCs/>
          <w:sz w:val="20"/>
          <w:szCs w:val="20"/>
        </w:rPr>
        <w:t>10 Reducción de las desigualdades</w:t>
      </w: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531041FF" w14:textId="7CC3CA53" w:rsidR="00380659" w:rsidRPr="005002DF" w:rsidRDefault="0004514A" w:rsidP="00E06939">
      <w:pPr>
        <w:spacing w:line="276" w:lineRule="auto"/>
        <w:rPr>
          <w:sz w:val="20"/>
          <w:szCs w:val="18"/>
          <w:lang w:val="es"/>
        </w:rPr>
      </w:pPr>
      <w:r w:rsidRPr="00BF38CD">
        <w:rPr>
          <w:sz w:val="20"/>
          <w:szCs w:val="18"/>
          <w:lang w:val="es"/>
        </w:rPr>
        <w:t>¿En qué</w:t>
      </w:r>
      <w:r w:rsidR="0066155F">
        <w:rPr>
          <w:sz w:val="20"/>
          <w:szCs w:val="18"/>
          <w:lang w:val="es"/>
        </w:rPr>
        <w:t xml:space="preserve"> medida</w:t>
      </w:r>
      <w:r w:rsidRPr="00BF38CD">
        <w:rPr>
          <w:sz w:val="20"/>
          <w:szCs w:val="18"/>
          <w:lang w:val="es"/>
        </w:rPr>
        <w:t xml:space="preserve"> la práctica </w:t>
      </w:r>
      <w:r w:rsidR="005B5C9E">
        <w:rPr>
          <w:sz w:val="20"/>
          <w:szCs w:val="18"/>
          <w:lang w:val="es"/>
        </w:rPr>
        <w:t xml:space="preserve">ha tenido impacto </w:t>
      </w:r>
      <w:r w:rsidR="0066155F">
        <w:rPr>
          <w:sz w:val="20"/>
          <w:szCs w:val="18"/>
          <w:lang w:val="es"/>
        </w:rPr>
        <w:t xml:space="preserve">en la vida de las </w:t>
      </w:r>
      <w:r w:rsidR="009E5541">
        <w:rPr>
          <w:sz w:val="20"/>
          <w:szCs w:val="18"/>
          <w:lang w:val="es"/>
        </w:rPr>
        <w:t>personas y ha contribuido al cumplimiento de la misión de la organización y la del Movimiento Asociativo</w:t>
      </w:r>
      <w:r w:rsidRPr="00BF38CD">
        <w:rPr>
          <w:sz w:val="20"/>
          <w:szCs w:val="18"/>
          <w:lang w:val="es"/>
        </w:rPr>
        <w:t>?</w:t>
      </w:r>
    </w:p>
    <w:p w14:paraId="7C9367AA" w14:textId="0503C5B1" w:rsidR="005002DF" w:rsidRPr="005002DF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 w:rsidRPr="005002DF">
        <w:rPr>
          <w:sz w:val="20"/>
          <w:szCs w:val="18"/>
          <w:lang w:val="es"/>
        </w:rPr>
        <w:t xml:space="preserve">Empoderamiento de las personas con discapacidad: La </w:t>
      </w:r>
      <w:proofErr w:type="gramStart"/>
      <w:r w:rsidRPr="005002DF">
        <w:rPr>
          <w:sz w:val="20"/>
          <w:szCs w:val="18"/>
          <w:lang w:val="es"/>
        </w:rPr>
        <w:t>participación activa</w:t>
      </w:r>
      <w:proofErr w:type="gramEnd"/>
      <w:r w:rsidRPr="005002DF">
        <w:rPr>
          <w:sz w:val="20"/>
          <w:szCs w:val="18"/>
          <w:lang w:val="es"/>
        </w:rPr>
        <w:t xml:space="preserve"> en actividades musicales les permite descubrir y potenciar sus habilidades artísticas, fortaleciendo su autoestima y confianza. La música actúa como una herramienta que mejora la comunicación y expresión emocional, contribuyendo al bienestar integral de los participantes</w:t>
      </w:r>
    </w:p>
    <w:p w14:paraId="3DFCEFFA" w14:textId="77777777" w:rsidR="005002DF" w:rsidRPr="005002DF" w:rsidRDefault="005002DF" w:rsidP="005002DF">
      <w:pPr>
        <w:pStyle w:val="Prrafodelista"/>
        <w:spacing w:before="100" w:beforeAutospacing="1" w:after="100" w:afterAutospacing="1" w:line="240" w:lineRule="auto"/>
        <w:ind w:left="1080"/>
        <w:jc w:val="both"/>
        <w:rPr>
          <w:sz w:val="20"/>
          <w:szCs w:val="18"/>
          <w:lang w:val="es"/>
        </w:rPr>
      </w:pPr>
    </w:p>
    <w:p w14:paraId="2B8F102E" w14:textId="202D3307" w:rsidR="005002DF" w:rsidRPr="005002DF" w:rsidRDefault="005002DF" w:rsidP="005002DF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El proyecto incide y desarrolla la</w:t>
      </w:r>
      <w:r w:rsidRPr="005002DF">
        <w:rPr>
          <w:sz w:val="20"/>
          <w:szCs w:val="18"/>
          <w:lang w:val="es"/>
        </w:rPr>
        <w:t xml:space="preserve"> responsabilidad social de la EO, alineada con la misión del FEVAS (</w:t>
      </w:r>
      <w:r w:rsidRPr="005002DF">
        <w:rPr>
          <w:rFonts w:ascii="Arial" w:hAnsi="Arial" w:cs="Arial"/>
          <w:color w:val="000000"/>
          <w:sz w:val="21"/>
          <w:szCs w:val="21"/>
          <w:shd w:val="clear" w:color="auto" w:fill="FAF9FE"/>
        </w:rPr>
        <w:t xml:space="preserve">Defender y promover los derechos de las personas con discapacidad </w:t>
      </w:r>
      <w:r w:rsidRPr="005002DF">
        <w:rPr>
          <w:rFonts w:ascii="Arial" w:hAnsi="Arial" w:cs="Arial"/>
          <w:color w:val="000000"/>
          <w:sz w:val="21"/>
          <w:szCs w:val="21"/>
          <w:shd w:val="clear" w:color="auto" w:fill="FAF9FE"/>
        </w:rPr>
        <w:lastRenderedPageBreak/>
        <w:t>intelectual o del desarrollo y los de sus familias. Para conseguirlo trabajamos de forma colaborativa con otras organizaciones y hacemos incidencia política y social.)</w:t>
      </w:r>
    </w:p>
    <w:p w14:paraId="0B7AAEDF" w14:textId="507C444C" w:rsidR="005002DF" w:rsidRPr="00380659" w:rsidRDefault="0077002E" w:rsidP="00E06939">
      <w:pPr>
        <w:spacing w:line="276" w:lineRule="auto"/>
        <w:rPr>
          <w:sz w:val="24"/>
          <w:szCs w:val="22"/>
          <w:lang w:val="es"/>
        </w:rPr>
      </w:pPr>
      <w:r>
        <w:rPr>
          <w:noProof/>
          <w:sz w:val="24"/>
          <w:szCs w:val="22"/>
          <w:lang w:val="es"/>
        </w:rPr>
        <w:drawing>
          <wp:inline distT="0" distB="0" distL="0" distR="0" wp14:anchorId="4A54ED41" wp14:editId="1A8103D4">
            <wp:extent cx="6120130" cy="4079875"/>
            <wp:effectExtent l="0" t="0" r="1270" b="0"/>
            <wp:docPr id="440917797" name="Imagen 10" descr="Un grupo de personas en una oficin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917797" name="Imagen 10" descr="Un grupo de personas en una oficina&#10;&#10;Descripción generada automá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02DF" w:rsidRPr="00380659" w:rsidSect="00886F9A">
      <w:headerReference w:type="default" r:id="rId13"/>
      <w:footerReference w:type="default" r:id="rId14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09937" w14:textId="77777777" w:rsidR="002230A2" w:rsidRDefault="002230A2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3CF40724" w14:textId="77777777" w:rsidR="002230A2" w:rsidRDefault="002230A2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CJK SC Regular">
    <w:altName w:val="Times New Roman"/>
    <w:panose1 w:val="020B0604020202020204"/>
    <w:charset w:val="01"/>
    <w:family w:val="auto"/>
    <w:pitch w:val="variable"/>
  </w:font>
  <w:font w:name="FreeSans">
    <w:altName w:val="Times New Roman"/>
    <w:panose1 w:val="020B0604020202020204"/>
    <w:charset w:val="01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2C2B6A" w:rsidP="00B27A37">
                          <w:pPr>
                            <w:pStyle w:val="Piedepgina2"/>
                          </w:pPr>
                          <w:hyperlink r:id="rId1" w:history="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NJR2zAEAAIEDAAAOAAAAZHJzL2Uyb0RvYy54bWysU9uO0zAQfUfiHyy/0zR7YzdqugJWi5CW&#13;&#10;BWnhA1zHbiwSj5lxm5SvZ+w0XS5viBdrPB4fn3NmvLod+07sDZIDX8tysZTCeA2N89tafv1y/+pa&#13;&#10;CorKN6oDb2p5MCRv1y9frIZQmTNooWsMCgbxVA2hlm2MoSoK0q3pFS0gGM+HFrBXkbe4LRpUA6P3&#13;&#10;XXG2XF4VA2ATELQh4uzddCjXGd9ao+Mna8lE0dWSucW8Yl43aS3WK1VtUYXW6SMN9Q8seuU8P3qC&#13;&#10;ulNRiR26v6B6pxEIbFxo6Auw1mmTNbCacvmHmqdWBZO1sDkUTjbR/4PVj/un8BlFHN/CyA3MIig8&#13;&#10;gP5G7E0xBKqONclTqihVb4aP0HA31S5CvjFa7JN8FiQYhp0+nNw1YxSak5dleXVzcSmF5rPz8vzm&#13;&#10;9XWyv1DVfDsgxfcGepGCWiJ3L6Or/QPFqXQuSY95uHddlzvY+d8SjJkymX0iPFGP42YUrqnlRXo3&#13;&#10;idlAc2A5CNNc8Bxz0AL+kGLgmaglfd8pNFJ0HzybngZoDnAONnOgvOartYxSTOG7OA3aLqDbtow8&#13;&#10;uevhDdtmXVb0zOJIl/ucPTnOZBqkX/e56vnnrH8CAAD//wMAUEsDBBQABgAIAAAAIQBU+Bjm5AAA&#13;&#10;ABEBAAAPAAAAZHJzL2Rvd25yZXYueG1sTE/LTsMwELwj8Q/WInGjNqmUNmmcquJxQkKk4cDRid3E&#13;&#10;arwOsduGv2d7gstKOzs7j2I7u4GdzRSsRwmPCwHMYOu1xU7CZ/36sAYWokKtBo9Gwo8JsC1vbwqV&#13;&#10;a3/Bypz3sWMkgiFXEvoYx5zz0PbGqbDwo0G6HfzkVKR16rie1IXE3cATIVLulEVy6NVonnrTHvcn&#13;&#10;J2H3hdWL/X5vPqpDZes6E/iWHqW8v5ufNzR2G2DRzPHvA64dKD+UFKzxJ9SBDRIykRCT8DRZLoER&#13;&#10;Y52lVLG5QqtkBbws+P8m5S8AAAD//wMAUEsBAi0AFAAGAAgAAAAhALaDOJL+AAAA4QEAABMAAAAA&#13;&#10;AAAAAAAAAAAAAAAAAFtDb250ZW50X1R5cGVzXS54bWxQSwECLQAUAAYACAAAACEAOP0h/9YAAACU&#13;&#10;AQAACwAAAAAAAAAAAAAAAAAvAQAAX3JlbHMvLnJlbHNQSwECLQAUAAYACAAAACEAbDSUdswBAACB&#13;&#10;AwAADgAAAAAAAAAAAAAAAAAuAgAAZHJzL2Uyb0RvYy54bWxQSwECLQAUAAYACAAAACEAVPgY5uQA&#13;&#10;AAARAQAADwAAAAAAAAAAAAAAAAAmBAAAZHJzL2Rvd25yZXYueG1sUEsFBgAAAAAEAAQA8wAAADcF&#13;&#10;AAAAAA==&#13;&#10;" filled="f" stroked="f">
              <v:textbox inset="0,0,0,0">
                <w:txbxContent>
                  <w:p w14:paraId="604FD74E" w14:textId="77777777" w:rsidR="00B27A37" w:rsidRPr="00B27A37" w:rsidRDefault="002C2B6A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cubygEAAIEDAAAOAAAAZHJzL2Uyb0RvYy54bWysU9uO0zAQfUfiHyy/07SptqCo6QpYLUJa&#13;&#10;LtLCB7iO3VgkHjPjNilfz9hpulzeEC/WxB4fn3PmZHs79p04GSQHvparxVIK4zU0zh9q+fXL/YtX&#13;&#10;UlBUvlEdeFPLsyF5u3v+bDuEypTQQtcYFAziqRpCLdsYQ1UUpFvTK1pAMJ4PLWCvIn/ioWhQDYze&#13;&#10;d0W5XG6KAbAJCNoQ8e7ddCh3Gd9ao+Mna8lE0dWSucW8Yl73aS12W1UdUIXW6QsN9Q8seuU8P3qF&#13;&#10;ulNRiSO6v6B6pxEIbFxo6Auw1mmTNbCa1fIPNY+tCiZrYXMoXG2i/werP54ew2cUcXwDIw8wi6Dw&#13;&#10;APobsTfFEKi69CRPqaLUvR8+QMPTVMcI+cZosU/yWZBgGHb6fHXXjFHohL3ZlOvVjRSaz9bluny5&#13;&#10;TvYXqppvB6T4zkAvUlFL5OlldHV6oDi1zi3pMQ/3ruvyBDv/2wZjpp3MPhGeqMdxPwrX1PImvZvE&#13;&#10;7KE5sxyEKRecYy5awB9SDJyJWtL3o0IjRffes+kpQHOBc7GfC+U1X61llGIq38YpaMeA7tAy8uSu&#13;&#10;h9dsm3VZ0ROLC12ec/bkkskUpF+/c9fTn7P7CQAA//8DAFBLAwQUAAYACAAAACEAhKJCSuQAAAAT&#13;&#10;AQAADwAAAGRycy9kb3ducmV2LnhtbExPS2+DMAy+T9p/iDxptzWANmCUUFV7nCpNo+ywY4AUohKH&#13;&#10;kbSl/37mtF0s25/9PfLNbAZ2VpPTFgWEqwCYwsa2GjsBX9X7QwrMeYmtHCwqAVflYFPc3uQya+0F&#13;&#10;S3Xe+44RCbpMCui9HzPOXdMrI93KjgoJO9jJSE/j1PF2khciNwOPgiDmRmokhV6O6qVXzXF/MgK2&#13;&#10;31i+6Z+P+rM8lLqqngPcxUch7u/m1zWV7RqYV7P/+4AlA/mHgozV9oStY4OANH0i/56AOAqpW07C&#13;&#10;xyQGVi+7JEqAFzn/n6X4BQAA//8DAFBLAQItABQABgAIAAAAIQC2gziS/gAAAOEBAAATAAAAAAAA&#13;&#10;AAAAAAAAAAAAAABbQ29udGVudF9UeXBlc10ueG1sUEsBAi0AFAAGAAgAAAAhADj9If/WAAAAlAEA&#13;&#10;AAsAAAAAAAAAAAAAAAAALwEAAF9yZWxzLy5yZWxzUEsBAi0AFAAGAAgAAAAhAI4Ry5vKAQAAgQMA&#13;&#10;AA4AAAAAAAAAAAAAAAAALgIAAGRycy9lMm9Eb2MueG1sUEsBAi0AFAAGAAgAAAAhAISiQkrkAAAA&#13;&#10;EwEAAA8AAAAAAAAAAAAAAAAAJAQAAGRycy9kb3ducmV2LnhtbFBLBQYAAAAABAAEAPMAAAA1BQAA&#13;&#10;AAA=&#13;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qSHGgIAADIEAAAOAAAAZHJzL2Uyb0RvYy54bWysU9uO2yAQfa/Uf0C8N3aum7XirNJdpaoU&#13;&#10;7a6UrfaZYIgtYYYCiZ1+fQfsXLTtU9UXGJhhLuccFg9trchRWFeBzulwkFIiNIei0vuc/nhbf5lT&#13;&#10;4jzTBVOgRU5PwtGH5edPi8ZkYgQlqEJYgkm0yxqT09J7kyWJ46WomRuAERqdEmzNPB7tPiksazB7&#13;&#10;rZJRms6SBmxhLHDhHN4+dU66jPmlFNy/SOmEJyqn2JuPq43rLqzJcsGyvWWmrHjfBvuHLmpWaSx6&#13;&#10;SfXEPCMHW/2Rqq64BQfSDzjUCUhZcRFnwGmG6YdptiUzIs6C4Dhzgcn9v7T8+bg1r5b49iu0SGAA&#13;&#10;pDEuc3gZ5mmlrcOOnRL0I4SnC2yi9YTj5Xw8HN2NKeHomqfj6WwSsiTXx8Y6/01ATYKRU4usRLDY&#13;&#10;ceN8F3oOCbU0rCulIjNKkyans/E0jQ8uHkyuNNa4thos3+5aUhX44DzGDooTTmehI94Zvq6whw1z&#13;&#10;/pVZZBoHQvX6F1ykAqwFvUVJCfbX3+5DPBKAXkoaVE5O3c8Ds4IS9V0jNffDySRILR4m07sRHuyt&#13;&#10;Z3fr0Yf6EVCcQ/wnhkczxHt1NqWF+h1FvgpV0cU0x9o59Wfz0Xd6xk/CxWoVg1BchvmN3hoeUgdU&#13;&#10;A8Jv7TuzpqfBI3/PcNYYyz6w0cV2fKwOHmQVqQo4d6j28KMwI9n9JwrKvz3HqOtXX/4GAAD//wMA&#13;&#10;UEsDBBQABgAIAAAAIQBkYrnW5QAAAA4BAAAPAAAAZHJzL2Rvd25yZXYueG1sTI9BT8MwDIXvSPyH&#13;&#10;yEjctnStYFvXdJqKJiTEDhu7cHMbr61oktJkW+HXY05wsWz5+fl92Xo0nbjQ4FtnFcymEQiyldOt&#13;&#10;rRUc37aTBQgf0GrsnCUFX+Rhnd/eZJhqd7V7uhxCLdjE+hQVNCH0qZS+asign7qeLO9ObjAYeBxq&#13;&#10;qQe8srnpZBxFj9Jga/lDgz0VDVUfh7NR8FJsd7gvY7P47orn19Om/zy+Pyh1fzc+rbhsViACjeHv&#13;&#10;An4ZOD/kHKx0Z6u96BRMZvF8yVrukphJWJIwYalgmcxB5pn8j5H/AAAA//8DAFBLAQItABQABgAI&#13;&#10;AAAAIQC2gziS/gAAAOEBAAATAAAAAAAAAAAAAAAAAAAAAABbQ29udGVudF9UeXBlc10ueG1sUEsB&#13;&#10;Ai0AFAAGAAgAAAAhADj9If/WAAAAlAEAAAsAAAAAAAAAAAAAAAAALwEAAF9yZWxzLy5yZWxzUEsB&#13;&#10;Ai0AFAAGAAgAAAAhAOCmpIcaAgAAMgQAAA4AAAAAAAAAAAAAAAAALgIAAGRycy9lMm9Eb2MueG1s&#13;&#10;UEsBAi0AFAAGAAgAAAAhAGRiudblAAAADgEAAA8AAAAAAAAAAAAAAAAAdAQAAGRycy9kb3ducmV2&#13;&#10;LnhtbFBLBQYAAAAABAAEAPMAAACGBQAAAAA=&#13;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03E565" w14:textId="77777777" w:rsidR="002230A2" w:rsidRDefault="002230A2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4F791402" w14:textId="77777777" w:rsidR="002230A2" w:rsidRDefault="002230A2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EjjexgEAAHoDAAAOAAAAZHJzL2Uyb0RvYy54bWysU9uO0zAQfUfiHyy/02TLrURNV8BqEdJy&#13;&#10;kRY+wHHsxiLxmBm3Sfl6xk7T5fKGeLEmM+Pjc85MttfT0IujQXLga3m1KqUwXkPr/L6WX7/cPtlI&#13;&#10;QVH5VvXgTS1PhuT17vGj7Rgqs4YO+tagYBBP1Rhq2cUYqqIg3ZlB0QqC8Vy0gIOK/In7okU1MvrQ&#13;&#10;F+uyfFGMgG1A0IaIszdzUe4yvrVGx0/WkomiryVzi/nEfDbpLHZbVe1Rhc7pMw31DywG5Tw/eoG6&#13;&#10;UVGJA7q/oAanEQhsXGkYCrDWaZM1sJqr8g81950KJmthcyhcbKL/B6s/Hu/DZxRxegMTDzCLoHAH&#13;&#10;+huxN8UYqDr3JE+potTdjB+g5WmqQ4R8Y7I4JPksSDAMO326uGumKDQn189flZuSS5przzZPNy+z&#13;&#10;/YWqltsBKb4zMIgU1BJ5ehldHe8oJjaqWlrSYx5uXd/nCfb+twQ3pkxmnwjP1OPUTNydVDTQnlgH&#13;&#10;wrwQvMAcdIA/pBh5GWpJ3w8KjRT9e89up81ZAlyCZgmU13y1llGKOXwb5w07BHT7jpFnWz28Zr+s&#13;&#10;y1IeWJx58oCzwvMypg369Tt3Pfwyu58AAAD//wMAUEsDBBQABgAIAAAAIQDtEbpE4gAAAA8BAAAP&#13;&#10;AAAAZHJzL2Rvd25yZXYueG1sTE/JTsMwEL0j8Q/WVOJG7bYQ0jROVbGckBBpOHB0YjexGo9D7Lbh&#13;&#10;7xlOcJlF8+Yt+XZyPTubMViPEhZzAcxg47XFVsJH9XKbAgtRoVa9RyPh2wTYFtdXucq0v2BpzvvY&#13;&#10;MiLBkCkJXYxDxnloOuNUmPvBIN0OfnQq0jq2XI/qQuSu50shEu6URVLo1GAeO9Mc9ycnYfeJ5bP9&#13;&#10;eqvfy0Npq2ot8DU5Snkzm542VHYbYNFM8e8DfjOQfyjIWO1PqAPrJdyJewoUJaQP1AmQLlY01IRM&#13;&#10;VkvgRc7/5yh+AAAA//8DAFBLAQItABQABgAIAAAAIQC2gziS/gAAAOEBAAATAAAAAAAAAAAAAAAA&#13;&#10;AAAAAABbQ29udGVudF9UeXBlc10ueG1sUEsBAi0AFAAGAAgAAAAhADj9If/WAAAAlAEAAAsAAAAA&#13;&#10;AAAAAAAAAAAALwEAAF9yZWxzLy5yZWxzUEsBAi0AFAAGAAgAAAAhAGYSON7GAQAAegMAAA4AAAAA&#13;&#10;AAAAAAAAAAAALgIAAGRycy9lMm9Eb2MueG1sUEsBAi0AFAAGAAgAAAAhAO0RukTiAAAADwEAAA8A&#13;&#10;AAAAAAAAAAAAAAAAIAQAAGRycy9kb3ducmV2LnhtbFBLBQYAAAAABAAEAPMAAAAvBQAAAAA=&#13;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sjqiygEAAIEDAAAOAAAAZHJzL2Uyb0RvYy54bWysU9uO0zAQfUfiHyy/02S7BFDUdAWsFiEt&#13;&#10;F2nhAxzHbiwSj5lxm5SvZ+y0XS5viBdrMp45PufMZHMzj4M4GCQHvpFXq1IK4zV0zu8a+fXL3bNX&#13;&#10;UlBUvlMDeNPIoyF5s336ZDOF2qyhh6EzKBjEUz2FRvYxhrooSPdmVLSCYDxfWsBRRf7EXdGhmhh9&#13;&#10;HIp1Wb4oJsAuIGhDxNnb5VJuM761RsdP1pKJYmgkc4v5xHy26Sy2G1XvUIXe6RMN9Q8sRuU8P3qB&#13;&#10;ulVRiT26v6BGpxEIbFxpGAuw1mmTNbCaq/IPNQ+9CiZrYXMoXGyi/werPx4ewmcUcX4DMw8wi6Bw&#13;&#10;D/obsTfFFKg+1SRPqaZU3U4foONpqn2E3DFbHJN8FiQYhp0+Xtw1cxSak9Xzl2W1rqTQfFddV9dl&#13;&#10;lewvVH3uDkjxnYFRpKCRyNPL6OpwT3EpPZekxzzcuWHIExz8bwnGTJnMPhFeqMe5nYXrkkpuSmJa&#13;&#10;6I4sB2HZC95jDnrAH1JMvBONpO97hUaK4b1n09MCnQM8B+05UF5zayOjFEv4Ni6Ltg/odj0jL+56&#13;&#10;eM22WZcVPbI40eU5Z09OO5kW6dfvXPX452x/AgAA//8DAFBLAwQUAAYACAAAACEAf5MNzOMAAAAN&#13;&#10;AQAADwAAAGRycy9kb3ducmV2LnhtbEyPT0/DMAzF70h8h8iTuLF0g1Vd13Sa+HNCQnTlsGPaeG21&#13;&#10;xilNtpVvjznBxZb17Of3y7aT7cUFR985UrCYRyCQamc6ahR8lq/3CQgfNBndO0IF3+hhm9/eZDo1&#13;&#10;7koFXvahEWxCPtUK2hCGVEpft2i1n7sBibWjG60OPI6NNKO+srnt5TKKYml1R/yh1QM+tVif9mer&#13;&#10;YHeg4qX7eq8+imPRleU6orf4pNTdbHrecNltQAScwt8F/DJwfsg5WOXOZLzoFSSMExQ8LriznMTr&#13;&#10;FYiK95arB5B5Jv9T5D8AAAD//wMAUEsBAi0AFAAGAAgAAAAhALaDOJL+AAAA4QEAABMAAAAAAAAA&#13;&#10;AAAAAAAAAAAAAFtDb250ZW50X1R5cGVzXS54bWxQSwECLQAUAAYACAAAACEAOP0h/9YAAACUAQAA&#13;&#10;CwAAAAAAAAAAAAAAAAAvAQAAX3JlbHMvLnJlbHNQSwECLQAUAAYACAAAACEAYrI6osoBAACBAwAA&#13;&#10;DgAAAAAAAAAAAAAAAAAuAgAAZHJzL2Uyb0RvYy54bWxQSwECLQAUAAYACAAAACEAf5MNzOMAAAAN&#13;&#10;AQAADwAAAAAAAAAAAAAAAAAkBAAAZHJzL2Rvd25yZXYueG1sUEsFBgAAAAAEAAQA8wAAADQFAAAA&#13;&#10;AA==&#13;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CN1aywEAAIEDAAAOAAAAZHJzL2Uyb0RvYy54bWysU9Fu1DAQfEfiHyy/c8lddaWNLlcBVRFS&#13;&#10;oUiFD3Ac52KReM2u75Lj61k7lyvQt4oXa2OvxzOzk83N2HfiYJAsuFIuF7kUxmmorduV8vu3uzdX&#13;&#10;UlBQrlYdOFPKoyF5s339ajP4wqygha42KBjEUTH4UrYh+CLLSLemV7QAbxwfNoC9CvyJu6xGNTB6&#13;&#10;32WrPL/MBsDaI2hDxLu306HcJvymMTo8NA2ZILpSMreQVkxrFddsu1HFDpVvrT7RUC9g0Svr+NEz&#13;&#10;1K0KSuzRPoPqrUYgaMJCQ59B01htkgZWs8z/UfPYKm+SFjaH/Nkm+n+w+svh0X9FEcb3MPIAkwjy&#13;&#10;96B/EHuTDZ6KU0/0lAqK3dXwGWqeptoHSDfGBvsonwUJhmGnj2d3zRiEjtiX11fXb5dSaD5bX6wv&#13;&#10;8nW0P1PFfNsjhY8GehGLUiJPL6Grwz2FqXVuiY85uLNdlybYub82GDPuJPaR8EQ9jNUobF3KVXw3&#13;&#10;iqmgPrIchCkXnGMuWsBfUgyciVLSz71CI0X3ybHpMUBzgXNRzYVymq+WMkgxlR/CFLS9R7trGXly&#13;&#10;18E7tq2xSdETixNdnnPy5JTJGKQ/v1PX05+z/Q0AAP//AwBQSwMEFAAGAAgAAAAhAGAOxlPjAAAA&#13;&#10;EAEAAA8AAABkcnMvZG93bnJldi54bWxMT8lugzAQvVfqP1hTqbfGJGkQEEwUdTlVikrooUeDHbCC&#13;&#10;xxQ7Cf37TE7tZRbNm7fkm8n27KxHbxwKmM8iYBobpwy2Ar6q96cEmA8SlewdagG/2sOmuL/LZabc&#13;&#10;BUt93oeWEQn6TAroQhgyzn3TaSv9zA0a6XZwo5WB1rHlapQXIrc9X0RRzK00SAqdHPRLp5vj/mQF&#13;&#10;bL+xfDM/u/qzPJSmqtIIP+KjEI8P0+uaynYNLOgp/H3ALQP5h4KM1e6EyrNeQJKuUoIKiJfUb4B5&#13;&#10;vFwBq2l6ThbAi5z/D1JcAQAA//8DAFBLAQItABQABgAIAAAAIQC2gziS/gAAAOEBAAATAAAAAAAA&#13;&#10;AAAAAAAAAAAAAABbQ29udGVudF9UeXBlc10ueG1sUEsBAi0AFAAGAAgAAAAhADj9If/WAAAAlAEA&#13;&#10;AAsAAAAAAAAAAAAAAAAALwEAAF9yZWxzLy5yZWxzUEsBAi0AFAAGAAgAAAAhABcI3VrLAQAAgQMA&#13;&#10;AA4AAAAAAAAAAAAAAAAALgIAAGRycy9lMm9Eb2MueG1sUEsBAi0AFAAGAAgAAAAhAGAOxlPjAAAA&#13;&#10;EAEAAA8AAAAAAAAAAAAAAAAAJQQAAGRycy9kb3ducmV2LnhtbFBLBQYAAAAABAAEAPMAAAA1BQAA&#13;&#10;AAA=&#13;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nhFjygEAAIADAAAOAAAAZHJzL2Uyb0RvYy54bWysU8Fu1DAQvSPxD5bvbLYLbWm02QqoipBK&#13;&#10;QSr9AMexNxaJx8x4N1m+nrGz2QK9IS7WZDx+896byfp67DuxN0gOfCXPFkspjNfQOL+t5OO321dv&#13;&#10;paCofKM68KaSB0PyevPyxXoIpVlBC11jUDCIp3IIlWxjDGVRkG5Nr2gBwXi+tIC9ivyJ26JBNTB6&#13;&#10;3xWr5fKiGACbgKANEWdvpku5yfjWGh2/WEsmiq6SzC3mE/NZp7PYrFW5RRVap4801D+w6JXz3PQE&#13;&#10;daOiEjt0z6B6pxEIbFxo6Auw1mmTNbCas+Vfah5aFUzWwuZQONlE/w9W3+8fwlcUcXwPIw8wi6Bw&#13;&#10;B/o7sTfFEKg81iRPqaRUXQ+foeFpql2E/GK02Cf5LEgwDDt9OLlrxig0J68ulpfn51Jovlpdvrni&#13;&#10;OHVQ5fw4IMWPBnqRgkoiDy+Dq/0dxal0Lkm9PNy6rssD7PwfCcZMmUw+8Z2Yx7EehWsq+Tr1TVpq&#13;&#10;aA6sBmFaC15jDlrAn1IMvBKVpB87hUaK7pNnz9P+zAHOQT0Hymt+WskoxRR+iNOe7QK6bcvIk7ke&#13;&#10;3rFr1mVFTyyOdHnM2ZPjSqY9+v07Vz39OJtfAAAA//8DAFBLAwQUAAYACAAAACEAciLd3uMAAAAP&#13;&#10;AQAADwAAAGRycy9kb3ducmV2LnhtbExPy07DMBC8I/EP1iJxo07ayiJpnKricUJCpOHA0Ym3idV4&#13;&#10;HWK3DX+Pe4LLSKuZnUexne3Azjh540hCukiAIbVOG+okfNavD4/AfFCk1eAIJfygh215e1OoXLsL&#13;&#10;VXjeh45FE/K5ktCHMOac+7ZHq/zCjUiRO7jJqhDPqeN6Updobge+TBLBrTIUE3o14lOP7XF/shJ2&#13;&#10;X1S9mO/35qM6VKaus4TexFHK+7v5eRNhtwEWcA5/H3DdEPtDGYs17kTas0FCJlarKJWwFhmwqyBN&#13;&#10;1wJYE6lkCbws+P8d5S8AAAD//wMAUEsBAi0AFAAGAAgAAAAhALaDOJL+AAAA4QEAABMAAAAAAAAA&#13;&#10;AAAAAAAAAAAAAFtDb250ZW50X1R5cGVzXS54bWxQSwECLQAUAAYACAAAACEAOP0h/9YAAACUAQAA&#13;&#10;CwAAAAAAAAAAAAAAAAAvAQAAX3JlbHMvLnJlbHNQSwECLQAUAAYACAAAACEA+Z4RY8oBAACAAwAA&#13;&#10;DgAAAAAAAAAAAAAAAAAuAgAAZHJzL2Uyb0RvYy54bWxQSwECLQAUAAYACAAAACEAciLd3uMAAAAP&#13;&#10;AQAADwAAAAAAAAAAAAAAAAAkBAAAZHJzL2Rvd25yZXYueG1sUEsFBgAAAAAEAAQA8wAAADQFAAAA&#13;&#10;AA==&#13;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8" type="#_x0000_t75" style="width:104.8pt;height:103.3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DF772A"/>
    <w:multiLevelType w:val="hybridMultilevel"/>
    <w:tmpl w:val="970AD4C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521BB3"/>
    <w:multiLevelType w:val="hybridMultilevel"/>
    <w:tmpl w:val="A7585F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544B2B"/>
    <w:multiLevelType w:val="multilevel"/>
    <w:tmpl w:val="DD3E3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5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7B04BD"/>
    <w:multiLevelType w:val="hybridMultilevel"/>
    <w:tmpl w:val="D3608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9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E5FAA"/>
    <w:multiLevelType w:val="multilevel"/>
    <w:tmpl w:val="99EC7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555A2F"/>
    <w:multiLevelType w:val="hybridMultilevel"/>
    <w:tmpl w:val="490A70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B36933"/>
    <w:multiLevelType w:val="hybridMultilevel"/>
    <w:tmpl w:val="C4BC109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8C6F11"/>
    <w:multiLevelType w:val="hybridMultilevel"/>
    <w:tmpl w:val="D7985C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2E5C0A"/>
    <w:multiLevelType w:val="hybridMultilevel"/>
    <w:tmpl w:val="8BEC50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0"/>
  </w:num>
  <w:num w:numId="12" w16cid:durableId="95638098">
    <w:abstractNumId w:val="15"/>
  </w:num>
  <w:num w:numId="13" w16cid:durableId="394472282">
    <w:abstractNumId w:val="26"/>
  </w:num>
  <w:num w:numId="14" w16cid:durableId="2062554599">
    <w:abstractNumId w:val="17"/>
  </w:num>
  <w:num w:numId="15" w16cid:durableId="1239513062">
    <w:abstractNumId w:val="14"/>
  </w:num>
  <w:num w:numId="16" w16cid:durableId="33388864">
    <w:abstractNumId w:val="20"/>
  </w:num>
  <w:num w:numId="17" w16cid:durableId="819617096">
    <w:abstractNumId w:val="19"/>
  </w:num>
  <w:num w:numId="18" w16cid:durableId="502861236">
    <w:abstractNumId w:val="24"/>
  </w:num>
  <w:num w:numId="19" w16cid:durableId="457454906">
    <w:abstractNumId w:val="18"/>
  </w:num>
  <w:num w:numId="20" w16cid:durableId="492140596">
    <w:abstractNumId w:val="22"/>
  </w:num>
  <w:num w:numId="21" w16cid:durableId="78411435">
    <w:abstractNumId w:val="27"/>
  </w:num>
  <w:num w:numId="22" w16cid:durableId="1745911469">
    <w:abstractNumId w:val="25"/>
  </w:num>
  <w:num w:numId="23" w16cid:durableId="1844474473">
    <w:abstractNumId w:val="21"/>
  </w:num>
  <w:num w:numId="24" w16cid:durableId="367025056">
    <w:abstractNumId w:val="13"/>
  </w:num>
  <w:num w:numId="25" w16cid:durableId="1923446173">
    <w:abstractNumId w:val="16"/>
  </w:num>
  <w:num w:numId="26" w16cid:durableId="48504809">
    <w:abstractNumId w:val="23"/>
  </w:num>
  <w:num w:numId="27" w16cid:durableId="1022438896">
    <w:abstractNumId w:val="12"/>
  </w:num>
  <w:num w:numId="28" w16cid:durableId="2622317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77023"/>
    <w:rsid w:val="000772DF"/>
    <w:rsid w:val="000B691F"/>
    <w:rsid w:val="000F52F3"/>
    <w:rsid w:val="001033E2"/>
    <w:rsid w:val="00140160"/>
    <w:rsid w:val="001411D4"/>
    <w:rsid w:val="0014317F"/>
    <w:rsid w:val="00143257"/>
    <w:rsid w:val="0015138B"/>
    <w:rsid w:val="00157361"/>
    <w:rsid w:val="0018401A"/>
    <w:rsid w:val="001A0BB5"/>
    <w:rsid w:val="001C048B"/>
    <w:rsid w:val="001E4CE7"/>
    <w:rsid w:val="00213DB6"/>
    <w:rsid w:val="002230A2"/>
    <w:rsid w:val="00257DC5"/>
    <w:rsid w:val="00265169"/>
    <w:rsid w:val="002B2D76"/>
    <w:rsid w:val="002C2B6A"/>
    <w:rsid w:val="002C6FE2"/>
    <w:rsid w:val="002D3264"/>
    <w:rsid w:val="002E10F7"/>
    <w:rsid w:val="002E39FA"/>
    <w:rsid w:val="003119AE"/>
    <w:rsid w:val="003413A6"/>
    <w:rsid w:val="0036444E"/>
    <w:rsid w:val="00364DA7"/>
    <w:rsid w:val="00380659"/>
    <w:rsid w:val="003B442E"/>
    <w:rsid w:val="003D6D51"/>
    <w:rsid w:val="00400EE3"/>
    <w:rsid w:val="004157BA"/>
    <w:rsid w:val="00427769"/>
    <w:rsid w:val="0043321E"/>
    <w:rsid w:val="00444543"/>
    <w:rsid w:val="00450FB2"/>
    <w:rsid w:val="0046132F"/>
    <w:rsid w:val="004758EA"/>
    <w:rsid w:val="00491076"/>
    <w:rsid w:val="004C26BC"/>
    <w:rsid w:val="004E24CC"/>
    <w:rsid w:val="005002DF"/>
    <w:rsid w:val="00514889"/>
    <w:rsid w:val="00520E27"/>
    <w:rsid w:val="00521CF6"/>
    <w:rsid w:val="00547FBE"/>
    <w:rsid w:val="00551CC4"/>
    <w:rsid w:val="00555945"/>
    <w:rsid w:val="00567D04"/>
    <w:rsid w:val="005807CA"/>
    <w:rsid w:val="005B0D13"/>
    <w:rsid w:val="005B5C9E"/>
    <w:rsid w:val="005D34D8"/>
    <w:rsid w:val="005D6F5E"/>
    <w:rsid w:val="005F0AD2"/>
    <w:rsid w:val="00600574"/>
    <w:rsid w:val="00601FBB"/>
    <w:rsid w:val="0060720B"/>
    <w:rsid w:val="00607A92"/>
    <w:rsid w:val="0066155F"/>
    <w:rsid w:val="0067335B"/>
    <w:rsid w:val="00673B27"/>
    <w:rsid w:val="006806CA"/>
    <w:rsid w:val="006818B9"/>
    <w:rsid w:val="006832F6"/>
    <w:rsid w:val="00685980"/>
    <w:rsid w:val="006E1AE9"/>
    <w:rsid w:val="006F4585"/>
    <w:rsid w:val="00732F47"/>
    <w:rsid w:val="007655BA"/>
    <w:rsid w:val="0077002E"/>
    <w:rsid w:val="00774049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7271"/>
    <w:rsid w:val="00886F9A"/>
    <w:rsid w:val="008B07AF"/>
    <w:rsid w:val="008B2BE5"/>
    <w:rsid w:val="008F7E5A"/>
    <w:rsid w:val="009037B6"/>
    <w:rsid w:val="00917F99"/>
    <w:rsid w:val="00935566"/>
    <w:rsid w:val="00943362"/>
    <w:rsid w:val="00943DEA"/>
    <w:rsid w:val="00974F3F"/>
    <w:rsid w:val="009C7F3C"/>
    <w:rsid w:val="009E2447"/>
    <w:rsid w:val="009E5089"/>
    <w:rsid w:val="009E5541"/>
    <w:rsid w:val="00A5191F"/>
    <w:rsid w:val="00A52347"/>
    <w:rsid w:val="00A54485"/>
    <w:rsid w:val="00A7615E"/>
    <w:rsid w:val="00A966D6"/>
    <w:rsid w:val="00AA08CB"/>
    <w:rsid w:val="00AA352A"/>
    <w:rsid w:val="00AA5A11"/>
    <w:rsid w:val="00AB018A"/>
    <w:rsid w:val="00AB6350"/>
    <w:rsid w:val="00AD09C9"/>
    <w:rsid w:val="00AF2B4C"/>
    <w:rsid w:val="00B03981"/>
    <w:rsid w:val="00B07A6E"/>
    <w:rsid w:val="00B27A37"/>
    <w:rsid w:val="00B351FE"/>
    <w:rsid w:val="00BA5267"/>
    <w:rsid w:val="00BB3ABC"/>
    <w:rsid w:val="00BF38CD"/>
    <w:rsid w:val="00BF42FE"/>
    <w:rsid w:val="00C15CF1"/>
    <w:rsid w:val="00C17E22"/>
    <w:rsid w:val="00C444C6"/>
    <w:rsid w:val="00C700C3"/>
    <w:rsid w:val="00C759BB"/>
    <w:rsid w:val="00C91805"/>
    <w:rsid w:val="00CA0827"/>
    <w:rsid w:val="00CD125A"/>
    <w:rsid w:val="00CD3ACA"/>
    <w:rsid w:val="00D27485"/>
    <w:rsid w:val="00D344DD"/>
    <w:rsid w:val="00D53721"/>
    <w:rsid w:val="00D80ACB"/>
    <w:rsid w:val="00DA768B"/>
    <w:rsid w:val="00DB2558"/>
    <w:rsid w:val="00DE333A"/>
    <w:rsid w:val="00DF537B"/>
    <w:rsid w:val="00E06939"/>
    <w:rsid w:val="00E43D0E"/>
    <w:rsid w:val="00E460E4"/>
    <w:rsid w:val="00E60A44"/>
    <w:rsid w:val="00E64188"/>
    <w:rsid w:val="00E66DAE"/>
    <w:rsid w:val="00E87888"/>
    <w:rsid w:val="00E87ED4"/>
    <w:rsid w:val="00E9134B"/>
    <w:rsid w:val="00E95451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aliases w:val="Párrafo de lista - cat,List Paragraph,Párrafo de lista1"/>
    <w:basedOn w:val="Normal"/>
    <w:link w:val="PrrafodelistaCar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  <w:style w:type="character" w:customStyle="1" w:styleId="PrrafodelistaCar">
    <w:name w:val="Párrafo de lista Car"/>
    <w:aliases w:val="Párrafo de lista - cat Car,List Paragraph Car,Párrafo de lista1 Car"/>
    <w:basedOn w:val="Fuentedeprrafopredeter"/>
    <w:link w:val="Prrafodelista"/>
    <w:uiPriority w:val="34"/>
    <w:rsid w:val="00AA5A11"/>
    <w:rPr>
      <w:rFonts w:ascii="Verdana" w:eastAsia="Noto Sans CJK SC Regular" w:hAnsi="Verdana" w:cs="Mangal"/>
      <w:kern w:val="1"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2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1817</Words>
  <Characters>9995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Mikel Canada</cp:lastModifiedBy>
  <cp:revision>4</cp:revision>
  <cp:lastPrinted>2020-03-11T12:10:00Z</cp:lastPrinted>
  <dcterms:created xsi:type="dcterms:W3CDTF">2025-05-09T21:45:00Z</dcterms:created>
  <dcterms:modified xsi:type="dcterms:W3CDTF">2025-05-09T21:47:00Z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