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252B84" w:rsidP="00E06939">
      <w:pPr>
        <w:spacing w:line="276" w:lineRule="auto"/>
        <w:rPr>
          <w:sz w:val="20"/>
          <w:szCs w:val="18"/>
          <w:lang w:val="es"/>
        </w:rPr>
      </w:pPr>
      <w:hyperlink r:id="rId11" w:history="1">
        <w:r w:rsidR="00917F99"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6FB154DF" w:rsidR="00034D1B" w:rsidRDefault="005B4A6C" w:rsidP="005B4A6C">
      <w:pPr>
        <w:spacing w:line="276" w:lineRule="auto"/>
        <w:jc w:val="center"/>
        <w:rPr>
          <w:b/>
          <w:bCs/>
          <w:sz w:val="32"/>
          <w:szCs w:val="32"/>
          <w:lang w:val="es"/>
        </w:rPr>
      </w:pPr>
      <w:r w:rsidRPr="005B4A6C">
        <w:rPr>
          <w:b/>
          <w:bCs/>
          <w:sz w:val="32"/>
          <w:szCs w:val="32"/>
          <w:lang w:val="es"/>
        </w:rPr>
        <w:t>Gobierno Fácil</w:t>
      </w:r>
    </w:p>
    <w:p w14:paraId="5DB602A1" w14:textId="77777777" w:rsidR="00F42A24" w:rsidRDefault="00F42A24" w:rsidP="005B4A6C">
      <w:pPr>
        <w:spacing w:line="276" w:lineRule="auto"/>
        <w:jc w:val="center"/>
        <w:rPr>
          <w:i/>
          <w:iCs/>
          <w:sz w:val="32"/>
          <w:szCs w:val="32"/>
          <w:lang w:val="es"/>
        </w:rPr>
      </w:pPr>
      <w:r w:rsidRPr="00F42A24">
        <w:rPr>
          <w:i/>
          <w:iCs/>
          <w:sz w:val="32"/>
          <w:szCs w:val="32"/>
          <w:lang w:val="es"/>
        </w:rPr>
        <w:t xml:space="preserve">El espacio de </w:t>
      </w:r>
      <w:proofErr w:type="spellStart"/>
      <w:r w:rsidRPr="00F42A24">
        <w:rPr>
          <w:i/>
          <w:iCs/>
          <w:sz w:val="32"/>
          <w:szCs w:val="32"/>
          <w:lang w:val="es"/>
        </w:rPr>
        <w:t>co</w:t>
      </w:r>
      <w:proofErr w:type="spellEnd"/>
      <w:r w:rsidRPr="00F42A24">
        <w:rPr>
          <w:i/>
          <w:iCs/>
          <w:sz w:val="32"/>
          <w:szCs w:val="32"/>
          <w:lang w:val="es"/>
        </w:rPr>
        <w:t xml:space="preserve">-creación de políticas públicas </w:t>
      </w:r>
    </w:p>
    <w:p w14:paraId="7614383D" w14:textId="054FB3EB" w:rsidR="00F42A24" w:rsidRPr="00F42A24" w:rsidRDefault="00F42A24" w:rsidP="005B4A6C">
      <w:pPr>
        <w:spacing w:line="276" w:lineRule="auto"/>
        <w:jc w:val="center"/>
        <w:rPr>
          <w:i/>
          <w:iCs/>
          <w:sz w:val="32"/>
          <w:szCs w:val="32"/>
          <w:lang w:val="es"/>
        </w:rPr>
      </w:pPr>
      <w:r w:rsidRPr="00F42A24">
        <w:rPr>
          <w:i/>
          <w:iCs/>
          <w:sz w:val="32"/>
          <w:szCs w:val="32"/>
          <w:lang w:val="es"/>
        </w:rPr>
        <w:t>del Gobierno de Aragón y Plena inclusión Aragón</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5B8BA10A" w14:textId="77777777" w:rsidR="002C027E" w:rsidRDefault="005B4A6C" w:rsidP="002C027E">
      <w:pPr>
        <w:jc w:val="both"/>
        <w:rPr>
          <w:sz w:val="20"/>
          <w:szCs w:val="20"/>
          <w:lang w:val="es"/>
        </w:rPr>
      </w:pPr>
      <w:r>
        <w:rPr>
          <w:sz w:val="20"/>
          <w:szCs w:val="20"/>
          <w:lang w:val="es"/>
        </w:rPr>
        <w:t xml:space="preserve">El objetivo principal de </w:t>
      </w:r>
      <w:r w:rsidR="008B3A29">
        <w:rPr>
          <w:sz w:val="20"/>
          <w:szCs w:val="20"/>
          <w:lang w:val="es"/>
        </w:rPr>
        <w:t xml:space="preserve">la </w:t>
      </w:r>
      <w:r>
        <w:rPr>
          <w:sz w:val="20"/>
          <w:szCs w:val="20"/>
          <w:lang w:val="es"/>
        </w:rPr>
        <w:t>práctica</w:t>
      </w:r>
      <w:r w:rsidR="00476D92">
        <w:rPr>
          <w:sz w:val="20"/>
          <w:szCs w:val="20"/>
          <w:lang w:val="es"/>
        </w:rPr>
        <w:t xml:space="preserve"> es generar un espacio de </w:t>
      </w:r>
      <w:proofErr w:type="spellStart"/>
      <w:r w:rsidR="00476D92">
        <w:rPr>
          <w:sz w:val="20"/>
          <w:szCs w:val="20"/>
          <w:lang w:val="es"/>
        </w:rPr>
        <w:t>co</w:t>
      </w:r>
      <w:proofErr w:type="spellEnd"/>
      <w:r w:rsidR="00476D92">
        <w:rPr>
          <w:sz w:val="20"/>
          <w:szCs w:val="20"/>
          <w:lang w:val="es"/>
        </w:rPr>
        <w:t xml:space="preserve">-creación de las políticas públicas </w:t>
      </w:r>
      <w:r w:rsidR="008B3A29">
        <w:rPr>
          <w:sz w:val="20"/>
          <w:szCs w:val="20"/>
          <w:lang w:val="es"/>
        </w:rPr>
        <w:t xml:space="preserve">en el que se incentiven de forma integral mecanismos de participación </w:t>
      </w:r>
      <w:r w:rsidR="00D927E5">
        <w:rPr>
          <w:sz w:val="20"/>
          <w:szCs w:val="20"/>
          <w:lang w:val="es"/>
        </w:rPr>
        <w:t xml:space="preserve">accesible para la ciudadanía en todas las fases del ciclo de la participación: </w:t>
      </w:r>
    </w:p>
    <w:p w14:paraId="68467342" w14:textId="2C08D382" w:rsidR="002C027E" w:rsidRDefault="002C027E" w:rsidP="002C027E">
      <w:pPr>
        <w:pStyle w:val="Prrafodelista"/>
        <w:numPr>
          <w:ilvl w:val="0"/>
          <w:numId w:val="20"/>
        </w:numPr>
        <w:jc w:val="both"/>
        <w:rPr>
          <w:sz w:val="20"/>
          <w:szCs w:val="20"/>
          <w:lang w:val="es"/>
        </w:rPr>
      </w:pPr>
      <w:r>
        <w:rPr>
          <w:sz w:val="20"/>
          <w:szCs w:val="20"/>
          <w:lang w:val="es"/>
        </w:rPr>
        <w:t>Querer: g</w:t>
      </w:r>
      <w:r w:rsidR="00D927E5" w:rsidRPr="002C027E">
        <w:rPr>
          <w:sz w:val="20"/>
          <w:szCs w:val="20"/>
          <w:lang w:val="es"/>
        </w:rPr>
        <w:t>enera</w:t>
      </w:r>
      <w:r>
        <w:rPr>
          <w:sz w:val="20"/>
          <w:szCs w:val="20"/>
          <w:lang w:val="es"/>
        </w:rPr>
        <w:t>ndo</w:t>
      </w:r>
      <w:r w:rsidR="00D927E5" w:rsidRPr="002C027E">
        <w:rPr>
          <w:sz w:val="20"/>
          <w:szCs w:val="20"/>
          <w:lang w:val="es"/>
        </w:rPr>
        <w:t xml:space="preserve"> un interés por participar en las personas con discapacidad intelectual</w:t>
      </w:r>
    </w:p>
    <w:p w14:paraId="0A56C5D4" w14:textId="6E98B2B2" w:rsidR="002C027E" w:rsidRDefault="002C027E" w:rsidP="002C027E">
      <w:pPr>
        <w:pStyle w:val="Prrafodelista"/>
        <w:numPr>
          <w:ilvl w:val="0"/>
          <w:numId w:val="20"/>
        </w:numPr>
        <w:jc w:val="both"/>
        <w:rPr>
          <w:sz w:val="20"/>
          <w:szCs w:val="20"/>
          <w:lang w:val="es"/>
        </w:rPr>
      </w:pPr>
      <w:r>
        <w:rPr>
          <w:sz w:val="20"/>
          <w:szCs w:val="20"/>
          <w:lang w:val="es"/>
        </w:rPr>
        <w:t>Saber: p</w:t>
      </w:r>
      <w:r w:rsidR="00D927E5" w:rsidRPr="002C027E">
        <w:rPr>
          <w:sz w:val="20"/>
          <w:szCs w:val="20"/>
          <w:lang w:val="es"/>
        </w:rPr>
        <w:t>roporciona</w:t>
      </w:r>
      <w:r>
        <w:rPr>
          <w:sz w:val="20"/>
          <w:szCs w:val="20"/>
          <w:lang w:val="es"/>
        </w:rPr>
        <w:t>ndo</w:t>
      </w:r>
      <w:r w:rsidR="00D927E5" w:rsidRPr="002C027E">
        <w:rPr>
          <w:sz w:val="20"/>
          <w:szCs w:val="20"/>
          <w:lang w:val="es"/>
        </w:rPr>
        <w:t xml:space="preserve"> el conocimiento necesario para </w:t>
      </w:r>
      <w:r w:rsidR="00E90252" w:rsidRPr="002C027E">
        <w:rPr>
          <w:sz w:val="20"/>
          <w:szCs w:val="20"/>
          <w:lang w:val="es"/>
        </w:rPr>
        <w:t xml:space="preserve">ejercer esa participación </w:t>
      </w:r>
    </w:p>
    <w:p w14:paraId="487593F8" w14:textId="38F5A2D6" w:rsidR="002C027E" w:rsidRDefault="002C027E" w:rsidP="002C027E">
      <w:pPr>
        <w:pStyle w:val="Prrafodelista"/>
        <w:numPr>
          <w:ilvl w:val="0"/>
          <w:numId w:val="20"/>
        </w:numPr>
        <w:jc w:val="both"/>
        <w:rPr>
          <w:sz w:val="20"/>
          <w:szCs w:val="20"/>
          <w:lang w:val="es"/>
        </w:rPr>
      </w:pPr>
      <w:r>
        <w:rPr>
          <w:sz w:val="20"/>
          <w:szCs w:val="20"/>
          <w:lang w:val="es"/>
        </w:rPr>
        <w:t>Poder: a</w:t>
      </w:r>
      <w:r w:rsidR="00E90252" w:rsidRPr="002C027E">
        <w:rPr>
          <w:sz w:val="20"/>
          <w:szCs w:val="20"/>
          <w:lang w:val="es"/>
        </w:rPr>
        <w:t>segura</w:t>
      </w:r>
      <w:r>
        <w:rPr>
          <w:sz w:val="20"/>
          <w:szCs w:val="20"/>
          <w:lang w:val="es"/>
        </w:rPr>
        <w:t>ndo</w:t>
      </w:r>
      <w:r w:rsidR="00E90252" w:rsidRPr="002C027E">
        <w:rPr>
          <w:sz w:val="20"/>
          <w:szCs w:val="20"/>
          <w:lang w:val="es"/>
        </w:rPr>
        <w:t xml:space="preserve"> unos cauces de participación</w:t>
      </w:r>
      <w:r>
        <w:rPr>
          <w:sz w:val="20"/>
          <w:szCs w:val="20"/>
          <w:lang w:val="es"/>
        </w:rPr>
        <w:t xml:space="preserve"> accesibles y públicos</w:t>
      </w:r>
    </w:p>
    <w:p w14:paraId="14AF830A" w14:textId="05637015" w:rsidR="00293B14" w:rsidRDefault="00293B14" w:rsidP="00293B14">
      <w:pPr>
        <w:jc w:val="both"/>
        <w:rPr>
          <w:sz w:val="20"/>
          <w:szCs w:val="20"/>
          <w:lang w:val="es"/>
        </w:rPr>
      </w:pPr>
      <w:r>
        <w:rPr>
          <w:sz w:val="20"/>
          <w:szCs w:val="20"/>
          <w:lang w:val="es"/>
        </w:rPr>
        <w:t xml:space="preserve">Dentro del programa de </w:t>
      </w:r>
      <w:r w:rsidRPr="00293B14">
        <w:rPr>
          <w:i/>
          <w:iCs/>
          <w:sz w:val="20"/>
          <w:szCs w:val="20"/>
          <w:lang w:val="es"/>
        </w:rPr>
        <w:t>Gobierno Fácil</w:t>
      </w:r>
      <w:r>
        <w:rPr>
          <w:sz w:val="20"/>
          <w:szCs w:val="20"/>
          <w:lang w:val="es"/>
        </w:rPr>
        <w:t xml:space="preserve"> se adaptan, validan y en ocasiones se crean documentos y materiales en lectura fácil que </w:t>
      </w:r>
      <w:r w:rsidR="0056327A">
        <w:rPr>
          <w:sz w:val="20"/>
          <w:szCs w:val="20"/>
          <w:lang w:val="es"/>
        </w:rPr>
        <w:t>tienen relación con la administración autonómica aragonesa.</w:t>
      </w:r>
      <w:r w:rsidR="00481DC7">
        <w:rPr>
          <w:sz w:val="20"/>
          <w:szCs w:val="20"/>
          <w:lang w:val="es"/>
        </w:rPr>
        <w:t xml:space="preserve"> </w:t>
      </w:r>
      <w:r w:rsidR="00B768FB">
        <w:rPr>
          <w:sz w:val="20"/>
          <w:szCs w:val="20"/>
          <w:lang w:val="es"/>
        </w:rPr>
        <w:t>Estos proyectos son refrendados por la propia administración</w:t>
      </w:r>
      <w:r w:rsidR="002750D6">
        <w:rPr>
          <w:sz w:val="20"/>
          <w:szCs w:val="20"/>
          <w:lang w:val="es"/>
        </w:rPr>
        <w:t xml:space="preserve"> y se ponen a disposición de la ciudadanía desde el portal de Transparencia del Gobierno de Aragón.</w:t>
      </w:r>
    </w:p>
    <w:p w14:paraId="7F8C39D0" w14:textId="77777777" w:rsidR="002750D6" w:rsidRPr="00293B14" w:rsidRDefault="002750D6" w:rsidP="00293B14">
      <w:pPr>
        <w:jc w:val="both"/>
        <w:rPr>
          <w:sz w:val="20"/>
          <w:szCs w:val="20"/>
          <w:lang w:val="es"/>
        </w:rPr>
      </w:pPr>
    </w:p>
    <w:p w14:paraId="15D52AE8" w14:textId="5A5276CD" w:rsidR="002C027E" w:rsidRDefault="002C027E" w:rsidP="002C027E">
      <w:pPr>
        <w:jc w:val="both"/>
        <w:rPr>
          <w:sz w:val="20"/>
          <w:szCs w:val="20"/>
          <w:lang w:val="es"/>
        </w:rPr>
      </w:pPr>
      <w:r>
        <w:rPr>
          <w:sz w:val="20"/>
          <w:szCs w:val="20"/>
          <w:lang w:val="es"/>
        </w:rPr>
        <w:t xml:space="preserve">Del mismo modo, </w:t>
      </w:r>
      <w:r w:rsidRPr="002C027E">
        <w:rPr>
          <w:i/>
          <w:iCs/>
          <w:sz w:val="20"/>
          <w:szCs w:val="20"/>
          <w:lang w:val="es"/>
        </w:rPr>
        <w:t>Gobierno Fácil</w:t>
      </w:r>
      <w:r>
        <w:rPr>
          <w:sz w:val="20"/>
          <w:szCs w:val="20"/>
          <w:lang w:val="es"/>
        </w:rPr>
        <w:t xml:space="preserve"> tiene un objetivo de transformación de la propia administración pública, porque establece unos espacios de diálogo </w:t>
      </w:r>
      <w:r w:rsidR="00822131">
        <w:rPr>
          <w:sz w:val="20"/>
          <w:szCs w:val="20"/>
          <w:lang w:val="es"/>
        </w:rPr>
        <w:t>directo</w:t>
      </w:r>
      <w:r w:rsidR="00D25BBE">
        <w:rPr>
          <w:sz w:val="20"/>
          <w:szCs w:val="20"/>
          <w:lang w:val="es"/>
        </w:rPr>
        <w:t xml:space="preserve"> entre </w:t>
      </w:r>
      <w:r w:rsidR="0056327A">
        <w:rPr>
          <w:sz w:val="20"/>
          <w:szCs w:val="20"/>
          <w:lang w:val="es"/>
        </w:rPr>
        <w:t>los diferentes departamentos, direcciones</w:t>
      </w:r>
      <w:r w:rsidR="0009057B">
        <w:rPr>
          <w:sz w:val="20"/>
          <w:szCs w:val="20"/>
          <w:lang w:val="es"/>
        </w:rPr>
        <w:t xml:space="preserve"> generales y servicios del Gobierno de Aragón y un segmento específico de la ciudadanía que recibe sus </w:t>
      </w:r>
      <w:r w:rsidR="00230C97">
        <w:rPr>
          <w:sz w:val="20"/>
          <w:szCs w:val="20"/>
          <w:lang w:val="es"/>
        </w:rPr>
        <w:t>políticas: el de las personas con discapacidad intelectual y del desarrollo.</w:t>
      </w:r>
    </w:p>
    <w:p w14:paraId="11CF9301" w14:textId="77777777" w:rsidR="00B768FB" w:rsidRDefault="00B768FB" w:rsidP="002C027E">
      <w:pPr>
        <w:jc w:val="both"/>
        <w:rPr>
          <w:sz w:val="20"/>
          <w:szCs w:val="20"/>
          <w:lang w:val="es"/>
        </w:rPr>
      </w:pPr>
    </w:p>
    <w:p w14:paraId="11D8D79C" w14:textId="0B9D8C60" w:rsidR="00BB3ABC" w:rsidRPr="00331D36" w:rsidRDefault="00B768FB" w:rsidP="00331D36">
      <w:pPr>
        <w:jc w:val="both"/>
        <w:rPr>
          <w:sz w:val="20"/>
          <w:szCs w:val="20"/>
          <w:lang w:val="es"/>
        </w:rPr>
      </w:pPr>
      <w:r>
        <w:rPr>
          <w:sz w:val="20"/>
          <w:szCs w:val="20"/>
          <w:lang w:val="es"/>
        </w:rPr>
        <w:t xml:space="preserve">Asimismo, cabe destacar </w:t>
      </w:r>
      <w:r w:rsidR="002750D6">
        <w:rPr>
          <w:sz w:val="20"/>
          <w:szCs w:val="20"/>
          <w:lang w:val="es"/>
        </w:rPr>
        <w:t xml:space="preserve">el encaje que esta iniciativa tiene dentro de </w:t>
      </w:r>
      <w:r w:rsidR="00930ECC">
        <w:rPr>
          <w:sz w:val="20"/>
          <w:szCs w:val="20"/>
          <w:lang w:val="es"/>
        </w:rPr>
        <w:t xml:space="preserve">las medidas de transparencia, participación y gobierno abierto que impulsa el Gobierno de Aragón. El objetivo de </w:t>
      </w:r>
      <w:r w:rsidR="00930ECC" w:rsidRPr="00331D36">
        <w:rPr>
          <w:i/>
          <w:iCs/>
          <w:sz w:val="20"/>
          <w:szCs w:val="20"/>
          <w:lang w:val="es"/>
        </w:rPr>
        <w:t>Gobierno Fácil</w:t>
      </w:r>
      <w:r w:rsidR="00331D36">
        <w:rPr>
          <w:sz w:val="20"/>
          <w:szCs w:val="20"/>
          <w:lang w:val="es"/>
        </w:rPr>
        <w:t xml:space="preserve"> es implementar los principios de la accesibilidad cognitiva de forma transversal en las políticas y procesos públicos, con una perspectiva de garantía de los derechos de la ciudadanía que no se circunscribe a la ejecución de medidas puntuales de apoyo.</w:t>
      </w:r>
    </w:p>
    <w:p w14:paraId="2B1B24C0" w14:textId="77777777" w:rsidR="00A81409" w:rsidRDefault="00A81409">
      <w:pPr>
        <w:suppressAutoHyphens w:val="0"/>
        <w:spacing w:line="240" w:lineRule="auto"/>
        <w:rPr>
          <w:rFonts w:eastAsia="Times New Roman" w:cs="Mangal"/>
          <w:b/>
          <w:bCs/>
          <w:color w:val="000000"/>
          <w:kern w:val="32"/>
          <w:sz w:val="24"/>
          <w:szCs w:val="29"/>
          <w:lang w:val="es"/>
        </w:rPr>
      </w:pPr>
      <w:r>
        <w:rPr>
          <w:sz w:val="24"/>
          <w:lang w:val="es"/>
        </w:rPr>
        <w:br w:type="page"/>
      </w:r>
    </w:p>
    <w:p w14:paraId="053D10C5" w14:textId="353AC819" w:rsidR="00607A92" w:rsidRPr="00607A92" w:rsidRDefault="00607A92" w:rsidP="00E06939">
      <w:pPr>
        <w:pStyle w:val="Ttulo1"/>
        <w:spacing w:line="276" w:lineRule="auto"/>
        <w:rPr>
          <w:sz w:val="24"/>
          <w:lang w:val="es"/>
        </w:rPr>
      </w:pPr>
      <w:r w:rsidRPr="00607A92">
        <w:rPr>
          <w:sz w:val="24"/>
          <w:lang w:val="es"/>
        </w:rPr>
        <w:lastRenderedPageBreak/>
        <w:t xml:space="preserve">Desarrollo de la práctica </w:t>
      </w:r>
    </w:p>
    <w:p w14:paraId="6FB2CDDA" w14:textId="4DCFFAF5" w:rsidR="00331D36" w:rsidRDefault="00331D36" w:rsidP="005371F0">
      <w:pPr>
        <w:jc w:val="both"/>
        <w:rPr>
          <w:sz w:val="20"/>
          <w:szCs w:val="20"/>
          <w:lang w:val="es"/>
        </w:rPr>
      </w:pPr>
      <w:r>
        <w:rPr>
          <w:sz w:val="20"/>
          <w:szCs w:val="20"/>
          <w:lang w:val="es"/>
        </w:rPr>
        <w:t>El programa de Gobierno Fácil arranca en el año 2019</w:t>
      </w:r>
      <w:r w:rsidR="00F6688F">
        <w:rPr>
          <w:sz w:val="20"/>
          <w:szCs w:val="20"/>
          <w:lang w:val="es"/>
        </w:rPr>
        <w:t xml:space="preserve"> promovido por</w:t>
      </w:r>
      <w:r>
        <w:rPr>
          <w:sz w:val="20"/>
          <w:szCs w:val="20"/>
          <w:lang w:val="es"/>
        </w:rPr>
        <w:t xml:space="preserve"> la Dirección General de Gobierno Abierto </w:t>
      </w:r>
      <w:r w:rsidR="00F6688F">
        <w:rPr>
          <w:sz w:val="20"/>
          <w:szCs w:val="20"/>
          <w:lang w:val="es"/>
        </w:rPr>
        <w:t>e Innovación Social y con el apoyo del Instituto Aragonés de Servicios Sociales. CERMI Aragón colabora con el proyecto</w:t>
      </w:r>
      <w:r w:rsidR="005371F0">
        <w:rPr>
          <w:sz w:val="20"/>
          <w:szCs w:val="20"/>
          <w:lang w:val="es"/>
        </w:rPr>
        <w:t xml:space="preserve"> promoviendo la participación de sus usuarios y entidades</w:t>
      </w:r>
      <w:r w:rsidR="00F6688F">
        <w:rPr>
          <w:sz w:val="20"/>
          <w:szCs w:val="20"/>
          <w:lang w:val="es"/>
        </w:rPr>
        <w:t xml:space="preserve">. La planificación </w:t>
      </w:r>
      <w:r w:rsidR="00686EB4">
        <w:rPr>
          <w:sz w:val="20"/>
          <w:szCs w:val="20"/>
          <w:lang w:val="es"/>
        </w:rPr>
        <w:t>y ejecución de los talleres mensuales desde el inicio del programa han corrido a cargo del servicio de Accesibilidad Cognitiva de Plena inclusión Aragón.</w:t>
      </w:r>
    </w:p>
    <w:p w14:paraId="0503A0C3" w14:textId="05E3227B" w:rsidR="00686EB4" w:rsidRDefault="00686EB4" w:rsidP="005371F0">
      <w:pPr>
        <w:jc w:val="both"/>
        <w:rPr>
          <w:sz w:val="20"/>
          <w:szCs w:val="20"/>
          <w:lang w:val="es"/>
        </w:rPr>
      </w:pPr>
      <w:r>
        <w:rPr>
          <w:sz w:val="20"/>
          <w:szCs w:val="20"/>
          <w:lang w:val="es"/>
        </w:rPr>
        <w:t xml:space="preserve">Los talleres mensuales tienen lugar en el Laboratorio de Gobierno Abierto del Gobierno de Aragón </w:t>
      </w:r>
      <w:r w:rsidR="006E14D0">
        <w:rPr>
          <w:sz w:val="20"/>
          <w:szCs w:val="20"/>
          <w:lang w:val="es"/>
        </w:rPr>
        <w:t>(LAAAB)</w:t>
      </w:r>
      <w:r w:rsidR="00DE264A">
        <w:rPr>
          <w:sz w:val="20"/>
          <w:szCs w:val="20"/>
          <w:lang w:val="es"/>
        </w:rPr>
        <w:t xml:space="preserve"> y comenzaron e</w:t>
      </w:r>
      <w:r w:rsidR="00F42A24">
        <w:rPr>
          <w:sz w:val="20"/>
          <w:szCs w:val="20"/>
          <w:lang w:val="es"/>
        </w:rPr>
        <w:t>l 17</w:t>
      </w:r>
      <w:r w:rsidR="00DE264A">
        <w:rPr>
          <w:sz w:val="20"/>
          <w:szCs w:val="20"/>
          <w:lang w:val="es"/>
        </w:rPr>
        <w:t xml:space="preserve"> febrero de </w:t>
      </w:r>
      <w:r w:rsidR="00F42A24">
        <w:rPr>
          <w:sz w:val="20"/>
          <w:szCs w:val="20"/>
          <w:lang w:val="es"/>
        </w:rPr>
        <w:t>2020, presentando el programa justo antes del inicio del confinamiento</w:t>
      </w:r>
      <w:r w:rsidR="00A81409">
        <w:rPr>
          <w:sz w:val="20"/>
          <w:szCs w:val="20"/>
          <w:lang w:val="es"/>
        </w:rPr>
        <w:t xml:space="preserve"> por la covid19</w:t>
      </w:r>
      <w:r w:rsidR="00DE1792">
        <w:rPr>
          <w:sz w:val="20"/>
          <w:szCs w:val="20"/>
          <w:lang w:val="es"/>
        </w:rPr>
        <w:t>. El estado de alarma</w:t>
      </w:r>
      <w:r w:rsidR="00A81409">
        <w:rPr>
          <w:sz w:val="20"/>
          <w:szCs w:val="20"/>
          <w:lang w:val="es"/>
        </w:rPr>
        <w:t xml:space="preserve"> obligó a rediseñar muchas de las </w:t>
      </w:r>
      <w:r w:rsidR="00DE1792">
        <w:rPr>
          <w:sz w:val="20"/>
          <w:szCs w:val="20"/>
          <w:lang w:val="es"/>
        </w:rPr>
        <w:t>actividades,</w:t>
      </w:r>
      <w:r w:rsidR="00A81409">
        <w:rPr>
          <w:sz w:val="20"/>
          <w:szCs w:val="20"/>
          <w:lang w:val="es"/>
        </w:rPr>
        <w:t xml:space="preserve"> pero fue también una oportunidad para desarrollar una gran cantidad de materiales para apoyar a la ciudadanía durante la emergencia sanitaria: desde información relacionada con la evolución de la pandemia (estado de alarma, salidas terapéuticas, medidas sanitarias de prevención) hasta materiales de apoyo a la ciudadanía en </w:t>
      </w:r>
      <w:r w:rsidR="00DE1792">
        <w:rPr>
          <w:sz w:val="20"/>
          <w:szCs w:val="20"/>
          <w:lang w:val="es"/>
        </w:rPr>
        <w:t xml:space="preserve">otros muchos ámbitos (uso de videoconferencias, trámites, materiales culturales). </w:t>
      </w:r>
    </w:p>
    <w:p w14:paraId="786F6010" w14:textId="2102C6C2" w:rsidR="002F3A49" w:rsidRDefault="002F3A49" w:rsidP="005371F0">
      <w:pPr>
        <w:jc w:val="both"/>
        <w:rPr>
          <w:sz w:val="20"/>
          <w:szCs w:val="20"/>
          <w:lang w:val="es"/>
        </w:rPr>
      </w:pPr>
      <w:r>
        <w:rPr>
          <w:sz w:val="20"/>
          <w:szCs w:val="20"/>
          <w:lang w:val="es"/>
        </w:rPr>
        <w:t xml:space="preserve">Enlace a la descripción del proyecto en el blog del LAAAB (incluye fotografías de la puesta en marcha): </w:t>
      </w:r>
      <w:hyperlink r:id="rId12" w:history="1">
        <w:r w:rsidR="008433B4" w:rsidRPr="00385F6E">
          <w:rPr>
            <w:rStyle w:val="Hipervnculo"/>
            <w:sz w:val="20"/>
            <w:szCs w:val="20"/>
            <w:lang w:val="es"/>
          </w:rPr>
          <w:t>https://www.laaab.es/2020/02/gobierno-facil-combinado-el-gobierno-abierto-con-la-lectura-facil/</w:t>
        </w:r>
      </w:hyperlink>
      <w:r w:rsidR="008433B4">
        <w:rPr>
          <w:sz w:val="20"/>
          <w:szCs w:val="20"/>
          <w:lang w:val="es"/>
        </w:rPr>
        <w:t xml:space="preserve"> </w:t>
      </w:r>
    </w:p>
    <w:p w14:paraId="62F89513" w14:textId="39BCE98E" w:rsidR="00DE1792" w:rsidRDefault="00DE1792" w:rsidP="005371F0">
      <w:pPr>
        <w:jc w:val="both"/>
        <w:rPr>
          <w:sz w:val="20"/>
          <w:szCs w:val="20"/>
          <w:lang w:val="es"/>
        </w:rPr>
      </w:pPr>
      <w:r>
        <w:rPr>
          <w:sz w:val="20"/>
          <w:szCs w:val="20"/>
          <w:lang w:val="es"/>
        </w:rPr>
        <w:t>A pesar de un arranque tan difícil, el programa se ha desarrollado de forma ininterrumpida desde entonces, invo</w:t>
      </w:r>
      <w:r w:rsidR="001730E3">
        <w:rPr>
          <w:sz w:val="20"/>
          <w:szCs w:val="20"/>
          <w:lang w:val="es"/>
        </w:rPr>
        <w:t>lucrando a la mayor parte de los departamentos del Gobierno de Aragón en diferentes proyectos y adaptaciones.</w:t>
      </w:r>
      <w:r w:rsidR="00522084">
        <w:rPr>
          <w:sz w:val="20"/>
          <w:szCs w:val="20"/>
          <w:lang w:val="es"/>
        </w:rPr>
        <w:t xml:space="preserve"> Destacan los talleres accesibles de participación ciudadana que canalizaron las aportaciones de las </w:t>
      </w:r>
      <w:r w:rsidR="00CD68C4">
        <w:rPr>
          <w:sz w:val="20"/>
          <w:szCs w:val="20"/>
          <w:lang w:val="es"/>
        </w:rPr>
        <w:t>personas con discapacidad intelectual al I y II Plan de Acción Integral para las Personas con Discapacidad y las correspondientes adaptaciones a lectura fácil de los textos finales, la adaptación de la Ley de Igualdad de Oportunidades entre Mujeres y Hombres en Aragón o incluso la Guía de recursos para personas con discapacidad en Aragón, que fue un material de creación original del proyecto en colaboración con el Instituto Aragonés de Servicios Sociales y solo se encuentra disponible en lectura fácil.</w:t>
      </w:r>
    </w:p>
    <w:p w14:paraId="420A01B4" w14:textId="4585722E" w:rsidR="002F3A49" w:rsidRDefault="002F3A49" w:rsidP="005371F0">
      <w:pPr>
        <w:jc w:val="both"/>
        <w:rPr>
          <w:sz w:val="20"/>
          <w:szCs w:val="20"/>
          <w:lang w:val="es"/>
        </w:rPr>
      </w:pPr>
      <w:r>
        <w:rPr>
          <w:sz w:val="20"/>
          <w:szCs w:val="20"/>
          <w:lang w:val="es"/>
        </w:rPr>
        <w:t xml:space="preserve">Enlace a la presentación de la </w:t>
      </w:r>
      <w:proofErr w:type="spellStart"/>
      <w:r>
        <w:rPr>
          <w:sz w:val="20"/>
          <w:szCs w:val="20"/>
          <w:lang w:val="es"/>
        </w:rPr>
        <w:t>guia</w:t>
      </w:r>
      <w:proofErr w:type="spellEnd"/>
      <w:r>
        <w:rPr>
          <w:sz w:val="20"/>
          <w:szCs w:val="20"/>
          <w:lang w:val="es"/>
        </w:rPr>
        <w:t xml:space="preserve">: </w:t>
      </w:r>
      <w:hyperlink r:id="rId13" w:history="1">
        <w:r w:rsidRPr="00385F6E">
          <w:rPr>
            <w:rStyle w:val="Hipervnculo"/>
            <w:sz w:val="20"/>
            <w:szCs w:val="20"/>
            <w:lang w:val="es"/>
          </w:rPr>
          <w:t>https://www.aragonhoy.es/ciudadania-y-derechos-sociales/plena-inclusion-adapta-lectura-facil-guia-recursos-personas-discapacidad-aragon-iass-92213</w:t>
        </w:r>
      </w:hyperlink>
      <w:r>
        <w:rPr>
          <w:sz w:val="20"/>
          <w:szCs w:val="20"/>
          <w:lang w:val="es"/>
        </w:rPr>
        <w:t xml:space="preserve"> </w:t>
      </w:r>
    </w:p>
    <w:p w14:paraId="2BB875A9" w14:textId="32A4BC26" w:rsidR="00CD68C4" w:rsidRDefault="007A4939" w:rsidP="005371F0">
      <w:pPr>
        <w:jc w:val="both"/>
        <w:rPr>
          <w:sz w:val="20"/>
          <w:szCs w:val="20"/>
          <w:lang w:val="es"/>
        </w:rPr>
      </w:pPr>
      <w:r w:rsidRPr="007A4939">
        <w:rPr>
          <w:i/>
          <w:iCs/>
          <w:sz w:val="20"/>
          <w:szCs w:val="20"/>
          <w:lang w:val="es"/>
        </w:rPr>
        <w:t>Gobierno Fácil</w:t>
      </w:r>
      <w:r w:rsidR="00CD68C4">
        <w:rPr>
          <w:sz w:val="20"/>
          <w:szCs w:val="20"/>
          <w:lang w:val="es"/>
        </w:rPr>
        <w:t xml:space="preserve"> es financiado por el programa </w:t>
      </w:r>
      <w:proofErr w:type="gramStart"/>
      <w:r>
        <w:rPr>
          <w:sz w:val="20"/>
          <w:szCs w:val="20"/>
          <w:lang w:val="es"/>
        </w:rPr>
        <w:t>que</w:t>
      </w:r>
      <w:proofErr w:type="gramEnd"/>
      <w:r w:rsidR="00CD68C4">
        <w:rPr>
          <w:sz w:val="20"/>
          <w:szCs w:val="20"/>
          <w:lang w:val="es"/>
        </w:rPr>
        <w:t xml:space="preserve"> </w:t>
      </w:r>
      <w:r w:rsidR="00CD68C4" w:rsidRPr="007A4939">
        <w:rPr>
          <w:i/>
          <w:iCs/>
          <w:sz w:val="20"/>
          <w:szCs w:val="20"/>
          <w:lang w:val="es"/>
        </w:rPr>
        <w:t>Creando espacios accesibles</w:t>
      </w:r>
      <w:r w:rsidR="00CD68C4">
        <w:rPr>
          <w:sz w:val="20"/>
          <w:szCs w:val="20"/>
          <w:lang w:val="es"/>
        </w:rPr>
        <w:t xml:space="preserve">, el servicio de accesibilidad cognitiva de Plena inclusión Aragón, desarrolla anualmente en el marco de </w:t>
      </w:r>
      <w:r>
        <w:rPr>
          <w:sz w:val="20"/>
          <w:szCs w:val="20"/>
          <w:lang w:val="es"/>
        </w:rPr>
        <w:t>la convocatoria de subvenciones para la financiación de programas de interés social en la comunidad autónoma de Aragón, con cargo a la asignación tributaria del 0’7% del Impuesto sobre la Renta de las Personas Físicas y del Impuesto sobre Sociedades.</w:t>
      </w:r>
    </w:p>
    <w:p w14:paraId="22011759" w14:textId="644EDD70" w:rsidR="007A4939" w:rsidRDefault="007A4939" w:rsidP="005371F0">
      <w:pPr>
        <w:jc w:val="both"/>
        <w:rPr>
          <w:sz w:val="20"/>
          <w:szCs w:val="20"/>
          <w:lang w:val="es"/>
        </w:rPr>
      </w:pPr>
      <w:r>
        <w:rPr>
          <w:sz w:val="20"/>
          <w:szCs w:val="20"/>
          <w:lang w:val="es"/>
        </w:rPr>
        <w:lastRenderedPageBreak/>
        <w:t xml:space="preserve">El Gobierno de Aragón promociona y publicita los materiales que son resultado de estos talleres, así como otros materiales en lectura fácil que son de interés general para la ciudadanía aragonesa en este portal web: </w:t>
      </w:r>
      <w:hyperlink r:id="rId14" w:history="1">
        <w:r w:rsidR="008040F0" w:rsidRPr="00385F6E">
          <w:rPr>
            <w:rStyle w:val="Hipervnculo"/>
            <w:sz w:val="20"/>
            <w:szCs w:val="20"/>
            <w:lang w:val="es"/>
          </w:rPr>
          <w:t>https://transparencia.aragon.es/GobiernoFacil</w:t>
        </w:r>
      </w:hyperlink>
      <w:r w:rsidR="008040F0">
        <w:rPr>
          <w:sz w:val="20"/>
          <w:szCs w:val="20"/>
          <w:lang w:val="es"/>
        </w:rPr>
        <w:t xml:space="preserve"> Este portal es sostenido por el Servicio de Transparencia del Gobierno de Aragón. Los talleres mensuales tienen lugar en el Laboratorio de Gobierno Abierto del Gobierno de Aragón (LAAAB), que es el espacio cedido por el Servicio de Participación del Gobierno de Aragón. Ambos servicios pertenecen a la </w:t>
      </w:r>
      <w:r w:rsidR="008040F0" w:rsidRPr="008040F0">
        <w:rPr>
          <w:sz w:val="20"/>
          <w:szCs w:val="20"/>
          <w:lang w:val="es"/>
        </w:rPr>
        <w:t>Dirección General de Relaciones Institucionales, Acción Exterior y Transparencia</w:t>
      </w:r>
      <w:r w:rsidR="008040F0">
        <w:rPr>
          <w:sz w:val="20"/>
          <w:szCs w:val="20"/>
          <w:lang w:val="es"/>
        </w:rPr>
        <w:t xml:space="preserve"> del Gobierno de Aragón, que a su vez se integra en el Departamento de Presidencia, Economía y Justicia.</w:t>
      </w:r>
    </w:p>
    <w:p w14:paraId="15C6955E" w14:textId="675E0AFF" w:rsidR="008040F0" w:rsidRDefault="008040F0" w:rsidP="005371F0">
      <w:pPr>
        <w:jc w:val="both"/>
        <w:rPr>
          <w:sz w:val="20"/>
          <w:szCs w:val="20"/>
          <w:lang w:val="es"/>
        </w:rPr>
      </w:pPr>
      <w:r>
        <w:rPr>
          <w:sz w:val="20"/>
          <w:szCs w:val="20"/>
          <w:lang w:val="es"/>
        </w:rPr>
        <w:t>Este programa rinde cuentas ante intervención pública, a través de la justificación anual del programa, así como en la</w:t>
      </w:r>
      <w:r w:rsidR="002F3A49">
        <w:rPr>
          <w:sz w:val="20"/>
          <w:szCs w:val="20"/>
          <w:lang w:val="es"/>
        </w:rPr>
        <w:t>s memorias de actividad de los servicios involucrados.</w:t>
      </w:r>
    </w:p>
    <w:p w14:paraId="2079DF02" w14:textId="61110F74" w:rsidR="002F3A49" w:rsidRDefault="002F3A49" w:rsidP="005371F0">
      <w:pPr>
        <w:jc w:val="both"/>
        <w:rPr>
          <w:sz w:val="20"/>
          <w:szCs w:val="20"/>
          <w:lang w:val="es"/>
        </w:rPr>
      </w:pPr>
      <w:r>
        <w:rPr>
          <w:sz w:val="20"/>
          <w:szCs w:val="20"/>
          <w:lang w:val="es"/>
        </w:rPr>
        <w:t xml:space="preserve">Del mismo modo, </w:t>
      </w:r>
      <w:r w:rsidRPr="002F3A49">
        <w:rPr>
          <w:i/>
          <w:iCs/>
          <w:sz w:val="20"/>
          <w:szCs w:val="20"/>
          <w:lang w:val="es"/>
        </w:rPr>
        <w:t>Gobierno Fácil</w:t>
      </w:r>
      <w:r>
        <w:rPr>
          <w:sz w:val="20"/>
          <w:szCs w:val="20"/>
          <w:lang w:val="es"/>
        </w:rPr>
        <w:t xml:space="preserve"> está incluido como práctica dentro de los planes de Gobierno Abierto del Gobierno de Aragón desde 2021, y es evaluado por los evaluadores externos de la Open </w:t>
      </w:r>
      <w:proofErr w:type="spellStart"/>
      <w:r>
        <w:rPr>
          <w:sz w:val="20"/>
          <w:szCs w:val="20"/>
          <w:lang w:val="es"/>
        </w:rPr>
        <w:t>Government</w:t>
      </w:r>
      <w:proofErr w:type="spellEnd"/>
      <w:r>
        <w:rPr>
          <w:sz w:val="20"/>
          <w:szCs w:val="20"/>
          <w:lang w:val="es"/>
        </w:rPr>
        <w:t xml:space="preserve"> </w:t>
      </w:r>
      <w:proofErr w:type="spellStart"/>
      <w:r>
        <w:rPr>
          <w:sz w:val="20"/>
          <w:szCs w:val="20"/>
          <w:lang w:val="es"/>
        </w:rPr>
        <w:t>Partnership</w:t>
      </w:r>
      <w:proofErr w:type="spellEnd"/>
      <w:r>
        <w:rPr>
          <w:sz w:val="20"/>
          <w:szCs w:val="20"/>
          <w:lang w:val="es"/>
        </w:rPr>
        <w:t xml:space="preserve"> en sus informes de ciclo. Este mismo organismo premió el programa de </w:t>
      </w:r>
      <w:r w:rsidRPr="002F3A49">
        <w:rPr>
          <w:i/>
          <w:iCs/>
          <w:sz w:val="20"/>
          <w:szCs w:val="20"/>
          <w:lang w:val="es"/>
        </w:rPr>
        <w:t>Gobierno Fácil</w:t>
      </w:r>
      <w:r>
        <w:rPr>
          <w:sz w:val="20"/>
          <w:szCs w:val="20"/>
          <w:lang w:val="es"/>
        </w:rPr>
        <w:t xml:space="preserve"> en el año 2023, como mejor iniciativa regional europea.</w:t>
      </w:r>
    </w:p>
    <w:p w14:paraId="138C1180" w14:textId="77777777" w:rsidR="002F3A49" w:rsidRDefault="002F3A49" w:rsidP="005371F0">
      <w:pPr>
        <w:jc w:val="both"/>
      </w:pPr>
      <w:r>
        <w:rPr>
          <w:sz w:val="20"/>
          <w:szCs w:val="20"/>
          <w:lang w:val="es"/>
        </w:rPr>
        <w:t>Enlace al vídeo del galardón:</w:t>
      </w:r>
    </w:p>
    <w:p w14:paraId="6E090ED2" w14:textId="6C8A8B1E" w:rsidR="002F3A49" w:rsidRDefault="00252B84" w:rsidP="005371F0">
      <w:pPr>
        <w:jc w:val="both"/>
        <w:rPr>
          <w:sz w:val="20"/>
          <w:szCs w:val="20"/>
          <w:lang w:val="es"/>
        </w:rPr>
      </w:pPr>
      <w:hyperlink r:id="rId15" w:history="1">
        <w:r w:rsidR="002F3A49" w:rsidRPr="00385F6E">
          <w:rPr>
            <w:rStyle w:val="Hipervnculo"/>
            <w:sz w:val="20"/>
            <w:szCs w:val="20"/>
            <w:lang w:val="es"/>
          </w:rPr>
          <w:t>https://transparencia.aragon.es/sites/default/files/documents/gf_ogp.mp4</w:t>
        </w:r>
      </w:hyperlink>
      <w:r w:rsidR="002F3A49">
        <w:rPr>
          <w:sz w:val="20"/>
          <w:szCs w:val="20"/>
          <w:lang w:val="es"/>
        </w:rPr>
        <w:t xml:space="preserve"> </w:t>
      </w:r>
    </w:p>
    <w:p w14:paraId="148FA4FA" w14:textId="77777777" w:rsidR="00DA768B" w:rsidRDefault="00DA768B" w:rsidP="00E06939">
      <w:pPr>
        <w:spacing w:line="276" w:lineRule="auto"/>
        <w:rPr>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76EE46CF" w14:textId="626C48FE" w:rsidR="00ED2E4D" w:rsidRPr="00A03216" w:rsidRDefault="00DE264A" w:rsidP="00A03216">
      <w:pPr>
        <w:jc w:val="both"/>
        <w:rPr>
          <w:sz w:val="20"/>
          <w:szCs w:val="20"/>
          <w:lang w:val="es"/>
        </w:rPr>
      </w:pPr>
      <w:r w:rsidRPr="00A03216">
        <w:rPr>
          <w:sz w:val="20"/>
          <w:szCs w:val="20"/>
          <w:lang w:val="es"/>
        </w:rPr>
        <w:t>El diseño del proyecto consideraba las siguientes fases:</w:t>
      </w:r>
    </w:p>
    <w:p w14:paraId="2022379A" w14:textId="77777777" w:rsidR="00A03216" w:rsidRPr="00A03216" w:rsidRDefault="00A03216" w:rsidP="00A03216">
      <w:pPr>
        <w:pStyle w:val="Prrafodelista"/>
        <w:numPr>
          <w:ilvl w:val="0"/>
          <w:numId w:val="22"/>
        </w:numPr>
        <w:tabs>
          <w:tab w:val="num" w:pos="720"/>
        </w:tabs>
        <w:jc w:val="both"/>
        <w:rPr>
          <w:sz w:val="20"/>
          <w:szCs w:val="20"/>
          <w:lang w:val="es"/>
        </w:rPr>
      </w:pPr>
      <w:r w:rsidRPr="00A03216">
        <w:rPr>
          <w:sz w:val="20"/>
          <w:szCs w:val="20"/>
          <w:lang w:val="es"/>
        </w:rPr>
        <w:t>Selección del texto bajo criterios de temática, mayor interés o necesidad.</w:t>
      </w:r>
    </w:p>
    <w:p w14:paraId="5BBBD9B9" w14:textId="2453F1A1" w:rsidR="00A03216" w:rsidRPr="00A03216" w:rsidRDefault="00A03216" w:rsidP="00A03216">
      <w:pPr>
        <w:pStyle w:val="Prrafodelista"/>
        <w:numPr>
          <w:ilvl w:val="0"/>
          <w:numId w:val="22"/>
        </w:numPr>
        <w:tabs>
          <w:tab w:val="num" w:pos="720"/>
        </w:tabs>
        <w:jc w:val="both"/>
        <w:rPr>
          <w:sz w:val="20"/>
          <w:szCs w:val="20"/>
          <w:lang w:val="es"/>
        </w:rPr>
      </w:pPr>
      <w:r w:rsidRPr="00A03216">
        <w:rPr>
          <w:sz w:val="20"/>
          <w:szCs w:val="20"/>
          <w:lang w:val="es"/>
        </w:rPr>
        <w:t>Adaptación y redacción en lectura fácil por un equipo especializado</w:t>
      </w:r>
      <w:r>
        <w:rPr>
          <w:sz w:val="20"/>
          <w:szCs w:val="20"/>
          <w:lang w:val="es"/>
        </w:rPr>
        <w:t xml:space="preserve"> de Plena inclusión Aragón</w:t>
      </w:r>
      <w:r w:rsidRPr="00A03216">
        <w:rPr>
          <w:sz w:val="20"/>
          <w:szCs w:val="20"/>
          <w:lang w:val="es"/>
        </w:rPr>
        <w:t>.</w:t>
      </w:r>
    </w:p>
    <w:p w14:paraId="509C72AF" w14:textId="28AF7221" w:rsidR="00A03216" w:rsidRPr="00A03216" w:rsidRDefault="00A03216" w:rsidP="00A03216">
      <w:pPr>
        <w:pStyle w:val="Prrafodelista"/>
        <w:numPr>
          <w:ilvl w:val="0"/>
          <w:numId w:val="22"/>
        </w:numPr>
        <w:tabs>
          <w:tab w:val="num" w:pos="720"/>
        </w:tabs>
        <w:jc w:val="both"/>
        <w:rPr>
          <w:sz w:val="20"/>
          <w:szCs w:val="20"/>
          <w:lang w:val="es"/>
        </w:rPr>
      </w:pPr>
      <w:r w:rsidRPr="00A03216">
        <w:rPr>
          <w:sz w:val="20"/>
          <w:szCs w:val="20"/>
          <w:lang w:val="es"/>
        </w:rPr>
        <w:t xml:space="preserve">Realización de talleres con personas con </w:t>
      </w:r>
      <w:r>
        <w:rPr>
          <w:sz w:val="20"/>
          <w:szCs w:val="20"/>
          <w:lang w:val="es"/>
        </w:rPr>
        <w:t>discapacidad intelectual</w:t>
      </w:r>
      <w:r w:rsidRPr="00A03216">
        <w:rPr>
          <w:sz w:val="20"/>
          <w:szCs w:val="20"/>
          <w:lang w:val="es"/>
        </w:rPr>
        <w:t xml:space="preserve"> para el testeo y validación del texto en lectura fácil. Son talleres presenciales en el espacio físico que el Laboratorio de Aragón Gobierno Abierto (LAAAB) tiene en la plaza del Pilar de Zaragoza.</w:t>
      </w:r>
    </w:p>
    <w:p w14:paraId="277236A3" w14:textId="77777777" w:rsidR="00A03216" w:rsidRDefault="00A03216" w:rsidP="00A03216">
      <w:pPr>
        <w:pStyle w:val="Prrafodelista"/>
        <w:numPr>
          <w:ilvl w:val="0"/>
          <w:numId w:val="22"/>
        </w:numPr>
        <w:tabs>
          <w:tab w:val="num" w:pos="720"/>
        </w:tabs>
        <w:jc w:val="both"/>
        <w:rPr>
          <w:sz w:val="20"/>
          <w:szCs w:val="20"/>
          <w:lang w:val="es"/>
        </w:rPr>
      </w:pPr>
      <w:r w:rsidRPr="00A03216">
        <w:rPr>
          <w:sz w:val="20"/>
          <w:szCs w:val="20"/>
          <w:lang w:val="es"/>
        </w:rPr>
        <w:t>Difusión en el Portal de Transparencia del Gobierno de Aragón para que este material pueda ser consultado y descargado por quien lo precise: </w:t>
      </w:r>
    </w:p>
    <w:p w14:paraId="1CE893AB" w14:textId="468C7DD0" w:rsidR="00A03216" w:rsidRDefault="00252B84" w:rsidP="00A03216">
      <w:pPr>
        <w:pStyle w:val="Prrafodelista"/>
        <w:jc w:val="both"/>
        <w:rPr>
          <w:sz w:val="20"/>
          <w:szCs w:val="20"/>
          <w:lang w:val="es"/>
        </w:rPr>
      </w:pPr>
      <w:hyperlink r:id="rId16" w:history="1">
        <w:r w:rsidR="00A03216" w:rsidRPr="00E22D60">
          <w:rPr>
            <w:rStyle w:val="Hipervnculo"/>
            <w:sz w:val="20"/>
            <w:szCs w:val="20"/>
            <w:lang w:val="es"/>
          </w:rPr>
          <w:t>https://transparencia.aragon.es/GobiernoFacil</w:t>
        </w:r>
      </w:hyperlink>
    </w:p>
    <w:p w14:paraId="6B372AB5" w14:textId="6EF8874D" w:rsidR="00A03216" w:rsidRDefault="00A03216" w:rsidP="00A03216">
      <w:pPr>
        <w:tabs>
          <w:tab w:val="num" w:pos="720"/>
        </w:tabs>
        <w:jc w:val="both"/>
        <w:rPr>
          <w:sz w:val="20"/>
          <w:szCs w:val="20"/>
          <w:lang w:val="es"/>
        </w:rPr>
      </w:pPr>
      <w:r>
        <w:rPr>
          <w:sz w:val="20"/>
          <w:szCs w:val="20"/>
          <w:lang w:val="es"/>
        </w:rPr>
        <w:t>Cabe destacar dentro del método de trabajo q</w:t>
      </w:r>
      <w:r w:rsidR="006F0EB0">
        <w:rPr>
          <w:sz w:val="20"/>
          <w:szCs w:val="20"/>
          <w:lang w:val="es"/>
        </w:rPr>
        <w:t>ue en los talleres no solo se lleva a cabo la validación de los materiales en lectura fácil, sino que estos se convierten en un espacio de interacción entre la administración pública y las personas con discapacidad intelectual.</w:t>
      </w:r>
    </w:p>
    <w:p w14:paraId="046E64F4" w14:textId="21739F3D" w:rsidR="00F42A24" w:rsidRPr="00A03216" w:rsidRDefault="00F42A24" w:rsidP="00A03216">
      <w:pPr>
        <w:tabs>
          <w:tab w:val="num" w:pos="720"/>
        </w:tabs>
        <w:jc w:val="both"/>
        <w:rPr>
          <w:sz w:val="20"/>
          <w:szCs w:val="20"/>
          <w:lang w:val="es"/>
        </w:rPr>
      </w:pPr>
      <w:r>
        <w:rPr>
          <w:sz w:val="20"/>
          <w:szCs w:val="20"/>
          <w:lang w:val="es"/>
        </w:rPr>
        <w:t xml:space="preserve">Aunque los talleres no son un curso formativo sí que tienen una intención pedagógica con los servicios y departamentos del Gobierno de Aragón, con la intención de que estas intervenciones </w:t>
      </w:r>
      <w:r>
        <w:rPr>
          <w:sz w:val="20"/>
          <w:szCs w:val="20"/>
          <w:lang w:val="es"/>
        </w:rPr>
        <w:lastRenderedPageBreak/>
        <w:t>puedan generar un cambio permanente en la visión sobre la accesibilidad de sus procesos con la ciudadanía.</w:t>
      </w:r>
    </w:p>
    <w:p w14:paraId="7D52FEDD" w14:textId="77777777" w:rsidR="00DE264A" w:rsidRPr="0004514A" w:rsidRDefault="00DE264A" w:rsidP="00E06939">
      <w:pPr>
        <w:spacing w:line="276" w:lineRule="auto"/>
        <w:rPr>
          <w:lang w:val="es"/>
        </w:rPr>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5944824E" w14:textId="77777777" w:rsidR="00252B84" w:rsidRPr="00252B84" w:rsidRDefault="00252B84" w:rsidP="00252B84">
      <w:pPr>
        <w:shd w:val="clear" w:color="auto" w:fill="FFFFFF"/>
        <w:suppressAutoHyphens w:val="0"/>
        <w:spacing w:line="240" w:lineRule="auto"/>
        <w:textAlignment w:val="baseline"/>
        <w:rPr>
          <w:rFonts w:ascii="Calibri" w:eastAsia="Times New Roman" w:hAnsi="Calibri" w:cs="Calibri"/>
          <w:color w:val="000000"/>
          <w:kern w:val="0"/>
          <w:sz w:val="24"/>
          <w:lang w:eastAsia="es-ES"/>
        </w:rPr>
      </w:pPr>
      <w:hyperlink r:id="rId17" w:tgtFrame="_blank" w:tooltip="Dirección URL original: https://www.laaab.es/2022/04/talleres-de-gobierno-facil-la-esperada-vuelta-a-la-presencialidad/. Haga clic o pulse si confía en este vínculo." w:history="1">
        <w:r w:rsidRPr="00252B84">
          <w:rPr>
            <w:rFonts w:ascii="Calibri" w:eastAsia="Times New Roman" w:hAnsi="Calibri" w:cs="Calibri"/>
            <w:color w:val="0000FF"/>
            <w:kern w:val="0"/>
            <w:sz w:val="24"/>
            <w:u w:val="single"/>
            <w:bdr w:val="none" w:sz="0" w:space="0" w:color="auto" w:frame="1"/>
            <w:lang w:eastAsia="es-ES"/>
          </w:rPr>
          <w:t>https://www.laaab.es/2022/04/talleres-de-gobierno-facil-la-esperada-vuelta-a-la-presencialidad/</w:t>
        </w:r>
      </w:hyperlink>
    </w:p>
    <w:p w14:paraId="3447C66D" w14:textId="77777777" w:rsidR="00252B84" w:rsidRPr="00252B84" w:rsidRDefault="00252B84" w:rsidP="00252B84">
      <w:pPr>
        <w:shd w:val="clear" w:color="auto" w:fill="FFFFFF"/>
        <w:suppressAutoHyphens w:val="0"/>
        <w:spacing w:line="240" w:lineRule="auto"/>
        <w:textAlignment w:val="baseline"/>
        <w:rPr>
          <w:rFonts w:ascii="Calibri" w:eastAsia="Times New Roman" w:hAnsi="Calibri" w:cs="Calibri"/>
          <w:color w:val="000000"/>
          <w:kern w:val="0"/>
          <w:sz w:val="24"/>
          <w:lang w:eastAsia="es-ES"/>
        </w:rPr>
      </w:pPr>
      <w:hyperlink r:id="rId18" w:tgtFrame="_blank" w:tooltip="Dirección URL original: https://www.laaab.es/2023/09/el-gobierno-de-aragon-recibe-el-premio-a-mejor-iniciativa-europea-en-gobierno-abierto-en-2023/. Haga clic o pulse si confía en este vínculo." w:history="1">
        <w:r w:rsidRPr="00252B84">
          <w:rPr>
            <w:rFonts w:ascii="Calibri" w:eastAsia="Times New Roman" w:hAnsi="Calibri" w:cs="Calibri"/>
            <w:color w:val="0000FF"/>
            <w:kern w:val="0"/>
            <w:sz w:val="24"/>
            <w:u w:val="single"/>
            <w:bdr w:val="none" w:sz="0" w:space="0" w:color="auto" w:frame="1"/>
            <w:lang w:eastAsia="es-ES"/>
          </w:rPr>
          <w:t>https://www.laaab.es/2023/09/el-gobierno-de-aragon-recibe-el-premio-a-mejor-iniciativa-europea-en-gobierno-abierto-en-2023/</w:t>
        </w:r>
      </w:hyperlink>
    </w:p>
    <w:p w14:paraId="40940024" w14:textId="77777777" w:rsidR="00252B84" w:rsidRPr="00252B84" w:rsidRDefault="00252B84" w:rsidP="00252B84">
      <w:pPr>
        <w:shd w:val="clear" w:color="auto" w:fill="FFFFFF"/>
        <w:suppressAutoHyphens w:val="0"/>
        <w:spacing w:line="240" w:lineRule="auto"/>
        <w:textAlignment w:val="baseline"/>
        <w:rPr>
          <w:rFonts w:ascii="Calibri" w:eastAsia="Times New Roman" w:hAnsi="Calibri" w:cs="Calibri"/>
          <w:color w:val="000000"/>
          <w:kern w:val="0"/>
          <w:sz w:val="24"/>
          <w:lang w:eastAsia="es-ES"/>
        </w:rPr>
      </w:pPr>
      <w:hyperlink r:id="rId19" w:tgtFrame="_blank" w:tooltip="Dirección URL original: https://www.laaab.es/2020/02/gobierno-facil-combinado-el-gobierno-abierto-con-la-lectura-facil/. Haga clic o pulse si confía en este vínculo." w:history="1">
        <w:r w:rsidRPr="00252B84">
          <w:rPr>
            <w:rFonts w:ascii="Calibri" w:eastAsia="Times New Roman" w:hAnsi="Calibri" w:cs="Calibri"/>
            <w:color w:val="0000FF"/>
            <w:kern w:val="0"/>
            <w:sz w:val="24"/>
            <w:u w:val="single"/>
            <w:bdr w:val="none" w:sz="0" w:space="0" w:color="auto" w:frame="1"/>
            <w:lang w:eastAsia="es-ES"/>
          </w:rPr>
          <w:t>https://www.laaab.es/2020/02/gobierno-facil-combinado-el-gobierno-abierto-con-la-lectura-facil/</w:t>
        </w:r>
      </w:hyperlink>
    </w:p>
    <w:p w14:paraId="08D635EE" w14:textId="77777777" w:rsidR="00252B84" w:rsidRPr="00252B84" w:rsidRDefault="00252B84" w:rsidP="00252B84">
      <w:pPr>
        <w:shd w:val="clear" w:color="auto" w:fill="FFFFFF"/>
        <w:suppressAutoHyphens w:val="0"/>
        <w:spacing w:line="240" w:lineRule="auto"/>
        <w:textAlignment w:val="baseline"/>
        <w:rPr>
          <w:rFonts w:ascii="Calibri" w:eastAsia="Times New Roman" w:hAnsi="Calibri" w:cs="Calibri"/>
          <w:color w:val="000000"/>
          <w:kern w:val="0"/>
          <w:sz w:val="24"/>
          <w:lang w:eastAsia="es-ES"/>
        </w:rPr>
      </w:pPr>
    </w:p>
    <w:p w14:paraId="1CDF9E91" w14:textId="77777777" w:rsidR="00252B84" w:rsidRPr="00252B84" w:rsidRDefault="00252B84" w:rsidP="00252B84">
      <w:pPr>
        <w:shd w:val="clear" w:color="auto" w:fill="FFFFFF"/>
        <w:suppressAutoHyphens w:val="0"/>
        <w:spacing w:line="240" w:lineRule="auto"/>
        <w:textAlignment w:val="baseline"/>
        <w:rPr>
          <w:rFonts w:ascii="Calibri" w:eastAsia="Times New Roman" w:hAnsi="Calibri" w:cs="Calibri"/>
          <w:color w:val="000000"/>
          <w:kern w:val="0"/>
          <w:sz w:val="24"/>
          <w:lang w:eastAsia="es-ES"/>
        </w:rPr>
      </w:pPr>
      <w:hyperlink r:id="rId20" w:tgtFrame="_blank" w:tooltip="Dirección URL original: https://www.laaab.es/wp-content/uploads/2023/09/Aragon-Spain-720p.mp4?_=1. Haga clic o pulse si confía en este vínculo." w:history="1">
        <w:r w:rsidRPr="00252B84">
          <w:rPr>
            <w:rFonts w:ascii="Calibri" w:eastAsia="Times New Roman" w:hAnsi="Calibri" w:cs="Calibri"/>
            <w:color w:val="0000FF"/>
            <w:kern w:val="0"/>
            <w:sz w:val="24"/>
            <w:u w:val="single"/>
            <w:bdr w:val="none" w:sz="0" w:space="0" w:color="auto" w:frame="1"/>
            <w:lang w:eastAsia="es-ES"/>
          </w:rPr>
          <w:t>https://www.laaab.es/wp-content/uploads/2023/09/Aragon-Spain-720p.mp4?_=1</w:t>
        </w:r>
      </w:hyperlink>
    </w:p>
    <w:p w14:paraId="49D2CF81" w14:textId="77777777" w:rsidR="00252B84" w:rsidRPr="00252B84" w:rsidRDefault="00252B84" w:rsidP="00252B84">
      <w:pPr>
        <w:shd w:val="clear" w:color="auto" w:fill="FFFFFF"/>
        <w:suppressAutoHyphens w:val="0"/>
        <w:spacing w:line="240" w:lineRule="auto"/>
        <w:textAlignment w:val="baseline"/>
        <w:rPr>
          <w:rFonts w:ascii="Calibri" w:eastAsia="Times New Roman" w:hAnsi="Calibri" w:cs="Calibri"/>
          <w:color w:val="000000"/>
          <w:kern w:val="0"/>
          <w:sz w:val="24"/>
          <w:lang w:eastAsia="es-ES"/>
        </w:rPr>
      </w:pPr>
      <w:hyperlink r:id="rId21" w:tgtFrame="_blank" w:tooltip="Dirección URL original: https://transparencia.aragon.es/sites/default/files/documents/gf_experiencias1.mp4. Haga clic o pulse si confía en este vínculo." w:history="1">
        <w:r w:rsidRPr="00252B84">
          <w:rPr>
            <w:rFonts w:ascii="Calibri" w:eastAsia="Times New Roman" w:hAnsi="Calibri" w:cs="Calibri"/>
            <w:color w:val="0000FF"/>
            <w:kern w:val="0"/>
            <w:sz w:val="24"/>
            <w:u w:val="single"/>
            <w:bdr w:val="none" w:sz="0" w:space="0" w:color="auto" w:frame="1"/>
            <w:lang w:eastAsia="es-ES"/>
          </w:rPr>
          <w:t>https://transparencia.aragon.es/sites/default/files/documents/gf_experiencias1.mp4</w:t>
        </w:r>
      </w:hyperlink>
    </w:p>
    <w:p w14:paraId="376F75DC" w14:textId="77777777" w:rsidR="00252B84" w:rsidRPr="00252B84" w:rsidRDefault="00252B84" w:rsidP="00252B84">
      <w:pPr>
        <w:shd w:val="clear" w:color="auto" w:fill="FFFFFF"/>
        <w:suppressAutoHyphens w:val="0"/>
        <w:spacing w:line="240" w:lineRule="auto"/>
        <w:textAlignment w:val="baseline"/>
        <w:rPr>
          <w:rFonts w:ascii="Calibri" w:eastAsia="Times New Roman" w:hAnsi="Calibri" w:cs="Calibri"/>
          <w:color w:val="000000"/>
          <w:kern w:val="0"/>
          <w:sz w:val="24"/>
          <w:lang w:eastAsia="es-ES"/>
        </w:rPr>
      </w:pPr>
      <w:hyperlink r:id="rId22" w:tgtFrame="_blank" w:tooltip="Dirección URL original: https://transparencia.aragon.es/sites/default/files/documents/gf_experiencias2.mp4. Haga clic o pulse si confía en este vínculo." w:history="1">
        <w:r w:rsidRPr="00252B84">
          <w:rPr>
            <w:rFonts w:ascii="Calibri" w:eastAsia="Times New Roman" w:hAnsi="Calibri" w:cs="Calibri"/>
            <w:color w:val="0000FF"/>
            <w:kern w:val="0"/>
            <w:sz w:val="24"/>
            <w:u w:val="single"/>
            <w:bdr w:val="none" w:sz="0" w:space="0" w:color="auto" w:frame="1"/>
            <w:lang w:eastAsia="es-ES"/>
          </w:rPr>
          <w:t>https://transparencia.aragon.es/sites/default/files/documents/gf_experiencias2.mp4</w:t>
        </w:r>
      </w:hyperlink>
    </w:p>
    <w:p w14:paraId="0D43813D" w14:textId="32F3C03A" w:rsidR="003B65B3" w:rsidRDefault="003B65B3" w:rsidP="00600574">
      <w:pPr>
        <w:spacing w:line="276" w:lineRule="auto"/>
        <w:rPr>
          <w:b/>
          <w:bCs/>
          <w:sz w:val="22"/>
          <w:szCs w:val="22"/>
          <w:lang w:val="es"/>
        </w:rPr>
      </w:pPr>
      <w:bookmarkStart w:id="0" w:name="_GoBack"/>
      <w:bookmarkEnd w:id="0"/>
    </w:p>
    <w:p w14:paraId="08DEBA97" w14:textId="69AF830D"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52E72762" w14:textId="77777777" w:rsidR="00600574" w:rsidRPr="0004514A" w:rsidRDefault="00600574" w:rsidP="00E06939">
      <w:pPr>
        <w:spacing w:line="276" w:lineRule="auto"/>
        <w:rPr>
          <w:sz w:val="20"/>
          <w:szCs w:val="18"/>
          <w:lang w:val="es"/>
        </w:rPr>
      </w:pPr>
    </w:p>
    <w:p w14:paraId="0085A13C" w14:textId="77777777" w:rsidR="0004514A" w:rsidRPr="0004514A" w:rsidRDefault="0004514A" w:rsidP="00E06939">
      <w:pPr>
        <w:spacing w:line="276" w:lineRule="auto"/>
        <w:rPr>
          <w:lang w:val="es"/>
        </w:rPr>
      </w:pP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09AAD954" w14:textId="17E40C21" w:rsidR="00BB3ABC" w:rsidRDefault="006A511A" w:rsidP="006A511A">
      <w:pPr>
        <w:tabs>
          <w:tab w:val="num" w:pos="720"/>
        </w:tabs>
        <w:jc w:val="both"/>
        <w:rPr>
          <w:sz w:val="20"/>
          <w:szCs w:val="20"/>
          <w:lang w:val="es"/>
        </w:rPr>
      </w:pPr>
      <w:r w:rsidRPr="006A511A">
        <w:rPr>
          <w:sz w:val="20"/>
          <w:szCs w:val="20"/>
          <w:lang w:val="es"/>
        </w:rPr>
        <w:t xml:space="preserve">Dentro de los muchos aprendizajes de esta práctica cabe destacar la implementación desde una perspectiva transversal a la administración pública, donde se considera la accesibilidad cognitiva como una más de las obligaciones del Gobierno de Aragón en materia de transparencia, participación y buen gobierno. </w:t>
      </w:r>
      <w:r>
        <w:rPr>
          <w:sz w:val="20"/>
          <w:szCs w:val="20"/>
          <w:lang w:val="es"/>
        </w:rPr>
        <w:t>Esta integración de la accesibilidad cognitiva y la publicación de los materiales en lectura fácil como vía de acceso a la comunicación con la ciudadanía han evolucionado durante el desarrollo del programa a que cada vez existan más áreas del Gobierno de Aragón que integren la accesibilidad cognitiva en el propio diseño de su cartera de servicios</w:t>
      </w:r>
      <w:r w:rsidR="0060466E">
        <w:rPr>
          <w:sz w:val="20"/>
          <w:szCs w:val="20"/>
          <w:lang w:val="es"/>
        </w:rPr>
        <w:t>, en lugar de considerar medidas de apoyo puntual o bajo demanda.</w:t>
      </w:r>
    </w:p>
    <w:p w14:paraId="6F4A423E" w14:textId="77777777" w:rsidR="00454C66" w:rsidRDefault="00454C66" w:rsidP="006A511A">
      <w:pPr>
        <w:tabs>
          <w:tab w:val="num" w:pos="720"/>
        </w:tabs>
        <w:jc w:val="both"/>
        <w:rPr>
          <w:sz w:val="20"/>
          <w:szCs w:val="20"/>
          <w:lang w:val="es"/>
        </w:rPr>
      </w:pPr>
    </w:p>
    <w:p w14:paraId="2589BA64" w14:textId="68B8BF9A" w:rsidR="0060466E" w:rsidRDefault="0060466E" w:rsidP="006A511A">
      <w:pPr>
        <w:tabs>
          <w:tab w:val="num" w:pos="720"/>
        </w:tabs>
        <w:jc w:val="both"/>
        <w:rPr>
          <w:sz w:val="20"/>
          <w:szCs w:val="20"/>
          <w:lang w:val="es"/>
        </w:rPr>
      </w:pPr>
      <w:r>
        <w:rPr>
          <w:sz w:val="20"/>
          <w:szCs w:val="20"/>
          <w:lang w:val="es"/>
        </w:rPr>
        <w:t xml:space="preserve">Asimismo, la inserción de Gobierno Fácil dentro del ecosistema de programas de innovación social del LAAAB ha permitido la creación de sinergias con otros colectivos y </w:t>
      </w:r>
      <w:r w:rsidR="00033A5A">
        <w:rPr>
          <w:sz w:val="20"/>
          <w:szCs w:val="20"/>
          <w:lang w:val="es"/>
        </w:rPr>
        <w:t xml:space="preserve">proyectos, entre los que destacan la Social </w:t>
      </w:r>
      <w:proofErr w:type="spellStart"/>
      <w:r w:rsidR="00033A5A">
        <w:rPr>
          <w:sz w:val="20"/>
          <w:szCs w:val="20"/>
          <w:lang w:val="es"/>
        </w:rPr>
        <w:t>Impact</w:t>
      </w:r>
      <w:proofErr w:type="spellEnd"/>
      <w:r w:rsidR="00033A5A">
        <w:rPr>
          <w:sz w:val="20"/>
          <w:szCs w:val="20"/>
          <w:lang w:val="es"/>
        </w:rPr>
        <w:t xml:space="preserve"> </w:t>
      </w:r>
      <w:proofErr w:type="spellStart"/>
      <w:r w:rsidR="00033A5A">
        <w:rPr>
          <w:sz w:val="20"/>
          <w:szCs w:val="20"/>
          <w:lang w:val="es"/>
        </w:rPr>
        <w:t>Academy</w:t>
      </w:r>
      <w:proofErr w:type="spellEnd"/>
      <w:r w:rsidR="00033A5A">
        <w:rPr>
          <w:sz w:val="20"/>
          <w:szCs w:val="20"/>
          <w:lang w:val="es"/>
        </w:rPr>
        <w:t xml:space="preserve">, de emprendimiento social para personas jóvenes, la iniciativa Libros que unen, que dotó de materiales de lectura a miles de personas en Aragón durante el confinamiento, el programa </w:t>
      </w:r>
      <w:proofErr w:type="spellStart"/>
      <w:r w:rsidR="00033A5A">
        <w:rPr>
          <w:sz w:val="20"/>
          <w:szCs w:val="20"/>
          <w:lang w:val="es"/>
        </w:rPr>
        <w:t>Hate</w:t>
      </w:r>
      <w:proofErr w:type="spellEnd"/>
      <w:r w:rsidR="00033A5A">
        <w:rPr>
          <w:sz w:val="20"/>
          <w:szCs w:val="20"/>
          <w:lang w:val="es"/>
        </w:rPr>
        <w:t xml:space="preserve"> </w:t>
      </w:r>
      <w:proofErr w:type="spellStart"/>
      <w:r w:rsidR="00033A5A">
        <w:rPr>
          <w:sz w:val="20"/>
          <w:szCs w:val="20"/>
          <w:lang w:val="es"/>
        </w:rPr>
        <w:t>Blockers</w:t>
      </w:r>
      <w:proofErr w:type="spellEnd"/>
      <w:r w:rsidR="00033A5A">
        <w:rPr>
          <w:sz w:val="20"/>
          <w:szCs w:val="20"/>
          <w:lang w:val="es"/>
        </w:rPr>
        <w:t xml:space="preserve"> o la colaboración con la red de Consejos de Infancia y Adolescencia.</w:t>
      </w:r>
    </w:p>
    <w:p w14:paraId="7F019144" w14:textId="77777777" w:rsidR="00454C66" w:rsidRDefault="00454C66" w:rsidP="006A511A">
      <w:pPr>
        <w:tabs>
          <w:tab w:val="num" w:pos="720"/>
        </w:tabs>
        <w:jc w:val="both"/>
        <w:rPr>
          <w:sz w:val="20"/>
          <w:szCs w:val="20"/>
          <w:lang w:val="es"/>
        </w:rPr>
      </w:pPr>
    </w:p>
    <w:p w14:paraId="7223A91D" w14:textId="1305393E" w:rsidR="00454C66" w:rsidRDefault="00454C66" w:rsidP="006A511A">
      <w:pPr>
        <w:tabs>
          <w:tab w:val="num" w:pos="720"/>
        </w:tabs>
        <w:jc w:val="both"/>
        <w:rPr>
          <w:sz w:val="20"/>
          <w:szCs w:val="20"/>
          <w:lang w:val="es"/>
        </w:rPr>
      </w:pPr>
      <w:r>
        <w:rPr>
          <w:sz w:val="20"/>
          <w:szCs w:val="20"/>
          <w:lang w:val="es"/>
        </w:rPr>
        <w:t xml:space="preserve">En este sentido, también es interesante considerar la notoriedad que este proyecto ha obtenido en el ámbito de la transparencia, el gobierno abierto y la gobernanza pública, considerándose una propuesta de innovación en políticas públicas que ha sido premiada tanto por la </w:t>
      </w:r>
      <w:hyperlink r:id="rId23" w:history="1">
        <w:r w:rsidRPr="008433B4">
          <w:rPr>
            <w:rStyle w:val="Hipervnculo"/>
            <w:sz w:val="20"/>
            <w:szCs w:val="20"/>
            <w:lang w:val="es"/>
          </w:rPr>
          <w:t xml:space="preserve">Open </w:t>
        </w:r>
        <w:proofErr w:type="spellStart"/>
        <w:r w:rsidRPr="008433B4">
          <w:rPr>
            <w:rStyle w:val="Hipervnculo"/>
            <w:sz w:val="20"/>
            <w:szCs w:val="20"/>
            <w:lang w:val="es"/>
          </w:rPr>
          <w:t>Government</w:t>
        </w:r>
        <w:proofErr w:type="spellEnd"/>
        <w:r w:rsidRPr="008433B4">
          <w:rPr>
            <w:rStyle w:val="Hipervnculo"/>
            <w:sz w:val="20"/>
            <w:szCs w:val="20"/>
            <w:lang w:val="es"/>
          </w:rPr>
          <w:t xml:space="preserve"> </w:t>
        </w:r>
        <w:proofErr w:type="spellStart"/>
        <w:r w:rsidRPr="008433B4">
          <w:rPr>
            <w:rStyle w:val="Hipervnculo"/>
            <w:sz w:val="20"/>
            <w:szCs w:val="20"/>
            <w:lang w:val="es"/>
          </w:rPr>
          <w:t>Partnership</w:t>
        </w:r>
        <w:proofErr w:type="spellEnd"/>
      </w:hyperlink>
      <w:r>
        <w:rPr>
          <w:sz w:val="20"/>
          <w:szCs w:val="20"/>
          <w:lang w:val="es"/>
        </w:rPr>
        <w:t xml:space="preserve"> como por </w:t>
      </w:r>
      <w:hyperlink r:id="rId24" w:history="1">
        <w:r w:rsidRPr="008433B4">
          <w:rPr>
            <w:rStyle w:val="Hipervnculo"/>
            <w:sz w:val="20"/>
            <w:szCs w:val="20"/>
            <w:lang w:val="es"/>
          </w:rPr>
          <w:t>la Red Académica de Gobierno Abierto.</w:t>
        </w:r>
      </w:hyperlink>
    </w:p>
    <w:p w14:paraId="537AF47D" w14:textId="77777777" w:rsidR="00BB3ABC" w:rsidRDefault="00BB3ABC" w:rsidP="00E06939">
      <w:pPr>
        <w:spacing w:line="276" w:lineRule="auto"/>
        <w:rPr>
          <w:sz w:val="24"/>
          <w:szCs w:val="22"/>
          <w:lang w:val="es"/>
        </w:rPr>
      </w:pPr>
    </w:p>
    <w:p w14:paraId="6BD8F250" w14:textId="77777777" w:rsidR="0060466E" w:rsidRDefault="0060466E">
      <w:pPr>
        <w:suppressAutoHyphens w:val="0"/>
        <w:spacing w:line="240" w:lineRule="auto"/>
        <w:rPr>
          <w:rFonts w:eastAsia="Times New Roman" w:cs="Mangal"/>
          <w:b/>
          <w:bCs/>
          <w:color w:val="000000"/>
          <w:kern w:val="32"/>
          <w:sz w:val="24"/>
          <w:szCs w:val="29"/>
          <w:lang w:val="es"/>
        </w:rPr>
      </w:pPr>
      <w:r>
        <w:rPr>
          <w:sz w:val="24"/>
          <w:lang w:val="es"/>
        </w:rPr>
        <w:br w:type="page"/>
      </w:r>
    </w:p>
    <w:p w14:paraId="0917A326" w14:textId="1E16CD91" w:rsidR="0004514A" w:rsidRDefault="0004514A" w:rsidP="00E06939">
      <w:pPr>
        <w:pStyle w:val="Ttulo1"/>
        <w:spacing w:line="276" w:lineRule="auto"/>
        <w:rPr>
          <w:sz w:val="24"/>
          <w:lang w:val="es"/>
        </w:rPr>
      </w:pPr>
      <w:r w:rsidRPr="0004514A">
        <w:rPr>
          <w:sz w:val="24"/>
          <w:lang w:val="es"/>
        </w:rPr>
        <w:lastRenderedPageBreak/>
        <w:t xml:space="preserve">Conclusiones </w:t>
      </w:r>
    </w:p>
    <w:p w14:paraId="514A0F05" w14:textId="2E08BEB7" w:rsidR="0060466E" w:rsidRPr="00D259E7" w:rsidRDefault="0060466E" w:rsidP="00D259E7">
      <w:pPr>
        <w:jc w:val="both"/>
        <w:rPr>
          <w:sz w:val="20"/>
          <w:szCs w:val="20"/>
          <w:lang w:val="es"/>
        </w:rPr>
      </w:pPr>
      <w:r w:rsidRPr="0060466E">
        <w:rPr>
          <w:sz w:val="20"/>
          <w:szCs w:val="20"/>
          <w:lang w:val="es"/>
        </w:rPr>
        <w:t>En relación con el impacto de la práctica en la vida de las personas, se incluye el testimonio de dos personas validadoras de Plena inclusión Aragón que han participado en la mayoría de los talleres celebrados en estos cinco años de trayectoria:</w:t>
      </w:r>
      <w:r w:rsidR="00033A5A">
        <w:rPr>
          <w:sz w:val="20"/>
          <w:szCs w:val="20"/>
          <w:lang w:val="es"/>
        </w:rPr>
        <w:t xml:space="preserve"> </w:t>
      </w:r>
      <w:hyperlink r:id="rId25" w:history="1">
        <w:r w:rsidR="00033A5A" w:rsidRPr="00033A5A">
          <w:rPr>
            <w:rStyle w:val="Hipervnculo"/>
            <w:sz w:val="20"/>
            <w:szCs w:val="20"/>
            <w:lang w:val="es"/>
          </w:rPr>
          <w:t>Alejandro</w:t>
        </w:r>
      </w:hyperlink>
      <w:r w:rsidR="00033A5A">
        <w:rPr>
          <w:sz w:val="20"/>
          <w:szCs w:val="20"/>
          <w:lang w:val="es"/>
        </w:rPr>
        <w:t xml:space="preserve"> y </w:t>
      </w:r>
      <w:hyperlink r:id="rId26" w:history="1">
        <w:r w:rsidR="00033A5A" w:rsidRPr="00033A5A">
          <w:rPr>
            <w:rStyle w:val="Hipervnculo"/>
            <w:sz w:val="20"/>
            <w:szCs w:val="20"/>
            <w:lang w:val="es"/>
          </w:rPr>
          <w:t>Ester</w:t>
        </w:r>
      </w:hyperlink>
    </w:p>
    <w:p w14:paraId="5388799B" w14:textId="230736AC" w:rsidR="00033A5A" w:rsidRDefault="00033A5A" w:rsidP="00D259E7">
      <w:pPr>
        <w:jc w:val="both"/>
        <w:rPr>
          <w:sz w:val="20"/>
          <w:szCs w:val="18"/>
          <w:lang w:val="es"/>
        </w:rPr>
      </w:pPr>
      <w:r>
        <w:rPr>
          <w:sz w:val="20"/>
          <w:szCs w:val="18"/>
          <w:lang w:val="es"/>
        </w:rPr>
        <w:t>Ademá</w:t>
      </w:r>
      <w:r w:rsidR="00D259E7">
        <w:rPr>
          <w:sz w:val="20"/>
          <w:szCs w:val="18"/>
          <w:lang w:val="es"/>
        </w:rPr>
        <w:t>s, puede constatarse el alto número de personas involucradas en los talleres, de la mano de varias entidades pertenecientes a Plena inclusión Aragón, como ADISPAZ, AMIBIL, ATADI, Kairós y Valentia. Como se presenta en los principales resultados, el número de personas involucradas e interesadas en la descarga de los materiales excede con mucho las previsiones originales del proyecto y, en muchas ocasiones, supera los datos de impacto del material original.</w:t>
      </w:r>
    </w:p>
    <w:p w14:paraId="16FE30FF" w14:textId="77777777" w:rsidR="00D420F9" w:rsidRDefault="00D420F9" w:rsidP="00D259E7">
      <w:pPr>
        <w:jc w:val="both"/>
        <w:rPr>
          <w:sz w:val="20"/>
          <w:szCs w:val="18"/>
          <w:lang w:val="es"/>
        </w:rPr>
      </w:pPr>
    </w:p>
    <w:p w14:paraId="3353A1BD" w14:textId="30163C1B" w:rsidR="00D420F9" w:rsidRPr="00D420F9" w:rsidRDefault="00F2057D" w:rsidP="00D420F9">
      <w:pPr>
        <w:jc w:val="both"/>
        <w:rPr>
          <w:sz w:val="20"/>
          <w:szCs w:val="18"/>
          <w:lang w:val="es"/>
        </w:rPr>
      </w:pPr>
      <w:r w:rsidRPr="00D420F9">
        <w:rPr>
          <w:sz w:val="20"/>
          <w:szCs w:val="18"/>
          <w:lang w:val="es"/>
        </w:rPr>
        <w:t>El Proyecto de Gobierno Fácil en el Gobierno de Aragón es una iniciativa que pretende mejorar la accesibilidad y la comprensión de los contenidos de la administración pública para personas con discapacidad intelectual o problemas de salud mental. Se adaptan los textos administrativos a un lenguaje claro y sencillo, el proyecto busca la participación activa de estos colectivos en la vida pública y política.</w:t>
      </w:r>
      <w:r>
        <w:rPr>
          <w:sz w:val="20"/>
          <w:szCs w:val="18"/>
          <w:lang w:val="es"/>
        </w:rPr>
        <w:t xml:space="preserve"> </w:t>
      </w:r>
      <w:r w:rsidR="00D420F9">
        <w:rPr>
          <w:sz w:val="20"/>
          <w:szCs w:val="18"/>
          <w:lang w:val="es"/>
        </w:rPr>
        <w:t xml:space="preserve">Los trabajos que cada mes se llevan a cabo en el LAAAB, pueden destacarse por su </w:t>
      </w:r>
      <w:r w:rsidR="00D420F9" w:rsidRPr="00D420F9">
        <w:rPr>
          <w:rFonts w:cs="Arial"/>
          <w:sz w:val="20"/>
          <w:szCs w:val="20"/>
        </w:rPr>
        <w:t xml:space="preserve">valor como servicio de utilidad para toda la ciudadanía en pos de la mejora de </w:t>
      </w:r>
      <w:r w:rsidR="00D420F9" w:rsidRPr="00D420F9">
        <w:rPr>
          <w:sz w:val="20"/>
          <w:szCs w:val="18"/>
          <w:lang w:val="es"/>
        </w:rPr>
        <w:t>la accesibilidad universal de los espacios y entornos de la comunidad autónoma de Aragón.</w:t>
      </w:r>
    </w:p>
    <w:p w14:paraId="66A454E7" w14:textId="2095CF47" w:rsidR="00D420F9" w:rsidRDefault="00D420F9" w:rsidP="00D259E7">
      <w:pPr>
        <w:jc w:val="both"/>
        <w:rPr>
          <w:sz w:val="20"/>
          <w:szCs w:val="18"/>
          <w:lang w:val="es"/>
        </w:rPr>
      </w:pPr>
      <w:r w:rsidRPr="00D420F9">
        <w:rPr>
          <w:sz w:val="20"/>
          <w:szCs w:val="18"/>
          <w:lang w:val="es"/>
        </w:rPr>
        <w:t>Sus objetivos se alinean con los de la Dirección General de Relaciones Institucionales, Acción Exterior y Transparencia en relación con la voluntad de acercar las instituciones y los procedimientos públicos a toda la ciudadanía.</w:t>
      </w:r>
      <w:r>
        <w:rPr>
          <w:sz w:val="20"/>
          <w:szCs w:val="18"/>
          <w:lang w:val="es"/>
        </w:rPr>
        <w:t xml:space="preserve"> Mediante </w:t>
      </w:r>
      <w:r w:rsidRPr="00D420F9">
        <w:rPr>
          <w:sz w:val="20"/>
          <w:szCs w:val="18"/>
          <w:lang w:val="es"/>
        </w:rPr>
        <w:t>talleres de periodicidad mensual incluye a las personas con discapacidad intelectual en la creación de políticas públicas, combinando la Lectura Fácil con los paradigmas del Gobierno Abierto. Esta iniciativa está reconocida internacionalmente como ejemplo de buena práctica de la Administración Pública en temas de inclusión, participación y transparencia.</w:t>
      </w:r>
    </w:p>
    <w:p w14:paraId="27671B4B" w14:textId="4FD001D8" w:rsidR="00D259E7" w:rsidRDefault="00D259E7" w:rsidP="00D259E7">
      <w:pPr>
        <w:jc w:val="both"/>
        <w:rPr>
          <w:sz w:val="20"/>
          <w:szCs w:val="18"/>
          <w:lang w:val="es"/>
        </w:rPr>
      </w:pPr>
      <w:r w:rsidRPr="00D420F9">
        <w:rPr>
          <w:sz w:val="20"/>
          <w:szCs w:val="18"/>
          <w:lang w:val="es"/>
        </w:rPr>
        <w:t>Gobierno Fácil</w:t>
      </w:r>
      <w:r>
        <w:rPr>
          <w:sz w:val="20"/>
          <w:szCs w:val="18"/>
          <w:lang w:val="es"/>
        </w:rPr>
        <w:t xml:space="preserve"> entronca con la misión del movimiento asociativo de Plena inclusión a todos los niveles, pero haciendo especial incidencia en «promover su inclusión como</w:t>
      </w:r>
      <w:r w:rsidR="00454C66">
        <w:rPr>
          <w:sz w:val="20"/>
          <w:szCs w:val="18"/>
          <w:lang w:val="es"/>
        </w:rPr>
        <w:t xml:space="preserve"> ciudadana de pleno derecho en una sociedad», dado que es un programa diseñado específicamente para garantizar la igualdad de oportunidades en la participación de la ciudadanía en las políticas públicas.</w:t>
      </w:r>
    </w:p>
    <w:p w14:paraId="2A87CD83" w14:textId="5E6D6CF9" w:rsidR="00454C66" w:rsidRDefault="00454C66" w:rsidP="00454C66">
      <w:pPr>
        <w:jc w:val="both"/>
        <w:rPr>
          <w:sz w:val="20"/>
          <w:szCs w:val="18"/>
          <w:lang w:val="es"/>
        </w:rPr>
      </w:pPr>
      <w:r>
        <w:rPr>
          <w:sz w:val="20"/>
          <w:szCs w:val="18"/>
          <w:lang w:val="es"/>
        </w:rPr>
        <w:t>Además, promueve los valores del movimiento asociativo, como el de justicia e igualdad, que incluye en su desarrollo «i</w:t>
      </w:r>
      <w:r w:rsidRPr="00454C66">
        <w:rPr>
          <w:sz w:val="20"/>
          <w:szCs w:val="18"/>
          <w:lang w:val="es"/>
        </w:rPr>
        <w:t>nclusión, ciudadanía, equidad, igualdad de derechos,</w:t>
      </w:r>
      <w:r>
        <w:rPr>
          <w:sz w:val="20"/>
          <w:szCs w:val="18"/>
          <w:lang w:val="es"/>
        </w:rPr>
        <w:t xml:space="preserve"> </w:t>
      </w:r>
      <w:r w:rsidRPr="00454C66">
        <w:rPr>
          <w:sz w:val="20"/>
          <w:szCs w:val="18"/>
          <w:lang w:val="es"/>
        </w:rPr>
        <w:t>de obligaciones y oportunidades, protección y defensa,</w:t>
      </w:r>
      <w:r>
        <w:rPr>
          <w:sz w:val="20"/>
          <w:szCs w:val="18"/>
          <w:lang w:val="es"/>
        </w:rPr>
        <w:t xml:space="preserve"> </w:t>
      </w:r>
      <w:r w:rsidRPr="00454C66">
        <w:rPr>
          <w:sz w:val="20"/>
          <w:szCs w:val="18"/>
          <w:lang w:val="es"/>
        </w:rPr>
        <w:t>reivindicación y lucha, distribución responsable de derechos,</w:t>
      </w:r>
      <w:r>
        <w:rPr>
          <w:sz w:val="20"/>
          <w:szCs w:val="18"/>
          <w:lang w:val="es"/>
        </w:rPr>
        <w:t xml:space="preserve"> </w:t>
      </w:r>
      <w:r w:rsidRPr="00454C66">
        <w:rPr>
          <w:sz w:val="20"/>
          <w:szCs w:val="18"/>
          <w:lang w:val="es"/>
        </w:rPr>
        <w:t>de bienes y de recursos, empoderamiento y emancipación.</w:t>
      </w:r>
      <w:r>
        <w:rPr>
          <w:sz w:val="20"/>
          <w:szCs w:val="18"/>
          <w:lang w:val="es"/>
        </w:rPr>
        <w:t>»</w:t>
      </w:r>
    </w:p>
    <w:p w14:paraId="5F92F8BC" w14:textId="77777777" w:rsidR="00D259E7" w:rsidRDefault="00D259E7" w:rsidP="00E06939">
      <w:pPr>
        <w:spacing w:line="276" w:lineRule="auto"/>
        <w:rPr>
          <w:sz w:val="20"/>
          <w:szCs w:val="18"/>
          <w:lang w:val="es"/>
        </w:rPr>
      </w:pPr>
    </w:p>
    <w:p w14:paraId="531041FF" w14:textId="77777777" w:rsidR="00380659" w:rsidRPr="00380659" w:rsidRDefault="00380659" w:rsidP="00E06939">
      <w:pPr>
        <w:spacing w:line="276" w:lineRule="auto"/>
        <w:rPr>
          <w:sz w:val="24"/>
          <w:szCs w:val="22"/>
          <w:lang w:val="es"/>
        </w:rPr>
      </w:pPr>
    </w:p>
    <w:sectPr w:rsidR="00380659" w:rsidRPr="00380659" w:rsidSect="00886F9A">
      <w:headerReference w:type="default" r:id="rId27"/>
      <w:footerReference w:type="default" r:id="rId28"/>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3EB85" w14:textId="77777777" w:rsidR="00E735E8" w:rsidRDefault="00E735E8">
      <w:pPr>
        <w:spacing w:line="240" w:lineRule="auto"/>
      </w:pPr>
      <w:r>
        <w:rPr>
          <w:lang w:val="es"/>
        </w:rPr>
        <w:separator/>
      </w:r>
    </w:p>
  </w:endnote>
  <w:endnote w:type="continuationSeparator" w:id="0">
    <w:p w14:paraId="1C255B98" w14:textId="77777777" w:rsidR="00E735E8" w:rsidRDefault="00E735E8">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4F3C" w14:textId="77777777" w:rsidR="004E24CC" w:rsidRDefault="00B27A37"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52B84"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20416010"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252B84">
                            <w:rPr>
                              <w:noProof/>
                              <w:lang w:val="es"/>
                            </w:rPr>
                            <w:t>6</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252B84">
                            <w:rPr>
                              <w:noProof/>
                              <w:lang w:val="es"/>
                            </w:rPr>
                            <w:t>6</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C2361" id="_x0000_t202" coordsize="21600,21600" o:spt="202" path="m,l,21600r21600,l21600,xe">
              <v:stroke joinstyle="miter"/>
              <v:path gradientshapeok="t" o:connecttype="rect"/>
            </v:shapetype>
            <v:shape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C1A5E7" w14:textId="20416010"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252B84">
                      <w:rPr>
                        <w:noProof/>
                        <w:lang w:val="es"/>
                      </w:rPr>
                      <w:t>6</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252B84">
                      <w:rPr>
                        <w:noProof/>
                        <w:lang w:val="es"/>
                      </w:rPr>
                      <w:t>6</w:t>
                    </w:r>
                    <w:r w:rsidR="003119AE">
                      <w:rPr>
                        <w:noProof/>
                        <w:lang w:val="es"/>
                      </w:rPr>
                      <w:fldChar w:fldCharType="end"/>
                    </w:r>
                  </w:p>
                </w:txbxContent>
              </v:textbox>
              <w10:wrap type="tight" anchorx="page" anchory="page"/>
            </v:shape>
          </w:pict>
        </mc:Fallback>
      </mc:AlternateContent>
    </w:r>
    <w:r w:rsidR="00C759BB">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DA40E" w14:textId="77777777" w:rsidR="00E735E8" w:rsidRDefault="00E735E8">
      <w:pPr>
        <w:spacing w:line="240" w:lineRule="auto"/>
      </w:pPr>
      <w:r>
        <w:rPr>
          <w:lang w:val="es"/>
        </w:rPr>
        <w:separator/>
      </w:r>
    </w:p>
  </w:footnote>
  <w:footnote w:type="continuationSeparator" w:id="0">
    <w:p w14:paraId="2F71D631" w14:textId="77777777" w:rsidR="00E735E8" w:rsidRDefault="00E735E8">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3A7F" w14:textId="038A109E" w:rsidR="00E9134B" w:rsidRDefault="00213DB6"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76734530" o:spid="_x0000_i1026" type="#_x0000_t75" style="width:105pt;height:103.5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905587B"/>
    <w:multiLevelType w:val="multilevel"/>
    <w:tmpl w:val="46B86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0E7A9B"/>
    <w:multiLevelType w:val="hybridMultilevel"/>
    <w:tmpl w:val="B51C9F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E9368F3"/>
    <w:multiLevelType w:val="hybridMultilevel"/>
    <w:tmpl w:val="AD38DF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2"/>
  </w:num>
  <w:num w:numId="13">
    <w:abstractNumId w:val="21"/>
  </w:num>
  <w:num w:numId="14">
    <w:abstractNumId w:val="13"/>
  </w:num>
  <w:num w:numId="15">
    <w:abstractNumId w:val="11"/>
  </w:num>
  <w:num w:numId="16">
    <w:abstractNumId w:val="18"/>
  </w:num>
  <w:num w:numId="17">
    <w:abstractNumId w:val="17"/>
  </w:num>
  <w:num w:numId="18">
    <w:abstractNumId w:val="19"/>
  </w:num>
  <w:num w:numId="19">
    <w:abstractNumId w:val="14"/>
  </w:num>
  <w:num w:numId="20">
    <w:abstractNumId w:val="16"/>
  </w:num>
  <w:num w:numId="21">
    <w:abstractNumId w:val="1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3025A"/>
    <w:rsid w:val="00033A5A"/>
    <w:rsid w:val="00034D1B"/>
    <w:rsid w:val="00043493"/>
    <w:rsid w:val="0004514A"/>
    <w:rsid w:val="00056EF1"/>
    <w:rsid w:val="00077023"/>
    <w:rsid w:val="0009057B"/>
    <w:rsid w:val="000B691F"/>
    <w:rsid w:val="000F52F3"/>
    <w:rsid w:val="00125084"/>
    <w:rsid w:val="00140160"/>
    <w:rsid w:val="001411D4"/>
    <w:rsid w:val="00143257"/>
    <w:rsid w:val="0015138B"/>
    <w:rsid w:val="00157361"/>
    <w:rsid w:val="001730E3"/>
    <w:rsid w:val="0018401A"/>
    <w:rsid w:val="001A0BB5"/>
    <w:rsid w:val="001C048B"/>
    <w:rsid w:val="001E4CE7"/>
    <w:rsid w:val="00213DB6"/>
    <w:rsid w:val="00230C97"/>
    <w:rsid w:val="00252B84"/>
    <w:rsid w:val="00257DC5"/>
    <w:rsid w:val="00265169"/>
    <w:rsid w:val="002750D6"/>
    <w:rsid w:val="00293B14"/>
    <w:rsid w:val="002C027E"/>
    <w:rsid w:val="002C2B6A"/>
    <w:rsid w:val="002C6FE2"/>
    <w:rsid w:val="002D3264"/>
    <w:rsid w:val="002E066F"/>
    <w:rsid w:val="002E10F7"/>
    <w:rsid w:val="002E39FA"/>
    <w:rsid w:val="002F3A49"/>
    <w:rsid w:val="003119AE"/>
    <w:rsid w:val="00331D36"/>
    <w:rsid w:val="003413A6"/>
    <w:rsid w:val="0036444E"/>
    <w:rsid w:val="00380659"/>
    <w:rsid w:val="003B442E"/>
    <w:rsid w:val="003B65B3"/>
    <w:rsid w:val="003D6D51"/>
    <w:rsid w:val="00400EE3"/>
    <w:rsid w:val="004157BA"/>
    <w:rsid w:val="00427769"/>
    <w:rsid w:val="00444543"/>
    <w:rsid w:val="00450FB2"/>
    <w:rsid w:val="00454C66"/>
    <w:rsid w:val="0046132F"/>
    <w:rsid w:val="004758EA"/>
    <w:rsid w:val="00476D92"/>
    <w:rsid w:val="00481DC7"/>
    <w:rsid w:val="00491076"/>
    <w:rsid w:val="004C26BC"/>
    <w:rsid w:val="004E24CC"/>
    <w:rsid w:val="00514889"/>
    <w:rsid w:val="00520E27"/>
    <w:rsid w:val="00521CF6"/>
    <w:rsid w:val="00522084"/>
    <w:rsid w:val="005371F0"/>
    <w:rsid w:val="00542363"/>
    <w:rsid w:val="00547FBE"/>
    <w:rsid w:val="00551CC4"/>
    <w:rsid w:val="00555945"/>
    <w:rsid w:val="0056327A"/>
    <w:rsid w:val="00567D04"/>
    <w:rsid w:val="005B0D13"/>
    <w:rsid w:val="005B4A6C"/>
    <w:rsid w:val="005B5C9E"/>
    <w:rsid w:val="005D34D8"/>
    <w:rsid w:val="005D6F5E"/>
    <w:rsid w:val="00600574"/>
    <w:rsid w:val="00601FBB"/>
    <w:rsid w:val="0060466E"/>
    <w:rsid w:val="0060720B"/>
    <w:rsid w:val="00607A92"/>
    <w:rsid w:val="0066155F"/>
    <w:rsid w:val="00673B27"/>
    <w:rsid w:val="006818B9"/>
    <w:rsid w:val="00685980"/>
    <w:rsid w:val="00686EB4"/>
    <w:rsid w:val="006A511A"/>
    <w:rsid w:val="006E14D0"/>
    <w:rsid w:val="006E1AE9"/>
    <w:rsid w:val="006F0EB0"/>
    <w:rsid w:val="006F4585"/>
    <w:rsid w:val="00732F47"/>
    <w:rsid w:val="007655BA"/>
    <w:rsid w:val="00774049"/>
    <w:rsid w:val="00783E66"/>
    <w:rsid w:val="00795398"/>
    <w:rsid w:val="007A2605"/>
    <w:rsid w:val="007A4939"/>
    <w:rsid w:val="007B4B54"/>
    <w:rsid w:val="007B79DD"/>
    <w:rsid w:val="007F05B5"/>
    <w:rsid w:val="008040F0"/>
    <w:rsid w:val="00806B22"/>
    <w:rsid w:val="0081276F"/>
    <w:rsid w:val="00821DB7"/>
    <w:rsid w:val="00822131"/>
    <w:rsid w:val="008274DB"/>
    <w:rsid w:val="008433B4"/>
    <w:rsid w:val="00847271"/>
    <w:rsid w:val="00886F9A"/>
    <w:rsid w:val="008B07AF"/>
    <w:rsid w:val="008B2BE5"/>
    <w:rsid w:val="008B3A29"/>
    <w:rsid w:val="008F7E5A"/>
    <w:rsid w:val="009037B6"/>
    <w:rsid w:val="00917F99"/>
    <w:rsid w:val="00930ECC"/>
    <w:rsid w:val="00935566"/>
    <w:rsid w:val="00943DEA"/>
    <w:rsid w:val="00974F3F"/>
    <w:rsid w:val="009C7F3C"/>
    <w:rsid w:val="009E2447"/>
    <w:rsid w:val="009E5089"/>
    <w:rsid w:val="009E5541"/>
    <w:rsid w:val="00A03216"/>
    <w:rsid w:val="00A5191F"/>
    <w:rsid w:val="00A52347"/>
    <w:rsid w:val="00A54485"/>
    <w:rsid w:val="00A7615E"/>
    <w:rsid w:val="00A81409"/>
    <w:rsid w:val="00AA08CB"/>
    <w:rsid w:val="00AA352A"/>
    <w:rsid w:val="00AB018A"/>
    <w:rsid w:val="00AB6350"/>
    <w:rsid w:val="00AD09C9"/>
    <w:rsid w:val="00AF2B4C"/>
    <w:rsid w:val="00B03981"/>
    <w:rsid w:val="00B07A6E"/>
    <w:rsid w:val="00B2301F"/>
    <w:rsid w:val="00B27A37"/>
    <w:rsid w:val="00B351FE"/>
    <w:rsid w:val="00B768FB"/>
    <w:rsid w:val="00BA5267"/>
    <w:rsid w:val="00BB3ABC"/>
    <w:rsid w:val="00BF38CD"/>
    <w:rsid w:val="00BF42FE"/>
    <w:rsid w:val="00C15CF1"/>
    <w:rsid w:val="00C17E22"/>
    <w:rsid w:val="00C444C6"/>
    <w:rsid w:val="00C700C3"/>
    <w:rsid w:val="00C759BB"/>
    <w:rsid w:val="00C91805"/>
    <w:rsid w:val="00CA0827"/>
    <w:rsid w:val="00CD125A"/>
    <w:rsid w:val="00CD3ACA"/>
    <w:rsid w:val="00CD68C4"/>
    <w:rsid w:val="00D259E7"/>
    <w:rsid w:val="00D25BBE"/>
    <w:rsid w:val="00D27485"/>
    <w:rsid w:val="00D31375"/>
    <w:rsid w:val="00D344DD"/>
    <w:rsid w:val="00D420F9"/>
    <w:rsid w:val="00D53721"/>
    <w:rsid w:val="00D80ACB"/>
    <w:rsid w:val="00D927E5"/>
    <w:rsid w:val="00DA768B"/>
    <w:rsid w:val="00DB2558"/>
    <w:rsid w:val="00DE1792"/>
    <w:rsid w:val="00DE264A"/>
    <w:rsid w:val="00DE333A"/>
    <w:rsid w:val="00DF537B"/>
    <w:rsid w:val="00E06939"/>
    <w:rsid w:val="00E43D0E"/>
    <w:rsid w:val="00E460E4"/>
    <w:rsid w:val="00E64188"/>
    <w:rsid w:val="00E66DAE"/>
    <w:rsid w:val="00E735E8"/>
    <w:rsid w:val="00E87888"/>
    <w:rsid w:val="00E87ED4"/>
    <w:rsid w:val="00E90252"/>
    <w:rsid w:val="00E9134B"/>
    <w:rsid w:val="00EB1492"/>
    <w:rsid w:val="00EC58A5"/>
    <w:rsid w:val="00ED105F"/>
    <w:rsid w:val="00ED2E4D"/>
    <w:rsid w:val="00EE3083"/>
    <w:rsid w:val="00F074D1"/>
    <w:rsid w:val="00F17818"/>
    <w:rsid w:val="00F2057D"/>
    <w:rsid w:val="00F42A24"/>
    <w:rsid w:val="00F47879"/>
    <w:rsid w:val="00F550E1"/>
    <w:rsid w:val="00F55887"/>
    <w:rsid w:val="00F6688F"/>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86406957">
      <w:bodyDiv w:val="1"/>
      <w:marLeft w:val="0"/>
      <w:marRight w:val="0"/>
      <w:marTop w:val="0"/>
      <w:marBottom w:val="0"/>
      <w:divBdr>
        <w:top w:val="none" w:sz="0" w:space="0" w:color="auto"/>
        <w:left w:val="none" w:sz="0" w:space="0" w:color="auto"/>
        <w:bottom w:val="none" w:sz="0" w:space="0" w:color="auto"/>
        <w:right w:val="none" w:sz="0" w:space="0" w:color="auto"/>
      </w:divBdr>
    </w:div>
    <w:div w:id="926765018">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62453256">
      <w:bodyDiv w:val="1"/>
      <w:marLeft w:val="0"/>
      <w:marRight w:val="0"/>
      <w:marTop w:val="0"/>
      <w:marBottom w:val="0"/>
      <w:divBdr>
        <w:top w:val="none" w:sz="0" w:space="0" w:color="auto"/>
        <w:left w:val="none" w:sz="0" w:space="0" w:color="auto"/>
        <w:bottom w:val="none" w:sz="0" w:space="0" w:color="auto"/>
        <w:right w:val="none" w:sz="0" w:space="0" w:color="auto"/>
      </w:divBdr>
      <w:divsChild>
        <w:div w:id="1937126645">
          <w:marLeft w:val="0"/>
          <w:marRight w:val="0"/>
          <w:marTop w:val="0"/>
          <w:marBottom w:val="0"/>
          <w:divBdr>
            <w:top w:val="none" w:sz="0" w:space="0" w:color="auto"/>
            <w:left w:val="none" w:sz="0" w:space="0" w:color="auto"/>
            <w:bottom w:val="none" w:sz="0" w:space="0" w:color="auto"/>
            <w:right w:val="none" w:sz="0" w:space="0" w:color="auto"/>
          </w:divBdr>
        </w:div>
        <w:div w:id="974064186">
          <w:marLeft w:val="0"/>
          <w:marRight w:val="0"/>
          <w:marTop w:val="0"/>
          <w:marBottom w:val="0"/>
          <w:divBdr>
            <w:top w:val="none" w:sz="0" w:space="0" w:color="auto"/>
            <w:left w:val="none" w:sz="0" w:space="0" w:color="auto"/>
            <w:bottom w:val="none" w:sz="0" w:space="0" w:color="auto"/>
            <w:right w:val="none" w:sz="0" w:space="0" w:color="auto"/>
          </w:divBdr>
        </w:div>
        <w:div w:id="1609509478">
          <w:marLeft w:val="0"/>
          <w:marRight w:val="0"/>
          <w:marTop w:val="0"/>
          <w:marBottom w:val="0"/>
          <w:divBdr>
            <w:top w:val="none" w:sz="0" w:space="0" w:color="auto"/>
            <w:left w:val="none" w:sz="0" w:space="0" w:color="auto"/>
            <w:bottom w:val="none" w:sz="0" w:space="0" w:color="auto"/>
            <w:right w:val="none" w:sz="0" w:space="0" w:color="auto"/>
          </w:divBdr>
        </w:div>
        <w:div w:id="639190459">
          <w:marLeft w:val="0"/>
          <w:marRight w:val="0"/>
          <w:marTop w:val="0"/>
          <w:marBottom w:val="0"/>
          <w:divBdr>
            <w:top w:val="none" w:sz="0" w:space="0" w:color="auto"/>
            <w:left w:val="none" w:sz="0" w:space="0" w:color="auto"/>
            <w:bottom w:val="none" w:sz="0" w:space="0" w:color="auto"/>
            <w:right w:val="none" w:sz="0" w:space="0" w:color="auto"/>
          </w:divBdr>
        </w:div>
        <w:div w:id="666905525">
          <w:marLeft w:val="0"/>
          <w:marRight w:val="0"/>
          <w:marTop w:val="0"/>
          <w:marBottom w:val="0"/>
          <w:divBdr>
            <w:top w:val="none" w:sz="0" w:space="0" w:color="auto"/>
            <w:left w:val="none" w:sz="0" w:space="0" w:color="auto"/>
            <w:bottom w:val="none" w:sz="0" w:space="0" w:color="auto"/>
            <w:right w:val="none" w:sz="0" w:space="0" w:color="auto"/>
          </w:divBdr>
        </w:div>
        <w:div w:id="1529217568">
          <w:marLeft w:val="0"/>
          <w:marRight w:val="0"/>
          <w:marTop w:val="0"/>
          <w:marBottom w:val="0"/>
          <w:divBdr>
            <w:top w:val="none" w:sz="0" w:space="0" w:color="auto"/>
            <w:left w:val="none" w:sz="0" w:space="0" w:color="auto"/>
            <w:bottom w:val="none" w:sz="0" w:space="0" w:color="auto"/>
            <w:right w:val="none" w:sz="0" w:space="0" w:color="auto"/>
          </w:divBdr>
        </w:div>
        <w:div w:id="322126858">
          <w:marLeft w:val="0"/>
          <w:marRight w:val="0"/>
          <w:marTop w:val="0"/>
          <w:marBottom w:val="0"/>
          <w:divBdr>
            <w:top w:val="none" w:sz="0" w:space="0" w:color="auto"/>
            <w:left w:val="none" w:sz="0" w:space="0" w:color="auto"/>
            <w:bottom w:val="none" w:sz="0" w:space="0" w:color="auto"/>
            <w:right w:val="none" w:sz="0" w:space="0" w:color="auto"/>
          </w:divBdr>
        </w:div>
      </w:divsChild>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ragonhoy.es/ciudadania-y-derechos-sociales/plena-inclusion-adapta-lectura-facil-guia-recursos-personas-discapacidad-aragon-iass-92213" TargetMode="External"/><Relationship Id="rId18" Type="http://schemas.openxmlformats.org/officeDocument/2006/relationships/hyperlink" Target="https://eur04.safelinks.protection.outlook.com/?url=https%3A%2F%2Fwww.laaab.es%2F2023%2F09%2Fel-gobierno-de-aragon-recibe-el-premio-a-mejor-iniciativa-europea-en-gobierno-abierto-en-2023%2F&amp;data=05%7C02%7Cmjlatorrema%40aragon.es%7Ca3d481b3d4804cd4520608dd8ee045d3%7C607c4c23f5d2498aaa1424316acbbb93%7C0%7C0%7C638823816061833223%7CUnknown%7CTWFpbGZsb3d8eyJFbXB0eU1hcGkiOnRydWUsIlYiOiIwLjAuMDAwMCIsIlAiOiJXaW4zMiIsIkFOIjoiTWFpbCIsIldUIjoyfQ%3D%3D%7C0%7C%7C%7C&amp;sdata=NQtnoh6hBw6W8EggwVOrwAnxMZLjxtTPrNXRjNcja6w%3D&amp;reserved=0" TargetMode="External"/><Relationship Id="rId26" Type="http://schemas.openxmlformats.org/officeDocument/2006/relationships/hyperlink" Target="https://transparencia.aragon.es/sites/default/files/documents/gf_experiencias1.mp4" TargetMode="External"/><Relationship Id="rId3" Type="http://schemas.openxmlformats.org/officeDocument/2006/relationships/customXml" Target="../customXml/item3.xml"/><Relationship Id="rId21" Type="http://schemas.openxmlformats.org/officeDocument/2006/relationships/hyperlink" Target="https://eur04.safelinks.protection.outlook.com/?url=https%3A%2F%2Ftransparencia.aragon.es%2Fsites%2Fdefault%2Ffiles%2Fdocuments%2Fgf_experiencias1.mp4&amp;data=05%7C02%7Cmjlatorrema%40aragon.es%7Ca3d481b3d4804cd4520608dd8ee045d3%7C607c4c23f5d2498aaa1424316acbbb93%7C0%7C0%7C638823816061883464%7CUnknown%7CTWFpbGZsb3d8eyJFbXB0eU1hcGkiOnRydWUsIlYiOiIwLjAuMDAwMCIsIlAiOiJXaW4zMiIsIkFOIjoiTWFpbCIsIldUIjoyfQ%3D%3D%7C0%7C%7C%7C&amp;sdata=2LicgvBxwnvvtwQWhk1gX7LL6taKrYGf6hn7y%2Fof2oY%3D&amp;reserved=0" TargetMode="External"/><Relationship Id="rId7" Type="http://schemas.openxmlformats.org/officeDocument/2006/relationships/settings" Target="settings.xml"/><Relationship Id="rId12" Type="http://schemas.openxmlformats.org/officeDocument/2006/relationships/hyperlink" Target="https://www.laaab.es/2020/02/gobierno-facil-combinado-el-gobierno-abierto-con-la-lectura-facil/" TargetMode="External"/><Relationship Id="rId17" Type="http://schemas.openxmlformats.org/officeDocument/2006/relationships/hyperlink" Target="https://eur04.safelinks.protection.outlook.com/?url=https%3A%2F%2Fwww.laaab.es%2F2022%2F04%2Ftalleres-de-gobierno-facil-la-esperada-vuelta-a-la-presencialidad%2F&amp;data=05%7C02%7Cmjlatorrema%40aragon.es%7Ca3d481b3d4804cd4520608dd8ee045d3%7C607c4c23f5d2498aaa1424316acbbb93%7C0%7C0%7C638823816061814197%7CUnknown%7CTWFpbGZsb3d8eyJFbXB0eU1hcGkiOnRydWUsIlYiOiIwLjAuMDAwMCIsIlAiOiJXaW4zMiIsIkFOIjoiTWFpbCIsIldUIjoyfQ%3D%3D%7C0%7C%7C%7C&amp;sdata=jclK1ZX6ZLpyfnFUbuL0xc3qjPDQ%2FZP%2FyQQaSqRW7XU%3D&amp;reserved=0" TargetMode="External"/><Relationship Id="rId25" Type="http://schemas.openxmlformats.org/officeDocument/2006/relationships/hyperlink" Target="https://transparencia.aragon.es/sites/default/files/documents/gf_experiencias2.mp4" TargetMode="External"/><Relationship Id="rId2" Type="http://schemas.openxmlformats.org/officeDocument/2006/relationships/customXml" Target="../customXml/item2.xml"/><Relationship Id="rId16" Type="http://schemas.openxmlformats.org/officeDocument/2006/relationships/hyperlink" Target="https://transparencia.aragon.es/GobiernoFacil" TargetMode="External"/><Relationship Id="rId20" Type="http://schemas.openxmlformats.org/officeDocument/2006/relationships/hyperlink" Target="https://eur04.safelinks.protection.outlook.com/?url=https%3A%2F%2Fwww.laaab.es%2Fwp-content%2Fuploads%2F2023%2F09%2FAragon-Spain-720p.mp4%3F_%3D1&amp;data=05%7C02%7Cmjlatorrema%40aragon.es%7Ca3d481b3d4804cd4520608dd8ee045d3%7C607c4c23f5d2498aaa1424316acbbb93%7C0%7C0%7C638823816061865492%7CUnknown%7CTWFpbGZsb3d8eyJFbXB0eU1hcGkiOnRydWUsIlYiOiIwLjAuMDAwMCIsIlAiOiJXaW4zMiIsIkFOIjoiTWFpbCIsIldUIjoyfQ%3D%3D%7C0%7C%7C%7C&amp;sdata=afSUSnXDBLhm1AzogoiRqceA3oTs1pdo5MksLxeF%2BRU%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24" Type="http://schemas.openxmlformats.org/officeDocument/2006/relationships/hyperlink" Target="https://www.europapress.es/aragon/noticia-aragon-galardonado-premios-audaz-raga-programas-gobierno-facil-visualgob-20240108154048.html" TargetMode="External"/><Relationship Id="rId5" Type="http://schemas.openxmlformats.org/officeDocument/2006/relationships/numbering" Target="numbering.xml"/><Relationship Id="rId15" Type="http://schemas.openxmlformats.org/officeDocument/2006/relationships/hyperlink" Target="https://transparencia.aragon.es/sites/default/files/documents/gf_ogp.mp4" TargetMode="External"/><Relationship Id="rId23" Type="http://schemas.openxmlformats.org/officeDocument/2006/relationships/hyperlink" Target="https://www.opengovpartnership.org/events/2023-ogp-global-summit-tallinn-estonia/"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ur04.safelinks.protection.outlook.com/?url=https%3A%2F%2Fwww.laaab.es%2F2020%2F02%2Fgobierno-facil-combinado-el-gobierno-abierto-con-la-lectura-facil%2F&amp;data=05%7C02%7Cmjlatorrema%40aragon.es%7Ca3d481b3d4804cd4520608dd8ee045d3%7C607c4c23f5d2498aaa1424316acbbb93%7C0%7C0%7C638823816061848464%7CUnknown%7CTWFpbGZsb3d8eyJFbXB0eU1hcGkiOnRydWUsIlYiOiIwLjAuMDAwMCIsIlAiOiJXaW4zMiIsIkFOIjoiTWFpbCIsIldUIjoyfQ%3D%3D%7C0%7C%7C%7C&amp;sdata=ji4EwxLkrY%2FUwmaCf8GxbHtoEGo5HmD0LArdvQOAcfc%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nsparencia.aragon.es/GobiernoFacil" TargetMode="External"/><Relationship Id="rId22" Type="http://schemas.openxmlformats.org/officeDocument/2006/relationships/hyperlink" Target="https://eur04.safelinks.protection.outlook.com/?url=https%3A%2F%2Ftransparencia.aragon.es%2Fsites%2Fdefault%2Ffiles%2Fdocuments%2Fgf_experiencias2.mp4&amp;data=05%7C02%7Cmjlatorrema%40aragon.es%7Ca3d481b3d4804cd4520608dd8ee045d3%7C607c4c23f5d2498aaa1424316acbbb93%7C0%7C0%7C638823816061900320%7CUnknown%7CTWFpbGZsb3d8eyJFbXB0eU1hcGkiOnRydWUsIlYiOiIwLjAuMDAwMCIsIlAiOiJXaW4zMiIsIkFOIjoiTWFpbCIsIldUIjoyfQ%3D%3D%7C0%7C%7C%7C&amp;sdata=E%2F1qYIXfknmkadWe0nGjSOrgcS5MWZ%2FLz3U5a3MCfPQ%3D&amp;reserved=0"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C537E30A-3C48-43E2-9A7C-25A0D3B12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1892</TotalTime>
  <Pages>6</Pages>
  <Words>2745</Words>
  <Characters>15098</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17808</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Administrador</cp:lastModifiedBy>
  <cp:revision>37</cp:revision>
  <cp:lastPrinted>2020-03-11T12:10:00Z</cp:lastPrinted>
  <dcterms:created xsi:type="dcterms:W3CDTF">2023-02-20T13:05:00Z</dcterms:created>
  <dcterms:modified xsi:type="dcterms:W3CDTF">2025-05-09T10:04:00Z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