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AF2B3" w14:textId="025133DF" w:rsidR="00974F3F" w:rsidRPr="00A92F08" w:rsidRDefault="00601FBB" w:rsidP="00E06939">
      <w:pPr>
        <w:pStyle w:val="Ttulo1"/>
        <w:spacing w:line="276" w:lineRule="auto"/>
        <w:rPr>
          <w:sz w:val="24"/>
          <w:szCs w:val="24"/>
          <w:lang w:val="es"/>
        </w:rPr>
      </w:pPr>
      <w:r w:rsidRPr="00A92F08">
        <w:rPr>
          <w:sz w:val="24"/>
          <w:szCs w:val="24"/>
          <w:lang w:val="es"/>
        </w:rPr>
        <w:t>Objetivos de la práctica</w:t>
      </w:r>
    </w:p>
    <w:p w14:paraId="61B89C07" w14:textId="77777777" w:rsidR="00F045F3" w:rsidRPr="00A92F08" w:rsidRDefault="00F045F3" w:rsidP="00F045F3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eastAsia="es-ES"/>
        </w:rPr>
      </w:pPr>
      <w:r w:rsidRPr="00A92F08">
        <w:rPr>
          <w:rStyle w:val="Textoennegrita"/>
          <w:sz w:val="24"/>
        </w:rPr>
        <w:t>Orientatech</w:t>
      </w:r>
      <w:r w:rsidRPr="00A92F08">
        <w:rPr>
          <w:sz w:val="24"/>
        </w:rPr>
        <w:t xml:space="preserve"> es un proyecto impulsado por la </w:t>
      </w:r>
      <w:r w:rsidRPr="00A92F08">
        <w:rPr>
          <w:rStyle w:val="Textoennegrita"/>
          <w:sz w:val="24"/>
        </w:rPr>
        <w:t>Fundación Tecnologías Sociales (TECSOS)</w:t>
      </w:r>
      <w:r w:rsidRPr="00A92F08">
        <w:rPr>
          <w:sz w:val="24"/>
        </w:rPr>
        <w:t xml:space="preserve">, con el objetivo de mejorar la calidad de vida de las personas en situación de vulnerabilidad a través de la </w:t>
      </w:r>
      <w:r w:rsidRPr="00A92F08">
        <w:rPr>
          <w:rStyle w:val="Textoennegrita"/>
          <w:sz w:val="24"/>
        </w:rPr>
        <w:t>identificación, evaluación y divulgación de soluciones tecnológicas de apoyo</w:t>
      </w:r>
      <w:r w:rsidRPr="00A92F08">
        <w:rPr>
          <w:sz w:val="24"/>
        </w:rPr>
        <w:t xml:space="preserve">. Se dirige especialmente a </w:t>
      </w:r>
      <w:r w:rsidRPr="00A92F08">
        <w:rPr>
          <w:rStyle w:val="Textoennegrita"/>
          <w:sz w:val="24"/>
        </w:rPr>
        <w:t>personas con discapacidad, personas mayores y otros colectivos con barreras de acceso a la tecnología</w:t>
      </w:r>
      <w:r w:rsidRPr="00A92F08">
        <w:rPr>
          <w:sz w:val="24"/>
        </w:rPr>
        <w:t>, desde una perspectiva de inclusión, accesibilidad y justicia social.</w:t>
      </w:r>
    </w:p>
    <w:p w14:paraId="02469469" w14:textId="77777777" w:rsidR="00F045F3" w:rsidRPr="00A92F08" w:rsidRDefault="00F045F3" w:rsidP="00473689">
      <w:p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Orientatech nace de la convicción de que la tecnología, bien aplicada, puede ser un motor de autonomía, participación y equidad. Para ello, el proyecto se articula como un espacio colaborativo que conecta a personas usuarias, profesionales del ámbito social y expertos en tecnología, generando conocimiento útil, accesible y basado en la experiencia real.</w:t>
      </w:r>
    </w:p>
    <w:p w14:paraId="68B827C8" w14:textId="77777777" w:rsidR="00F045F3" w:rsidRPr="00A92F08" w:rsidRDefault="00F045F3" w:rsidP="00F045F3">
      <w:pPr>
        <w:spacing w:before="100" w:beforeAutospacing="1" w:after="100" w:afterAutospacing="1"/>
        <w:jc w:val="both"/>
        <w:rPr>
          <w:sz w:val="24"/>
        </w:rPr>
      </w:pPr>
      <w:r w:rsidRPr="00A92F08">
        <w:rPr>
          <w:sz w:val="24"/>
        </w:rPr>
        <w:t>Los principales objetivos del proyecto son:</w:t>
      </w:r>
    </w:p>
    <w:p w14:paraId="7BDB00DE" w14:textId="77777777" w:rsidR="00F045F3" w:rsidRPr="00A92F08" w:rsidRDefault="00F045F3" w:rsidP="00F045F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Identificar tecnologías sociales de apoyo</w:t>
      </w:r>
      <w:r w:rsidRPr="00A92F08">
        <w:rPr>
          <w:sz w:val="24"/>
        </w:rPr>
        <w:t xml:space="preserve"> que contribuyan a la autonomía personal, la accesibilidad y la mejora de la participación en la vida cotidiana de las personas.</w:t>
      </w:r>
    </w:p>
    <w:p w14:paraId="1BBD33FF" w14:textId="77777777" w:rsidR="00F045F3" w:rsidRPr="00A92F08" w:rsidRDefault="00F045F3" w:rsidP="00F045F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Validar dichas tecnologías mediante una metodología participativa y rigurosa</w:t>
      </w:r>
      <w:r w:rsidRPr="00A92F08">
        <w:rPr>
          <w:sz w:val="24"/>
        </w:rPr>
        <w:t>, que incorpora activamente a las personas usuarias finales en el proceso de análisis y valoración.</w:t>
      </w:r>
    </w:p>
    <w:p w14:paraId="44806E1E" w14:textId="77777777" w:rsidR="00F045F3" w:rsidRPr="00A92F08" w:rsidRDefault="00F045F3" w:rsidP="00F045F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Difundir los resultados de manera accesible, estructurada y comprensible</w:t>
      </w:r>
      <w:r w:rsidRPr="00A92F08">
        <w:rPr>
          <w:sz w:val="24"/>
        </w:rPr>
        <w:t xml:space="preserve"> a través de una plataforma web abierta (</w:t>
      </w:r>
      <w:hyperlink r:id="rId11" w:tgtFrame="_new" w:history="1">
        <w:r w:rsidRPr="00A92F08">
          <w:rPr>
            <w:rStyle w:val="Hipervnculo"/>
            <w:sz w:val="24"/>
          </w:rPr>
          <w:t>https://orientatech.es</w:t>
        </w:r>
      </w:hyperlink>
      <w:r w:rsidRPr="00A92F08">
        <w:rPr>
          <w:sz w:val="24"/>
        </w:rPr>
        <w:t>), facilitando la toma de decisiones informadas por parte de profesionales, entidades sociales, familias y usuarios/as finales.</w:t>
      </w:r>
    </w:p>
    <w:p w14:paraId="0E0D3C62" w14:textId="77777777" w:rsidR="00F045F3" w:rsidRPr="00A92F08" w:rsidRDefault="00F045F3" w:rsidP="00F045F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Empoderar a las personas en situación de vulnerabilidad tecnológica</w:t>
      </w:r>
      <w:r w:rsidRPr="00A92F08">
        <w:rPr>
          <w:sz w:val="24"/>
        </w:rPr>
        <w:t>, promoviendo su alfabetización digital, su confianza en el uso de dispositivos y su capacidad de elección autónoma.</w:t>
      </w:r>
    </w:p>
    <w:p w14:paraId="2CD23A05" w14:textId="77777777" w:rsidR="00F045F3" w:rsidRPr="00A92F08" w:rsidRDefault="00F045F3" w:rsidP="00F045F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Influir en el diseño y comercialización de tecnologías más accesibles e inclusivas</w:t>
      </w:r>
      <w:r w:rsidRPr="00A92F08">
        <w:rPr>
          <w:sz w:val="24"/>
        </w:rPr>
        <w:t>, mediante el diálogo directo con fabricantes, desarrolladores y agentes del ecosistema tecnológico, trasladando las necesidades reales detectadas en el proceso de evaluación.</w:t>
      </w:r>
    </w:p>
    <w:p w14:paraId="1808910F" w14:textId="77777777" w:rsidR="00F045F3" w:rsidRPr="00A92F08" w:rsidRDefault="00F045F3" w:rsidP="00F045F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Fomentar un mercado de tecnología social más ético, transparente y orientado al bien común</w:t>
      </w:r>
      <w:r w:rsidRPr="00A92F08">
        <w:rPr>
          <w:sz w:val="24"/>
        </w:rPr>
        <w:t>, basado en evidencias reales y criterios sociales, más allá del enfoque puramente comercial.</w:t>
      </w:r>
    </w:p>
    <w:p w14:paraId="1BB1AB9E" w14:textId="77777777" w:rsidR="00F045F3" w:rsidRPr="00A92F08" w:rsidRDefault="00F045F3" w:rsidP="00F045F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Fortalecer el ecosistema de innovación social y tecnológica</w:t>
      </w:r>
      <w:r w:rsidRPr="00A92F08">
        <w:rPr>
          <w:sz w:val="24"/>
        </w:rPr>
        <w:t xml:space="preserve"> en el ámbito del tercer sector, generando redes de colaboración entre entidades sociales, centros de investigación, empresas tecnológicas y personas usuarias.</w:t>
      </w:r>
    </w:p>
    <w:p w14:paraId="053D10C5" w14:textId="77777777" w:rsidR="00607A92" w:rsidRPr="00A92F08" w:rsidRDefault="00607A92" w:rsidP="00E06939">
      <w:pPr>
        <w:pStyle w:val="Ttulo1"/>
        <w:spacing w:line="276" w:lineRule="auto"/>
        <w:rPr>
          <w:sz w:val="24"/>
          <w:szCs w:val="24"/>
          <w:lang w:val="es"/>
        </w:rPr>
      </w:pPr>
      <w:r w:rsidRPr="00A92F08">
        <w:rPr>
          <w:sz w:val="24"/>
          <w:szCs w:val="24"/>
          <w:lang w:val="es"/>
        </w:rPr>
        <w:lastRenderedPageBreak/>
        <w:t xml:space="preserve">Desarrollo de la práctica </w:t>
      </w:r>
    </w:p>
    <w:p w14:paraId="57D4C1A4" w14:textId="77777777" w:rsidR="00C91805" w:rsidRPr="00A92F08" w:rsidRDefault="00607A92" w:rsidP="00E06939">
      <w:pPr>
        <w:spacing w:line="276" w:lineRule="auto"/>
        <w:rPr>
          <w:sz w:val="24"/>
          <w:lang w:val="es"/>
        </w:rPr>
      </w:pPr>
      <w:r w:rsidRPr="00A92F08">
        <w:rPr>
          <w:sz w:val="24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A92F08">
        <w:rPr>
          <w:sz w:val="24"/>
          <w:lang w:val="es"/>
        </w:rPr>
        <w:t>]</w:t>
      </w:r>
    </w:p>
    <w:p w14:paraId="5AF38AD2" w14:textId="0E46F7ED" w:rsidR="00601FBB" w:rsidRPr="00A92F08" w:rsidRDefault="00C91805" w:rsidP="00E06939">
      <w:pPr>
        <w:spacing w:line="276" w:lineRule="auto"/>
        <w:rPr>
          <w:b/>
          <w:bCs/>
          <w:sz w:val="24"/>
          <w:lang w:val="es"/>
        </w:rPr>
      </w:pPr>
      <w:r w:rsidRPr="00A92F08">
        <w:rPr>
          <w:b/>
          <w:bCs/>
          <w:sz w:val="24"/>
          <w:lang w:val="es"/>
        </w:rPr>
        <w:t>Nota:</w:t>
      </w:r>
      <w:r w:rsidR="00917F99" w:rsidRPr="00A92F08">
        <w:rPr>
          <w:sz w:val="24"/>
          <w:lang w:val="es"/>
        </w:rPr>
        <w:t xml:space="preserve"> </w:t>
      </w:r>
      <w:r w:rsidR="00917F99" w:rsidRPr="00A92F08">
        <w:rPr>
          <w:b/>
          <w:bCs/>
          <w:sz w:val="24"/>
          <w:lang w:val="es"/>
        </w:rPr>
        <w:t>Poner aquí los enlaces para acceder a su visu</w:t>
      </w:r>
      <w:r w:rsidR="00917F99" w:rsidRPr="00A92F08">
        <w:rPr>
          <w:sz w:val="24"/>
          <w:lang w:val="es"/>
        </w:rPr>
        <w:t>a</w:t>
      </w:r>
      <w:r w:rsidR="00917F99" w:rsidRPr="00A92F08">
        <w:rPr>
          <w:b/>
          <w:bCs/>
          <w:sz w:val="24"/>
          <w:lang w:val="es"/>
        </w:rPr>
        <w:t>lización</w:t>
      </w:r>
      <w:r w:rsidRPr="00A92F08">
        <w:rPr>
          <w:b/>
          <w:bCs/>
          <w:sz w:val="24"/>
          <w:lang w:val="es"/>
        </w:rPr>
        <w:t>.</w:t>
      </w:r>
    </w:p>
    <w:p w14:paraId="383B0407" w14:textId="4506B634" w:rsidR="00380659" w:rsidRPr="00A92F08" w:rsidRDefault="00806B22" w:rsidP="00E06939">
      <w:pPr>
        <w:spacing w:line="276" w:lineRule="auto"/>
        <w:rPr>
          <w:b/>
          <w:bCs/>
          <w:sz w:val="24"/>
          <w:lang w:val="es"/>
        </w:rPr>
      </w:pPr>
      <w:r w:rsidRPr="00A92F08">
        <w:rPr>
          <w:sz w:val="24"/>
          <w:lang w:val="es"/>
        </w:rPr>
        <w:t xml:space="preserve">  </w:t>
      </w:r>
    </w:p>
    <w:p w14:paraId="4516F98B" w14:textId="77777777" w:rsidR="00C86A55" w:rsidRPr="00A92F08" w:rsidRDefault="00C86A55" w:rsidP="00C86A55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eastAsia="es-ES"/>
        </w:rPr>
      </w:pPr>
      <w:r w:rsidRPr="00A92F08">
        <w:rPr>
          <w:rStyle w:val="Textoennegrita"/>
          <w:sz w:val="24"/>
        </w:rPr>
        <w:t>Fases del proyecto:</w:t>
      </w:r>
    </w:p>
    <w:p w14:paraId="04C65F36" w14:textId="77777777" w:rsidR="003A1B41" w:rsidRPr="00A92F08" w:rsidRDefault="00C86A55" w:rsidP="00DF63A5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Style w:val="Textoennegrita"/>
          <w:b w:val="0"/>
          <w:bCs w:val="0"/>
          <w:sz w:val="24"/>
        </w:rPr>
      </w:pPr>
      <w:r w:rsidRPr="00A92F08">
        <w:rPr>
          <w:rStyle w:val="Textoennegrita"/>
          <w:sz w:val="24"/>
        </w:rPr>
        <w:t>Diseño metodológico participativo</w:t>
      </w:r>
    </w:p>
    <w:p w14:paraId="1D70104E" w14:textId="55FD0259" w:rsidR="00C86A55" w:rsidRPr="00A92F08" w:rsidRDefault="00C86A55" w:rsidP="003A1B41">
      <w:pPr>
        <w:suppressAutoHyphens w:val="0"/>
        <w:spacing w:before="100" w:beforeAutospacing="1" w:after="100" w:afterAutospacing="1" w:line="240" w:lineRule="auto"/>
        <w:ind w:left="720"/>
        <w:jc w:val="both"/>
        <w:rPr>
          <w:sz w:val="24"/>
        </w:rPr>
      </w:pPr>
      <w:r w:rsidRPr="00A92F08">
        <w:rPr>
          <w:sz w:val="24"/>
        </w:rPr>
        <w:t xml:space="preserve">Se definió una </w:t>
      </w:r>
      <w:hyperlink r:id="rId12" w:history="1">
        <w:r w:rsidRPr="00A92F08">
          <w:rPr>
            <w:rStyle w:val="Hipervnculo"/>
            <w:sz w:val="24"/>
          </w:rPr>
          <w:t>metodología</w:t>
        </w:r>
      </w:hyperlink>
      <w:r w:rsidRPr="00A92F08">
        <w:rPr>
          <w:sz w:val="24"/>
        </w:rPr>
        <w:t xml:space="preserve"> robusta que combina revisión técnica y validación social, alineada con principios de accesibilidad universal, diseño centrado en la persona y enfoque participativo.</w:t>
      </w:r>
    </w:p>
    <w:p w14:paraId="0D2EE82A" w14:textId="77777777" w:rsidR="003A1B41" w:rsidRPr="00A92F08" w:rsidRDefault="00C86A55" w:rsidP="00C86A55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Style w:val="Textoennegrita"/>
          <w:b w:val="0"/>
          <w:bCs w:val="0"/>
          <w:sz w:val="24"/>
        </w:rPr>
      </w:pPr>
      <w:r w:rsidRPr="00A92F08">
        <w:rPr>
          <w:rStyle w:val="Textoennegrita"/>
          <w:sz w:val="24"/>
        </w:rPr>
        <w:t>Identificación de tecnologías relevantes</w:t>
      </w:r>
    </w:p>
    <w:p w14:paraId="6F2E4CC3" w14:textId="017E3077" w:rsidR="00C86A55" w:rsidRPr="00A92F08" w:rsidRDefault="00C86A55" w:rsidP="003A1B41">
      <w:pPr>
        <w:suppressAutoHyphens w:val="0"/>
        <w:spacing w:before="100" w:beforeAutospacing="1" w:after="100" w:afterAutospacing="1" w:line="240" w:lineRule="auto"/>
        <w:ind w:left="720"/>
        <w:jc w:val="both"/>
        <w:rPr>
          <w:sz w:val="24"/>
        </w:rPr>
      </w:pPr>
      <w:r w:rsidRPr="00A92F08">
        <w:rPr>
          <w:sz w:val="24"/>
        </w:rPr>
        <w:t>Se realiza un rastreo activo de tecnologías emergentes o consolidadas en el ámbito del apoyo a la autonomía</w:t>
      </w:r>
      <w:r w:rsidR="003A1B41" w:rsidRPr="00A92F08">
        <w:rPr>
          <w:sz w:val="24"/>
        </w:rPr>
        <w:t xml:space="preserve"> y accesibilidad</w:t>
      </w:r>
      <w:r w:rsidRPr="00A92F08">
        <w:rPr>
          <w:sz w:val="24"/>
        </w:rPr>
        <w:t xml:space="preserve">, a través de relaciones con fabricantes, instituciones, medios </w:t>
      </w:r>
      <w:r w:rsidR="003A1B41" w:rsidRPr="00A92F08">
        <w:rPr>
          <w:sz w:val="24"/>
        </w:rPr>
        <w:t xml:space="preserve">y fuentes </w:t>
      </w:r>
      <w:r w:rsidRPr="00A92F08">
        <w:rPr>
          <w:sz w:val="24"/>
        </w:rPr>
        <w:t>especializad</w:t>
      </w:r>
      <w:r w:rsidR="003A1B41" w:rsidRPr="00A92F08">
        <w:rPr>
          <w:sz w:val="24"/>
        </w:rPr>
        <w:t>a</w:t>
      </w:r>
      <w:r w:rsidRPr="00A92F08">
        <w:rPr>
          <w:sz w:val="24"/>
        </w:rPr>
        <w:t>s.</w:t>
      </w:r>
    </w:p>
    <w:p w14:paraId="692C625F" w14:textId="77777777" w:rsidR="003A1B41" w:rsidRPr="00A92F08" w:rsidRDefault="00C86A55" w:rsidP="00C86A55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Style w:val="Textoennegrita"/>
          <w:b w:val="0"/>
          <w:bCs w:val="0"/>
          <w:sz w:val="24"/>
        </w:rPr>
      </w:pPr>
      <w:r w:rsidRPr="00A92F08">
        <w:rPr>
          <w:rStyle w:val="Textoennegrita"/>
          <w:sz w:val="24"/>
        </w:rPr>
        <w:t>Evaluación y validación</w:t>
      </w:r>
    </w:p>
    <w:p w14:paraId="5E43B92B" w14:textId="6195B1C5" w:rsidR="00C86A55" w:rsidRPr="00A92F08" w:rsidRDefault="00C86A55" w:rsidP="003A1B41">
      <w:pPr>
        <w:suppressAutoHyphens w:val="0"/>
        <w:spacing w:before="100" w:beforeAutospacing="1" w:after="100" w:afterAutospacing="1" w:line="240" w:lineRule="auto"/>
        <w:ind w:left="720"/>
        <w:jc w:val="both"/>
        <w:rPr>
          <w:sz w:val="24"/>
        </w:rPr>
      </w:pPr>
      <w:r w:rsidRPr="00A92F08">
        <w:rPr>
          <w:sz w:val="24"/>
        </w:rPr>
        <w:t>Las tecnologías son evaluadas por</w:t>
      </w:r>
      <w:r w:rsidR="003A1B41" w:rsidRPr="00A92F08">
        <w:rPr>
          <w:sz w:val="24"/>
        </w:rPr>
        <w:t xml:space="preserve"> personal técnico así como por </w:t>
      </w:r>
      <w:r w:rsidRPr="00A92F08">
        <w:rPr>
          <w:sz w:val="24"/>
        </w:rPr>
        <w:t xml:space="preserve">personas usuarias, facilitadores y profesionales. Se emplea una guía con indicadores como: facilidad de uso, utilidad, accesibilidad, </w:t>
      </w:r>
      <w:r w:rsidR="003A1B41" w:rsidRPr="00A92F08">
        <w:rPr>
          <w:sz w:val="24"/>
        </w:rPr>
        <w:t>fiabilidad</w:t>
      </w:r>
      <w:r w:rsidRPr="00A92F08">
        <w:rPr>
          <w:sz w:val="24"/>
        </w:rPr>
        <w:t>, disponibilidad, seguridad, entre otros.</w:t>
      </w:r>
    </w:p>
    <w:p w14:paraId="245D7DA1" w14:textId="77777777" w:rsidR="003A1B41" w:rsidRPr="00A92F08" w:rsidRDefault="00C86A55" w:rsidP="00C86A55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Style w:val="Textoennegrita"/>
          <w:b w:val="0"/>
          <w:bCs w:val="0"/>
          <w:sz w:val="24"/>
        </w:rPr>
      </w:pPr>
      <w:r w:rsidRPr="00A92F08">
        <w:rPr>
          <w:rStyle w:val="Textoennegrita"/>
          <w:sz w:val="24"/>
        </w:rPr>
        <w:t>Publicación y difusión</w:t>
      </w:r>
    </w:p>
    <w:p w14:paraId="672388DA" w14:textId="2A3C4D00" w:rsidR="00C86A55" w:rsidRPr="00A92F08" w:rsidRDefault="00C86A55" w:rsidP="003A1B41">
      <w:pPr>
        <w:suppressAutoHyphens w:val="0"/>
        <w:spacing w:before="100" w:beforeAutospacing="1" w:after="100" w:afterAutospacing="1" w:line="240" w:lineRule="auto"/>
        <w:ind w:left="720"/>
        <w:jc w:val="both"/>
        <w:rPr>
          <w:sz w:val="24"/>
        </w:rPr>
      </w:pPr>
      <w:r w:rsidRPr="00A92F08">
        <w:rPr>
          <w:sz w:val="24"/>
        </w:rPr>
        <w:t>Los resultados se plasman en fichas accesibles, publicadas en la web del proyecto (</w:t>
      </w:r>
      <w:hyperlink r:id="rId13" w:tgtFrame="_new" w:history="1">
        <w:r w:rsidRPr="00A92F08">
          <w:rPr>
            <w:rStyle w:val="Hipervnculo"/>
            <w:sz w:val="24"/>
          </w:rPr>
          <w:t>https://orientatech.es</w:t>
        </w:r>
      </w:hyperlink>
      <w:r w:rsidRPr="00A92F08">
        <w:rPr>
          <w:sz w:val="24"/>
        </w:rPr>
        <w:t>), acompañadas de imágenes, vídeos y valoraciones objetivas, en un lenguaje</w:t>
      </w:r>
      <w:r w:rsidR="003A1B41" w:rsidRPr="00A92F08">
        <w:rPr>
          <w:sz w:val="24"/>
        </w:rPr>
        <w:t xml:space="preserve"> que pretende ser comprensible para la mayoría de personas.</w:t>
      </w:r>
    </w:p>
    <w:p w14:paraId="5945F20E" w14:textId="77777777" w:rsidR="00C86A55" w:rsidRPr="00A92F08" w:rsidRDefault="00C86A55" w:rsidP="00C86A55">
      <w:pPr>
        <w:spacing w:before="100" w:beforeAutospacing="1" w:after="100" w:afterAutospacing="1"/>
        <w:jc w:val="both"/>
        <w:rPr>
          <w:sz w:val="24"/>
        </w:rPr>
      </w:pPr>
      <w:r w:rsidRPr="00A92F08">
        <w:rPr>
          <w:rStyle w:val="Textoennegrita"/>
          <w:sz w:val="24"/>
        </w:rPr>
        <w:t>Recursos utilizados:</w:t>
      </w:r>
    </w:p>
    <w:p w14:paraId="6B63DB46" w14:textId="77777777" w:rsidR="00C86A55" w:rsidRPr="00A92F08" w:rsidRDefault="00C86A55" w:rsidP="00C86A55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Recursos humanos: técnicos de Cruz Roja, Fundación TECSOS, voluntariado, dinamizadores, personas con discapacidad, profesionales del ámbito social y tecnológico.</w:t>
      </w:r>
    </w:p>
    <w:p w14:paraId="70E0049D" w14:textId="77777777" w:rsidR="00C86A55" w:rsidRPr="00A92F08" w:rsidRDefault="00C86A55" w:rsidP="00C86A55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lastRenderedPageBreak/>
        <w:t>Recursos materiales: dispositivos tecnológicos, infraestructura para las pruebas, entorno digital y de comunicación.</w:t>
      </w:r>
    </w:p>
    <w:p w14:paraId="5D1DE25C" w14:textId="77777777" w:rsidR="00C86A55" w:rsidRPr="00A92F08" w:rsidRDefault="00C86A55" w:rsidP="00C86A55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Colaboraciones: entidades sociales, universidades, empresas tecnológicas.</w:t>
      </w:r>
    </w:p>
    <w:p w14:paraId="5E81CFD7" w14:textId="77777777" w:rsidR="00C86A55" w:rsidRPr="00A92F08" w:rsidRDefault="00C86A55" w:rsidP="00C86A55">
      <w:pPr>
        <w:spacing w:before="100" w:beforeAutospacing="1" w:after="100" w:afterAutospacing="1"/>
        <w:jc w:val="both"/>
        <w:rPr>
          <w:sz w:val="24"/>
        </w:rPr>
      </w:pPr>
      <w:r w:rsidRPr="00A92F08">
        <w:rPr>
          <w:rStyle w:val="Textoennegrita"/>
          <w:sz w:val="24"/>
        </w:rPr>
        <w:t>Dificultades encontradas:</w:t>
      </w:r>
    </w:p>
    <w:p w14:paraId="350F64F1" w14:textId="50A0570B" w:rsidR="00C86A55" w:rsidRPr="00A92F08" w:rsidRDefault="00C86A55" w:rsidP="00C86A55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Adaptar los protocolos de prueba a la diversidad de capacidades de las personas participantes</w:t>
      </w:r>
      <w:r w:rsidR="006804F2" w:rsidRPr="00A92F08">
        <w:rPr>
          <w:sz w:val="24"/>
        </w:rPr>
        <w:t xml:space="preserve"> , a los diferentes entornos y escenarios así como a las preferencias de uso de cada persona.</w:t>
      </w:r>
      <w:bookmarkStart w:id="0" w:name="_GoBack"/>
      <w:bookmarkEnd w:id="0"/>
    </w:p>
    <w:p w14:paraId="2AA0325E" w14:textId="77777777" w:rsidR="00C86A55" w:rsidRPr="00A92F08" w:rsidRDefault="00C86A55" w:rsidP="00C86A55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Ritmo acelerado de innovación tecnológica, que obliga a una actualización constante del catálogo.</w:t>
      </w:r>
    </w:p>
    <w:p w14:paraId="5EB8F831" w14:textId="77777777" w:rsidR="00C86A55" w:rsidRPr="00A92F08" w:rsidRDefault="00C86A55" w:rsidP="00C86A55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Equilibrar la rigurosidad técnica con la claridad divulgativa para un público general.</w:t>
      </w:r>
    </w:p>
    <w:p w14:paraId="79166AE8" w14:textId="77777777" w:rsidR="00C86A55" w:rsidRPr="00A92F08" w:rsidRDefault="00C86A55" w:rsidP="00C86A55">
      <w:pPr>
        <w:spacing w:before="100" w:beforeAutospacing="1" w:after="100" w:afterAutospacing="1"/>
        <w:jc w:val="both"/>
        <w:rPr>
          <w:sz w:val="24"/>
        </w:rPr>
      </w:pPr>
      <w:r w:rsidRPr="00A92F08">
        <w:rPr>
          <w:rStyle w:val="Textoennegrita"/>
          <w:sz w:val="24"/>
        </w:rPr>
        <w:t>Lecciones aprendidas:</w:t>
      </w:r>
    </w:p>
    <w:p w14:paraId="6C1030D4" w14:textId="0EF97A85" w:rsidR="00C86A55" w:rsidRPr="00A92F08" w:rsidRDefault="00C86A55" w:rsidP="00C86A55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La participación de l</w:t>
      </w:r>
      <w:r w:rsidR="006804F2" w:rsidRPr="00A92F08">
        <w:rPr>
          <w:sz w:val="24"/>
        </w:rPr>
        <w:t>a</w:t>
      </w:r>
      <w:r w:rsidRPr="00A92F08">
        <w:rPr>
          <w:sz w:val="24"/>
        </w:rPr>
        <w:t>s</w:t>
      </w:r>
      <w:r w:rsidR="006804F2" w:rsidRPr="00A92F08">
        <w:rPr>
          <w:sz w:val="24"/>
        </w:rPr>
        <w:t xml:space="preserve"> personas</w:t>
      </w:r>
      <w:r w:rsidRPr="00A92F08">
        <w:rPr>
          <w:sz w:val="24"/>
        </w:rPr>
        <w:t xml:space="preserve"> usuari</w:t>
      </w:r>
      <w:r w:rsidR="006804F2" w:rsidRPr="00A92F08">
        <w:rPr>
          <w:sz w:val="24"/>
        </w:rPr>
        <w:t>a</w:t>
      </w:r>
      <w:r w:rsidRPr="00A92F08">
        <w:rPr>
          <w:sz w:val="24"/>
        </w:rPr>
        <w:t>s no solo valida las tecnologías, sino que transforma su percepción y uso.</w:t>
      </w:r>
    </w:p>
    <w:p w14:paraId="442E1A3E" w14:textId="77777777" w:rsidR="00C86A55" w:rsidRPr="00A92F08" w:rsidRDefault="00C86A55" w:rsidP="00C86A55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Es esencial diseñar herramientas de evaluación comprensibles y útiles para todos los perfiles.</w:t>
      </w:r>
    </w:p>
    <w:p w14:paraId="37B1A5A6" w14:textId="77777777" w:rsidR="00C86A55" w:rsidRPr="00A92F08" w:rsidRDefault="00C86A55" w:rsidP="00C86A55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La tecnología es útil solo si está contextualizada y socialmente contrastada.</w:t>
      </w:r>
    </w:p>
    <w:p w14:paraId="352CA513" w14:textId="77777777" w:rsidR="00C86A55" w:rsidRPr="00A92F08" w:rsidRDefault="00C86A55" w:rsidP="00C86A55">
      <w:pPr>
        <w:spacing w:before="100" w:beforeAutospacing="1" w:after="100" w:afterAutospacing="1"/>
        <w:jc w:val="both"/>
        <w:rPr>
          <w:sz w:val="24"/>
        </w:rPr>
      </w:pPr>
      <w:r w:rsidRPr="00A92F08">
        <w:rPr>
          <w:rStyle w:val="Textoennegrita"/>
          <w:sz w:val="24"/>
        </w:rPr>
        <w:t>Sistema de evaluación:</w:t>
      </w:r>
    </w:p>
    <w:p w14:paraId="0CC5A698" w14:textId="5B4251FF" w:rsidR="00C86A55" w:rsidRPr="00A92F08" w:rsidRDefault="00C86A55" w:rsidP="00C86A55">
      <w:pPr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 xml:space="preserve">Indicadores de impacto: número de tecnologías evaluadas, visitas al portal web, participación de entidades y usuarios, número de </w:t>
      </w:r>
      <w:r w:rsidR="00DF0468" w:rsidRPr="00A92F08">
        <w:rPr>
          <w:sz w:val="24"/>
        </w:rPr>
        <w:t>consultas por los diferentes canales disponibles…</w:t>
      </w:r>
    </w:p>
    <w:p w14:paraId="1594BCC9" w14:textId="77777777" w:rsidR="00C86A55" w:rsidRPr="00A92F08" w:rsidRDefault="00C86A55" w:rsidP="00C86A55">
      <w:pPr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sz w:val="24"/>
        </w:rPr>
        <w:t>Evaluación continua por parte de los equipos impulsores y feedback de usuarios.</w:t>
      </w:r>
    </w:p>
    <w:p w14:paraId="4773493A" w14:textId="3B0894B1" w:rsidR="00380659" w:rsidRPr="00A92F08" w:rsidRDefault="00380659" w:rsidP="00E06939">
      <w:pPr>
        <w:spacing w:line="276" w:lineRule="auto"/>
        <w:rPr>
          <w:sz w:val="24"/>
        </w:rPr>
      </w:pPr>
    </w:p>
    <w:p w14:paraId="50307CC1" w14:textId="09FE1AB2" w:rsidR="0004514A" w:rsidRPr="00A92F08" w:rsidRDefault="00DF0468" w:rsidP="00E06939">
      <w:pPr>
        <w:pStyle w:val="Ttulo1"/>
        <w:spacing w:line="276" w:lineRule="auto"/>
        <w:rPr>
          <w:sz w:val="24"/>
          <w:szCs w:val="24"/>
          <w:lang w:val="es"/>
        </w:rPr>
      </w:pPr>
      <w:r w:rsidRPr="00A92F08">
        <w:rPr>
          <w:sz w:val="24"/>
          <w:szCs w:val="24"/>
          <w:lang w:val="es"/>
        </w:rPr>
        <w:t>M</w:t>
      </w:r>
      <w:r w:rsidR="0004514A" w:rsidRPr="00A92F08">
        <w:rPr>
          <w:sz w:val="24"/>
          <w:szCs w:val="24"/>
          <w:lang w:val="es"/>
        </w:rPr>
        <w:t>étodo empleado para la puesta en marcha</w:t>
      </w:r>
    </w:p>
    <w:p w14:paraId="519A669C" w14:textId="2579E831" w:rsidR="00461426" w:rsidRPr="00A92F08" w:rsidRDefault="00461426" w:rsidP="00461426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eastAsia="es-ES"/>
        </w:rPr>
      </w:pPr>
      <w:r w:rsidRPr="00A92F08">
        <w:rPr>
          <w:sz w:val="24"/>
        </w:rPr>
        <w:t xml:space="preserve">El proyecto </w:t>
      </w:r>
      <w:r w:rsidRPr="00A92F08">
        <w:rPr>
          <w:rStyle w:val="Textoennegrita"/>
          <w:sz w:val="24"/>
        </w:rPr>
        <w:t>Orientatech</w:t>
      </w:r>
      <w:r w:rsidRPr="00A92F08">
        <w:rPr>
          <w:sz w:val="24"/>
        </w:rPr>
        <w:t xml:space="preserve"> se basa en una </w:t>
      </w:r>
      <w:hyperlink r:id="rId14" w:history="1">
        <w:r w:rsidRPr="00A92F08">
          <w:rPr>
            <w:rStyle w:val="Hipervnculo"/>
            <w:sz w:val="24"/>
          </w:rPr>
          <w:t>metodología de evaluación</w:t>
        </w:r>
      </w:hyperlink>
      <w:r w:rsidRPr="00A92F08">
        <w:rPr>
          <w:sz w:val="24"/>
        </w:rPr>
        <w:t xml:space="preserve"> de tecnologías diseñada específicamente para el ámbito social. Este método combina elementos del diseño centrado en la persona, la innovación social y la investigación participativa. Las principales características del método son:</w:t>
      </w:r>
    </w:p>
    <w:p w14:paraId="2B5F4A03" w14:textId="77777777" w:rsidR="00461426" w:rsidRPr="00A92F08" w:rsidRDefault="00461426" w:rsidP="00461426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Selección colaborativa de tecnologías</w:t>
      </w:r>
      <w:r w:rsidRPr="00A92F08">
        <w:rPr>
          <w:sz w:val="24"/>
        </w:rPr>
        <w:t xml:space="preserve">: Se priorizan productos y soluciones con potencial de impacto en la vida cotidiana de las personas </w:t>
      </w:r>
      <w:r w:rsidRPr="00A92F08">
        <w:rPr>
          <w:sz w:val="24"/>
        </w:rPr>
        <w:lastRenderedPageBreak/>
        <w:t>en situación de vulnerabilidad, según criterios de relevancia social, innovación, accesibilidad y escalabilidad.</w:t>
      </w:r>
    </w:p>
    <w:p w14:paraId="01A718AE" w14:textId="40A4BC6F" w:rsidR="00461426" w:rsidRPr="00A92F08" w:rsidRDefault="00461426" w:rsidP="00461426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Evaluación participativa</w:t>
      </w:r>
      <w:r w:rsidRPr="00A92F08">
        <w:rPr>
          <w:sz w:val="24"/>
        </w:rPr>
        <w:t xml:space="preserve">: Se constituye un equipo evaluador que integra personas usuarias finales, junto con profesionales </w:t>
      </w:r>
      <w:r w:rsidR="00676EEC" w:rsidRPr="00A92F08">
        <w:rPr>
          <w:sz w:val="24"/>
        </w:rPr>
        <w:t>del ámbito tecnológico.</w:t>
      </w:r>
    </w:p>
    <w:p w14:paraId="026A788C" w14:textId="631D7080" w:rsidR="00461426" w:rsidRPr="00A92F08" w:rsidRDefault="00461426" w:rsidP="00461426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Aplicación de una guía de evaluación estandarizada</w:t>
      </w:r>
      <w:r w:rsidRPr="00A92F08">
        <w:rPr>
          <w:sz w:val="24"/>
        </w:rPr>
        <w:t xml:space="preserve">: Esta guía contempla indicadores objetivos y subjetivos en áreas clave: facilidad de uso, </w:t>
      </w:r>
      <w:r w:rsidR="008A6497" w:rsidRPr="00A92F08">
        <w:rPr>
          <w:sz w:val="24"/>
        </w:rPr>
        <w:t>fiabilidad</w:t>
      </w:r>
      <w:r w:rsidRPr="00A92F08">
        <w:rPr>
          <w:sz w:val="24"/>
        </w:rPr>
        <w:t>, utilidad, seguridad, diseño, sostenibilidad, accesibilidad física y cognitiva, entre otros.</w:t>
      </w:r>
    </w:p>
    <w:p w14:paraId="499F4237" w14:textId="59264052" w:rsidR="00461426" w:rsidRPr="00A92F08" w:rsidRDefault="00461426" w:rsidP="00461426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Pruebas en entornos reales y dinámicas grupales</w:t>
      </w:r>
      <w:r w:rsidRPr="00A92F08">
        <w:rPr>
          <w:sz w:val="24"/>
        </w:rPr>
        <w:t xml:space="preserve">: Las tecnologías se prueban en sesiones estructuradas, con recogida de observaciones. </w:t>
      </w:r>
    </w:p>
    <w:p w14:paraId="7DBC1586" w14:textId="77777777" w:rsidR="00461426" w:rsidRPr="00A92F08" w:rsidRDefault="00461426" w:rsidP="00461426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Síntesis y validación de resultados</w:t>
      </w:r>
      <w:r w:rsidRPr="00A92F08">
        <w:rPr>
          <w:sz w:val="24"/>
        </w:rPr>
        <w:t>: Se elabora una ficha técnica por cada producto, con los resultados de la evaluación, recomendaciones y una valoración final. El lenguaje empleado es claro, directo y comprensible.</w:t>
      </w:r>
    </w:p>
    <w:p w14:paraId="3392A998" w14:textId="02CFAB96" w:rsidR="00461426" w:rsidRPr="00A92F08" w:rsidRDefault="00461426" w:rsidP="00461426">
      <w:pPr>
        <w:numPr>
          <w:ilvl w:val="0"/>
          <w:numId w:val="26"/>
        </w:num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A92F08">
        <w:rPr>
          <w:rStyle w:val="Textoennegrita"/>
          <w:sz w:val="24"/>
        </w:rPr>
        <w:t>Publicación en plataforma abierta</w:t>
      </w:r>
      <w:r w:rsidRPr="00A92F08">
        <w:rPr>
          <w:sz w:val="24"/>
        </w:rPr>
        <w:t>: Los resultados se difunden a través de la web de Orientatech (</w:t>
      </w:r>
      <w:hyperlink r:id="rId15" w:tgtFrame="_new" w:history="1">
        <w:r w:rsidRPr="00A92F08">
          <w:rPr>
            <w:rStyle w:val="Hipervnculo"/>
            <w:sz w:val="24"/>
          </w:rPr>
          <w:t>https://orientatech.es</w:t>
        </w:r>
      </w:hyperlink>
      <w:r w:rsidRPr="00A92F08">
        <w:rPr>
          <w:sz w:val="24"/>
        </w:rPr>
        <w:t>), con filtros por tipo de necesidad, colectivo o uso, permitiendo una navegación accesible y útil para profesionales, familias</w:t>
      </w:r>
      <w:r w:rsidR="008A6497" w:rsidRPr="00A92F08">
        <w:rPr>
          <w:sz w:val="24"/>
        </w:rPr>
        <w:t>, personas usuarias</w:t>
      </w:r>
      <w:r w:rsidRPr="00A92F08">
        <w:rPr>
          <w:sz w:val="24"/>
        </w:rPr>
        <w:t xml:space="preserve"> y entidades.</w:t>
      </w:r>
    </w:p>
    <w:p w14:paraId="37C2F1BD" w14:textId="77777777" w:rsidR="0004514A" w:rsidRPr="00A92F08" w:rsidRDefault="0004514A" w:rsidP="00E06939">
      <w:pPr>
        <w:pStyle w:val="Ttulo1"/>
        <w:spacing w:line="276" w:lineRule="auto"/>
        <w:rPr>
          <w:sz w:val="24"/>
          <w:szCs w:val="24"/>
          <w:lang w:val="es"/>
        </w:rPr>
      </w:pPr>
      <w:r w:rsidRPr="00A92F08">
        <w:rPr>
          <w:sz w:val="24"/>
          <w:szCs w:val="24"/>
          <w:lang w:val="es"/>
        </w:rPr>
        <w:t xml:space="preserve">Principales resultados obtenidos. </w:t>
      </w:r>
    </w:p>
    <w:p w14:paraId="1D46D1CF" w14:textId="4AE4C129" w:rsidR="008A6497" w:rsidRPr="00A92F08" w:rsidRDefault="008A6497" w:rsidP="00822C3E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Más de 300 tecnologías evaluadas hasta la fecha, incluyendo dispositivos de apoyo a la movilidad, productos de comunicación aumentativa, soluciones de apoyo visual, aplicaciones móviles, asistentes de voz, etc.</w:t>
      </w:r>
    </w:p>
    <w:p w14:paraId="44D32566" w14:textId="77777777" w:rsidR="00CF6B51" w:rsidRPr="00A92F08" w:rsidRDefault="00CF6B51" w:rsidP="00CF6B51">
      <w:pPr>
        <w:pStyle w:val="Prrafodelista"/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</w:p>
    <w:p w14:paraId="279268C8" w14:textId="77777777" w:rsidR="00CF6B51" w:rsidRPr="00A92F08" w:rsidRDefault="008A6497" w:rsidP="005F0D68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Participación activa de más de 30 personas evaluadoras a lo largo de las distintas fases, incluyendo personas mayores, personas con discapacidad, profesionales del ámbito social y sanitario, voluntariado y técnicos.</w:t>
      </w:r>
    </w:p>
    <w:p w14:paraId="36CA8883" w14:textId="77777777" w:rsidR="00CF6B51" w:rsidRPr="00A92F08" w:rsidRDefault="00CF6B51" w:rsidP="00CF6B51">
      <w:pPr>
        <w:pStyle w:val="Prrafodelista"/>
        <w:rPr>
          <w:sz w:val="24"/>
          <w:shd w:val="clear" w:color="auto" w:fill="FFFFFF"/>
        </w:rPr>
      </w:pPr>
    </w:p>
    <w:p w14:paraId="706B3449" w14:textId="37AA2994" w:rsidR="008A6497" w:rsidRPr="00A92F08" w:rsidRDefault="008A6497" w:rsidP="005F0D68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Plataforma digital consolidada, con más de 140.000 visitas únicas desde su puesta en marcha, lo que demuestra el interés y utilidad del proyecto en el sector.</w:t>
      </w:r>
    </w:p>
    <w:p w14:paraId="15E0A6D2" w14:textId="77777777" w:rsidR="00CF6B51" w:rsidRPr="00A92F08" w:rsidRDefault="00CF6B51" w:rsidP="00CF6B51">
      <w:pPr>
        <w:pStyle w:val="Prrafodelista"/>
        <w:rPr>
          <w:sz w:val="24"/>
          <w:shd w:val="clear" w:color="auto" w:fill="FFFFFF"/>
        </w:rPr>
      </w:pPr>
    </w:p>
    <w:p w14:paraId="5BC1BF97" w14:textId="3A1614A4" w:rsidR="008A6497" w:rsidRPr="00A92F08" w:rsidRDefault="008A6497" w:rsidP="00822C3E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Difusión en medios y foros especializados, nacionales e internacionales, consolidando a Orientatech como proyecto de referencia en la intersección entre tecnología y acción social.</w:t>
      </w:r>
    </w:p>
    <w:p w14:paraId="563FF29C" w14:textId="77777777" w:rsidR="00CF6B51" w:rsidRPr="00A92F08" w:rsidRDefault="00CF6B51" w:rsidP="00CF6B51">
      <w:pPr>
        <w:pStyle w:val="Prrafodelista"/>
        <w:rPr>
          <w:sz w:val="24"/>
          <w:shd w:val="clear" w:color="auto" w:fill="FFFFFF"/>
        </w:rPr>
      </w:pPr>
    </w:p>
    <w:p w14:paraId="37C2CBFD" w14:textId="7AC602CC" w:rsidR="008A6497" w:rsidRPr="00A92F08" w:rsidRDefault="008A6497" w:rsidP="00822C3E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 xml:space="preserve">Premio </w:t>
      </w:r>
      <w:r w:rsidR="00D901FA" w:rsidRPr="00A92F08">
        <w:rPr>
          <w:sz w:val="24"/>
          <w:shd w:val="clear" w:color="auto" w:fill="FFFFFF"/>
        </w:rPr>
        <w:t>F</w:t>
      </w:r>
      <w:r w:rsidRPr="00A92F08">
        <w:rPr>
          <w:sz w:val="24"/>
          <w:shd w:val="clear" w:color="auto" w:fill="FFFFFF"/>
        </w:rPr>
        <w:t xml:space="preserve">undación </w:t>
      </w:r>
      <w:proofErr w:type="spellStart"/>
      <w:r w:rsidRPr="00A92F08">
        <w:rPr>
          <w:sz w:val="24"/>
          <w:shd w:val="clear" w:color="auto" w:fill="FFFFFF"/>
        </w:rPr>
        <w:t>Magtel</w:t>
      </w:r>
      <w:proofErr w:type="spellEnd"/>
      <w:r w:rsidRPr="00A92F08">
        <w:rPr>
          <w:sz w:val="24"/>
          <w:shd w:val="clear" w:color="auto" w:fill="FFFFFF"/>
        </w:rPr>
        <w:t xml:space="preserve"> 2018 a la innovación social</w:t>
      </w:r>
      <w:r w:rsidR="00CF6B51" w:rsidRPr="00A92F08">
        <w:rPr>
          <w:sz w:val="24"/>
          <w:shd w:val="clear" w:color="auto" w:fill="FFFFFF"/>
        </w:rPr>
        <w:t>.</w:t>
      </w:r>
    </w:p>
    <w:p w14:paraId="2E9E7EA4" w14:textId="77777777" w:rsidR="00CF6B51" w:rsidRPr="00A92F08" w:rsidRDefault="00CF6B51" w:rsidP="00CF6B51">
      <w:pPr>
        <w:pStyle w:val="Prrafodelista"/>
        <w:rPr>
          <w:sz w:val="24"/>
          <w:shd w:val="clear" w:color="auto" w:fill="FFFFFF"/>
        </w:rPr>
      </w:pPr>
    </w:p>
    <w:p w14:paraId="6DE57D51" w14:textId="0F299086" w:rsidR="00822C3E" w:rsidRPr="00A92F08" w:rsidRDefault="00822C3E" w:rsidP="00822C3E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 xml:space="preserve">Seleccionado </w:t>
      </w:r>
      <w:r w:rsidRPr="00A92F08">
        <w:rPr>
          <w:sz w:val="24"/>
          <w:shd w:val="clear" w:color="auto" w:fill="FFFFFF"/>
        </w:rPr>
        <w:t>como proyecto representante de España en la Conferencia Internacional sobre el Envejecimiento de la Población</w:t>
      </w:r>
      <w:r w:rsidRPr="00A92F08">
        <w:rPr>
          <w:sz w:val="24"/>
          <w:shd w:val="clear" w:color="auto" w:fill="FFFFFF"/>
        </w:rPr>
        <w:t xml:space="preserve"> de la ONU</w:t>
      </w:r>
      <w:r w:rsidRPr="00A92F08">
        <w:rPr>
          <w:sz w:val="24"/>
          <w:shd w:val="clear" w:color="auto" w:fill="FFFFFF"/>
        </w:rPr>
        <w:t xml:space="preserve"> celebrada </w:t>
      </w:r>
      <w:r w:rsidRPr="00A92F08">
        <w:rPr>
          <w:sz w:val="24"/>
          <w:shd w:val="clear" w:color="auto" w:fill="FFFFFF"/>
        </w:rPr>
        <w:t xml:space="preserve">en 2017 </w:t>
      </w:r>
      <w:r w:rsidRPr="00A92F08">
        <w:rPr>
          <w:sz w:val="24"/>
          <w:shd w:val="clear" w:color="auto" w:fill="FFFFFF"/>
        </w:rPr>
        <w:t>en Lisboa.</w:t>
      </w:r>
    </w:p>
    <w:p w14:paraId="7D98A188" w14:textId="6379DC22" w:rsidR="0004514A" w:rsidRPr="00A92F08" w:rsidRDefault="0004514A" w:rsidP="00E06939">
      <w:pPr>
        <w:spacing w:line="276" w:lineRule="auto"/>
        <w:rPr>
          <w:sz w:val="24"/>
        </w:rPr>
      </w:pPr>
    </w:p>
    <w:p w14:paraId="5023A44C" w14:textId="15B432E8" w:rsidR="0004514A" w:rsidRPr="00A92F08" w:rsidRDefault="0004514A" w:rsidP="00E06939">
      <w:pPr>
        <w:pStyle w:val="Ttulo1"/>
        <w:spacing w:line="276" w:lineRule="auto"/>
        <w:rPr>
          <w:sz w:val="24"/>
          <w:szCs w:val="24"/>
          <w:lang w:val="es"/>
        </w:rPr>
      </w:pPr>
      <w:r w:rsidRPr="00A92F08">
        <w:rPr>
          <w:sz w:val="24"/>
          <w:szCs w:val="24"/>
          <w:lang w:val="es"/>
        </w:rPr>
        <w:t>Aspectos del trabajo que pueden ser relevantes para el tercer sector</w:t>
      </w:r>
    </w:p>
    <w:p w14:paraId="09018CB7" w14:textId="53AC5EA3" w:rsidR="00CF6B51" w:rsidRPr="00A92F08" w:rsidRDefault="00CF6B51" w:rsidP="00CF6B51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Modelo replicable y escalable</w:t>
      </w:r>
      <w:r w:rsidRPr="00CF6B51">
        <w:rPr>
          <w:sz w:val="24"/>
          <w:shd w:val="clear" w:color="auto" w:fill="FFFFFF"/>
        </w:rPr>
        <w:t>: La metodología puede ser adaptada por otras entidades sociales o administraciones públicas para evaluar tecnologías en contextos específicos, garantizando el protagonismo de las personas usuarias.</w:t>
      </w:r>
    </w:p>
    <w:p w14:paraId="16B772FA" w14:textId="77777777" w:rsidR="00CF6B51" w:rsidRPr="00CF6B51" w:rsidRDefault="00CF6B51" w:rsidP="00CF6B51">
      <w:pPr>
        <w:pStyle w:val="Prrafodelista"/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</w:p>
    <w:p w14:paraId="1B7FF00C" w14:textId="19437DCD" w:rsidR="00CF6B51" w:rsidRPr="00A92F08" w:rsidRDefault="00CF6B51" w:rsidP="00CF6B51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Fomento de la innovación accesible</w:t>
      </w:r>
      <w:r w:rsidRPr="00CF6B51">
        <w:rPr>
          <w:sz w:val="24"/>
          <w:shd w:val="clear" w:color="auto" w:fill="FFFFFF"/>
        </w:rPr>
        <w:t>: Orientatech demuestra cómo la innovación tecnológica puede integrarse en proyectos sociales si se vincula a procesos participativos, evaluativos y formativos.</w:t>
      </w:r>
    </w:p>
    <w:p w14:paraId="5CC54A68" w14:textId="77777777" w:rsidR="00CF6B51" w:rsidRPr="00A92F08" w:rsidRDefault="00CF6B51" w:rsidP="00CF6B51">
      <w:pPr>
        <w:pStyle w:val="Prrafodelista"/>
        <w:rPr>
          <w:sz w:val="24"/>
          <w:shd w:val="clear" w:color="auto" w:fill="FFFFFF"/>
        </w:rPr>
      </w:pPr>
    </w:p>
    <w:p w14:paraId="1628AC3E" w14:textId="10E54427" w:rsidR="00CF6B51" w:rsidRPr="00A92F08" w:rsidRDefault="00CF6B51" w:rsidP="00CF6B51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Impulso a la alfabetización tecnológica</w:t>
      </w:r>
      <w:r w:rsidRPr="00CF6B51">
        <w:rPr>
          <w:sz w:val="24"/>
          <w:shd w:val="clear" w:color="auto" w:fill="FFFFFF"/>
        </w:rPr>
        <w:t>: El proyecto facilita el conocimiento, la confianza y la familiarización con la tecnología por parte de personas que normalmente quedan al margen de los avances digitales.</w:t>
      </w:r>
    </w:p>
    <w:p w14:paraId="743074D1" w14:textId="77777777" w:rsidR="00CF6B51" w:rsidRPr="00A92F08" w:rsidRDefault="00CF6B51" w:rsidP="00CF6B51">
      <w:pPr>
        <w:pStyle w:val="Prrafodelista"/>
        <w:rPr>
          <w:sz w:val="24"/>
          <w:shd w:val="clear" w:color="auto" w:fill="FFFFFF"/>
        </w:rPr>
      </w:pPr>
    </w:p>
    <w:p w14:paraId="31647C9F" w14:textId="792225B1" w:rsidR="00CF6B51" w:rsidRPr="00A92F08" w:rsidRDefault="00CF6B51" w:rsidP="00CF6B51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Herramienta para la toma de decisiones informada</w:t>
      </w:r>
      <w:r w:rsidRPr="00CF6B51">
        <w:rPr>
          <w:sz w:val="24"/>
          <w:shd w:val="clear" w:color="auto" w:fill="FFFFFF"/>
        </w:rPr>
        <w:t>: Las entidades sociales pueden usar Orientatech como apoyo para seleccionar soluciones tecnológicas adaptadas a sus usuarios, sin depender exclusivamente de criterios comerciales o técnicos.</w:t>
      </w:r>
    </w:p>
    <w:p w14:paraId="4040FB7A" w14:textId="77777777" w:rsidR="00CF6B51" w:rsidRPr="00A92F08" w:rsidRDefault="00CF6B51" w:rsidP="00CF6B51">
      <w:pPr>
        <w:pStyle w:val="Prrafodelista"/>
        <w:rPr>
          <w:sz w:val="24"/>
          <w:shd w:val="clear" w:color="auto" w:fill="FFFFFF"/>
        </w:rPr>
      </w:pPr>
    </w:p>
    <w:p w14:paraId="770DBF24" w14:textId="146722BD" w:rsidR="00CF6B51" w:rsidRPr="00CF6B51" w:rsidRDefault="00CF6B51" w:rsidP="00CF6B51">
      <w:pPr>
        <w:pStyle w:val="Prrafodelista"/>
        <w:numPr>
          <w:ilvl w:val="0"/>
          <w:numId w:val="26"/>
        </w:numPr>
        <w:shd w:val="clear" w:color="auto" w:fill="FFFFFF" w:themeFill="background1"/>
        <w:suppressAutoHyphens w:val="0"/>
        <w:spacing w:before="100" w:beforeAutospacing="1" w:after="100" w:afterAutospacing="1" w:line="240" w:lineRule="auto"/>
        <w:jc w:val="both"/>
        <w:rPr>
          <w:sz w:val="24"/>
          <w:shd w:val="clear" w:color="auto" w:fill="FFFFFF"/>
        </w:rPr>
      </w:pPr>
      <w:r w:rsidRPr="00A92F08">
        <w:rPr>
          <w:sz w:val="24"/>
          <w:shd w:val="clear" w:color="auto" w:fill="FFFFFF"/>
        </w:rPr>
        <w:t>Red colaborativa</w:t>
      </w:r>
      <w:r w:rsidRPr="00CF6B51">
        <w:rPr>
          <w:sz w:val="24"/>
          <w:shd w:val="clear" w:color="auto" w:fill="FFFFFF"/>
        </w:rPr>
        <w:t>: El proyecto genera alianzas entre el tercer sector, empresas tecnológicas, centros de investigación y personas usuarias, fomentando la innovación social y la transferencia de conocimiento.</w:t>
      </w:r>
    </w:p>
    <w:p w14:paraId="4892469B" w14:textId="2EAB7483" w:rsidR="00935566" w:rsidRPr="00A92F08" w:rsidRDefault="00935566" w:rsidP="00E06939">
      <w:pPr>
        <w:spacing w:line="276" w:lineRule="auto"/>
        <w:rPr>
          <w:sz w:val="24"/>
          <w:lang w:val="es"/>
        </w:rPr>
      </w:pPr>
    </w:p>
    <w:p w14:paraId="0917A326" w14:textId="77777777" w:rsidR="0004514A" w:rsidRPr="00A92F08" w:rsidRDefault="0004514A" w:rsidP="00E06939">
      <w:pPr>
        <w:pStyle w:val="Ttulo1"/>
        <w:spacing w:line="276" w:lineRule="auto"/>
        <w:rPr>
          <w:sz w:val="24"/>
          <w:szCs w:val="24"/>
          <w:lang w:val="es"/>
        </w:rPr>
      </w:pPr>
      <w:r w:rsidRPr="00A92F08">
        <w:rPr>
          <w:sz w:val="24"/>
          <w:szCs w:val="24"/>
          <w:lang w:val="es"/>
        </w:rPr>
        <w:t xml:space="preserve">Conclusiones </w:t>
      </w:r>
    </w:p>
    <w:p w14:paraId="0262DD11" w14:textId="378F79BF" w:rsidR="0004514A" w:rsidRPr="00A92F08" w:rsidRDefault="0004514A" w:rsidP="00E06939">
      <w:pPr>
        <w:spacing w:line="276" w:lineRule="auto"/>
        <w:rPr>
          <w:sz w:val="24"/>
          <w:lang w:val="es"/>
        </w:rPr>
      </w:pPr>
      <w:r w:rsidRPr="00A92F08">
        <w:rPr>
          <w:sz w:val="24"/>
          <w:lang w:val="es"/>
        </w:rPr>
        <w:t>¿En qué</w:t>
      </w:r>
      <w:r w:rsidR="0066155F" w:rsidRPr="00A92F08">
        <w:rPr>
          <w:sz w:val="24"/>
          <w:lang w:val="es"/>
        </w:rPr>
        <w:t xml:space="preserve"> medida</w:t>
      </w:r>
      <w:r w:rsidRPr="00A92F08">
        <w:rPr>
          <w:sz w:val="24"/>
          <w:lang w:val="es"/>
        </w:rPr>
        <w:t xml:space="preserve"> la práctica </w:t>
      </w:r>
      <w:r w:rsidR="005B5C9E" w:rsidRPr="00A92F08">
        <w:rPr>
          <w:sz w:val="24"/>
          <w:lang w:val="es"/>
        </w:rPr>
        <w:t xml:space="preserve">ha tenido impacto </w:t>
      </w:r>
      <w:r w:rsidR="0066155F" w:rsidRPr="00A92F08">
        <w:rPr>
          <w:sz w:val="24"/>
          <w:lang w:val="es"/>
        </w:rPr>
        <w:t xml:space="preserve">en la vida de las </w:t>
      </w:r>
      <w:r w:rsidR="009E5541" w:rsidRPr="00A92F08">
        <w:rPr>
          <w:sz w:val="24"/>
          <w:lang w:val="es"/>
        </w:rPr>
        <w:t>personas y ha contribuido al cumplimiento de la misión de la organización y la del Movimiento Asociativo</w:t>
      </w:r>
      <w:r w:rsidRPr="00A92F08">
        <w:rPr>
          <w:sz w:val="24"/>
          <w:lang w:val="es"/>
        </w:rPr>
        <w:t>?</w:t>
      </w:r>
    </w:p>
    <w:p w14:paraId="531041FF" w14:textId="3E19C208" w:rsidR="00380659" w:rsidRPr="00A92F08" w:rsidRDefault="00380659" w:rsidP="00E06939">
      <w:pPr>
        <w:spacing w:line="276" w:lineRule="auto"/>
        <w:rPr>
          <w:sz w:val="24"/>
          <w:lang w:val="es"/>
        </w:rPr>
      </w:pPr>
    </w:p>
    <w:p w14:paraId="41D7323B" w14:textId="6A24D45D" w:rsidR="00F045F3" w:rsidRPr="00F045F3" w:rsidRDefault="00F045F3" w:rsidP="00F045F3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lang w:eastAsia="es-ES"/>
        </w:rPr>
      </w:pPr>
      <w:r w:rsidRPr="00A92F08">
        <w:rPr>
          <w:rFonts w:eastAsia="Times New Roman" w:cs="Times New Roman"/>
          <w:bCs/>
          <w:kern w:val="0"/>
          <w:sz w:val="24"/>
          <w:lang w:eastAsia="es-ES"/>
        </w:rPr>
        <w:t>Orientatech</w:t>
      </w:r>
      <w:r w:rsidRPr="00F045F3">
        <w:rPr>
          <w:rFonts w:eastAsia="Times New Roman" w:cs="Times New Roman"/>
          <w:kern w:val="0"/>
          <w:sz w:val="24"/>
          <w:lang w:eastAsia="es-ES"/>
        </w:rPr>
        <w:t xml:space="preserve"> ha demostrado ser </w:t>
      </w:r>
      <w:r w:rsidRPr="00A92F08">
        <w:rPr>
          <w:rFonts w:eastAsia="Times New Roman" w:cs="Times New Roman"/>
          <w:kern w:val="0"/>
          <w:sz w:val="24"/>
          <w:lang w:eastAsia="es-ES"/>
        </w:rPr>
        <w:t>un proyecto basado en una práctica</w:t>
      </w:r>
      <w:r w:rsidRPr="00F045F3">
        <w:rPr>
          <w:rFonts w:eastAsia="Times New Roman" w:cs="Times New Roman"/>
          <w:kern w:val="0"/>
          <w:sz w:val="24"/>
          <w:lang w:eastAsia="es-ES"/>
        </w:rPr>
        <w:t xml:space="preserve"> con un fuerte impacto social, que sitúa a las personas en el centro del proceso tecnológico. Su metodología participativa, su capacidad para generar conocimiento accesible y su potencial para influir en decisiones clave convierten este proyecto en una herramienta estratégica para avanzar en la </w:t>
      </w:r>
      <w:r w:rsidRPr="00A92F08">
        <w:rPr>
          <w:rFonts w:eastAsia="Times New Roman" w:cs="Times New Roman"/>
          <w:bCs/>
          <w:kern w:val="0"/>
          <w:sz w:val="24"/>
          <w:lang w:eastAsia="es-ES"/>
        </w:rPr>
        <w:t>inclusión digital, la autonomía personal y la justicia social</w:t>
      </w:r>
      <w:r w:rsidRPr="00F045F3">
        <w:rPr>
          <w:rFonts w:eastAsia="Times New Roman" w:cs="Times New Roman"/>
          <w:kern w:val="0"/>
          <w:sz w:val="24"/>
          <w:lang w:eastAsia="es-ES"/>
        </w:rPr>
        <w:t>.</w:t>
      </w:r>
    </w:p>
    <w:p w14:paraId="7D359248" w14:textId="55ACF6B6" w:rsidR="00F045F3" w:rsidRPr="00A92F08" w:rsidRDefault="00F045F3" w:rsidP="00E30A2C">
      <w:pPr>
        <w:suppressAutoHyphens w:val="0"/>
        <w:spacing w:before="100" w:beforeAutospacing="1" w:after="100" w:afterAutospacing="1" w:line="240" w:lineRule="auto"/>
        <w:jc w:val="both"/>
        <w:rPr>
          <w:sz w:val="24"/>
        </w:rPr>
      </w:pPr>
      <w:r w:rsidRPr="00F045F3">
        <w:rPr>
          <w:rFonts w:eastAsia="Times New Roman" w:cs="Times New Roman"/>
          <w:kern w:val="0"/>
          <w:sz w:val="24"/>
          <w:lang w:eastAsia="es-ES"/>
        </w:rPr>
        <w:lastRenderedPageBreak/>
        <w:t xml:space="preserve">El proyecto ha contribuido de manera directa a la </w:t>
      </w:r>
      <w:r w:rsidRPr="00A92F08">
        <w:rPr>
          <w:rFonts w:eastAsia="Times New Roman" w:cs="Times New Roman"/>
          <w:bCs/>
          <w:kern w:val="0"/>
          <w:sz w:val="24"/>
          <w:lang w:eastAsia="es-ES"/>
        </w:rPr>
        <w:t>misión de Fundación TECSOS</w:t>
      </w:r>
      <w:r w:rsidRPr="00F045F3">
        <w:rPr>
          <w:rFonts w:eastAsia="Times New Roman" w:cs="Times New Roman"/>
          <w:kern w:val="0"/>
          <w:sz w:val="24"/>
          <w:lang w:eastAsia="es-ES"/>
        </w:rPr>
        <w:t xml:space="preserve">, promoviendo la equidad, la innovación inclusiva y el empoderamiento tecnológico de las personas </w:t>
      </w:r>
      <w:r w:rsidRPr="00A92F08">
        <w:rPr>
          <w:rFonts w:eastAsia="Times New Roman" w:cs="Times New Roman"/>
          <w:kern w:val="0"/>
          <w:sz w:val="24"/>
          <w:lang w:eastAsia="es-ES"/>
        </w:rPr>
        <w:t>con discapacidad</w:t>
      </w:r>
      <w:r w:rsidRPr="00F045F3">
        <w:rPr>
          <w:rFonts w:eastAsia="Times New Roman" w:cs="Times New Roman"/>
          <w:kern w:val="0"/>
          <w:sz w:val="24"/>
          <w:lang w:eastAsia="es-ES"/>
        </w:rPr>
        <w:t>. Asimismo,</w:t>
      </w:r>
      <w:r w:rsidRPr="00A92F08">
        <w:rPr>
          <w:rFonts w:eastAsia="Times New Roman" w:cs="Times New Roman"/>
          <w:kern w:val="0"/>
          <w:sz w:val="24"/>
          <w:lang w:eastAsia="es-ES"/>
        </w:rPr>
        <w:t xml:space="preserve"> consideramos que</w:t>
      </w:r>
      <w:r w:rsidRPr="00F045F3">
        <w:rPr>
          <w:rFonts w:eastAsia="Times New Roman" w:cs="Times New Roman"/>
          <w:kern w:val="0"/>
          <w:sz w:val="24"/>
          <w:lang w:eastAsia="es-ES"/>
        </w:rPr>
        <w:t xml:space="preserve"> refuerza los valores del </w:t>
      </w:r>
      <w:r w:rsidRPr="00A92F08">
        <w:rPr>
          <w:rFonts w:eastAsia="Times New Roman" w:cs="Times New Roman"/>
          <w:bCs/>
          <w:kern w:val="0"/>
          <w:sz w:val="24"/>
          <w:lang w:eastAsia="es-ES"/>
        </w:rPr>
        <w:t>Movimiento Asociativo de Plena inclusión</w:t>
      </w:r>
      <w:r w:rsidRPr="00F045F3">
        <w:rPr>
          <w:rFonts w:eastAsia="Times New Roman" w:cs="Times New Roman"/>
          <w:kern w:val="0"/>
          <w:sz w:val="24"/>
          <w:lang w:eastAsia="es-ES"/>
        </w:rPr>
        <w:t>, al construir puentes entre tecnología, derechos y participación social.</w:t>
      </w:r>
    </w:p>
    <w:sectPr w:rsidR="00F045F3" w:rsidRPr="00A92F08" w:rsidSect="00886F9A">
      <w:headerReference w:type="default" r:id="rId16"/>
      <w:footerReference w:type="default" r:id="rId17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18BE6" w14:textId="77777777" w:rsidR="00BA5267" w:rsidRDefault="00BA5267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440AB96E" w14:textId="77777777" w:rsidR="00BA5267" w:rsidRDefault="00BA5267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A92F08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Ddl0Y3gAAAADAEAAA8AAABkcnMvZG93bnJldi54bWxMjz1PwzAQhnck/oN1ldio&#10;3VRKmxCnqhBMSIg0DIxO7CZW43OI3Tb8e64TjPfeo/ej2M1uYBczBetRwmopgBlsvbbYSfisXx+3&#10;wEJUqNXg0Uj4MQF25f1doXLtr1iZyyF2jEww5EpCH+OYcx7a3jgVln40SL+jn5yKdE4d15O6krkb&#10;eCJEyp2ySAm9Gs1zb9rT4ewk7L+werHf781HdaxsXWcC39KTlA+Lef8ELJo5/sFwq0/VoaROjT+j&#10;DmyQkImESNLTZL0GRsQ2S2ldc5M2yQZ4WfD/I8pfAAAA//8DAFBLAQItABQABgAIAAAAIQC2gziS&#10;/gAAAOEBAAATAAAAAAAAAAAAAAAAAAAAAABbQ29udGVudF9UeXBlc10ueG1sUEsBAi0AFAAGAAgA&#10;AAAhADj9If/WAAAAlAEAAAsAAAAAAAAAAAAAAAAALwEAAF9yZWxzLy5yZWxzUEsBAi0AFAAGAAgA&#10;AAAhAGOHSgbdAQAApwMAAA4AAAAAAAAAAAAAAAAALgIAAGRycy9lMm9Eb2MueG1sUEsBAi0AFAAG&#10;AAgAAAAhADdl0Y3gAAAADAEAAA8AAAAAAAAAAAAAAAAANwQAAGRycy9kb3ducmV2LnhtbFBLBQYA&#10;AAAABAAEAPMAAABEBQAAAAA=&#10;" filled="f" stroked="f">
              <v:textbox inset="0,0,0,0">
                <w:txbxContent>
                  <w:p w14:paraId="604FD74E" w14:textId="77777777" w:rsidR="00B27A37" w:rsidRPr="00B27A37" w:rsidRDefault="00A92F08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NAeLIrhAAAADgEAAA8AAABkcnMvZG93bnJldi54bWxMj0FPhDAQhe8m/odmTLy5&#10;BaKASNlsjJ5MjCwePBY6C83SKdLuLv57y0lvM/Ne3nyv3C5mZGecnbYkIN5EwJA6qzT1Aj6b17sc&#10;mPOSlBwtoYAfdLCtrq9KWSh7oRrPe9+zEEKukAIG76eCc9cNaKTb2AkpaAc7G+nDOvdczfISws3I&#10;kyhKuZGawodBTvg8YHfcn4yA3RfVL/r7vf2oD7VumseI3tKjELc3y+4JmMfF/5lhxQ/oUAWm1p5I&#10;OTYKyPOHgO6DkCZxmFZLfJ+lwNr1liUZ8Krk/2tUvwAAAP//AwBQSwECLQAUAAYACAAAACEAtoM4&#10;kv4AAADhAQAAEwAAAAAAAAAAAAAAAAAAAAAAW0NvbnRlbnRfVHlwZXNdLnhtbFBLAQItABQABgAI&#10;AAAAIQA4/SH/1gAAAJQBAAALAAAAAAAAAAAAAAAAAC8BAABfcmVscy8ucmVsc1BLAQItABQABgAI&#10;AAAAIQDIvvw43QEAAKcDAAAOAAAAAAAAAAAAAAAAAC4CAABkcnMvZTJvRG9jLnhtbFBLAQItABQA&#10;BgAIAAAAIQDQHiyK4QAAAA4BAAAPAAAAAAAAAAAAAAAAADcEAABkcnMvZG93bnJldi54bWxQSwUG&#10;AAAAAAQABADzAAAARQUAAAAA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7DBFA" w14:textId="77777777" w:rsidR="00BA5267" w:rsidRDefault="00BA5267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1CC9AAD8" w14:textId="77777777" w:rsidR="00BA5267" w:rsidRDefault="00BA5267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DOM1zv3wAAAAoBAAAPAAAAZHJzL2Rvd25yZXYueG1sTI9BT8MwDIXvSPyHyEjcWLIN&#10;SilNpwnBCQnRlQPHtPHaao1Tmmwr/x5zgpNtvafn7+Wb2Q3ihFPoPWlYLhQIpMbbnloNH9XLTQoi&#10;REPWDJ5QwzcG2BSXF7nJrD9TiaddbAWHUMiMhi7GMZMyNB06ExZ+RGJt7ydnIp9TK+1kzhzuBrlS&#10;KpHO9MQfOjPiU4fNYXd0GrafVD73X2/1e7kv+6p6UPSaHLS+vpq3jyAizvHPDL/4jA4FM9X+SDaI&#10;QcOtuuMuUUN6z5MN6XLNS83OZL0CWeTyf4XiBwAA//8DAFBLAQItABQABgAIAAAAIQC2gziS/gAA&#10;AOEBAAATAAAAAAAAAAAAAAAAAAAAAABbQ29udGVudF9UeXBlc10ueG1sUEsBAi0AFAAGAAgAAAAh&#10;ADj9If/WAAAAlAEAAAsAAAAAAAAAAAAAAAAALwEAAF9yZWxzLy5yZWxzUEsBAi0AFAAGAAgAAAAh&#10;AJoiv//bAQAAoQMAAA4AAAAAAAAAAAAAAAAALgIAAGRycy9lMm9Eb2MueG1sUEsBAi0AFAAGAAgA&#10;AAAhAM4zXO/fAAAACgEAAA8AAAAAAAAAAAAAAAAANQQAAGRycy9kb3ducmV2LnhtbFBLBQYAAAAA&#10;BAAEAPMAAABB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lExMC94AAAAIAQAADwAAAGRycy9kb3ducmV2LnhtbEyPwU7DMBBE70j8g7VI3KjT&#10;QqM0xKkqBCckRBoOHJ14m1iN1yF22/D3LCc4rUYzmn1TbGc3iDNOwXpSsFwkIJBabyx1Cj7ql7sM&#10;RIiajB48oYJvDLAtr68KnRt/oQrP+9gJLqGQawV9jGMuZWh7dDos/IjE3sFPTkeWUyfNpC9c7ga5&#10;SpJUOm2JP/R6xKce2+P+5BTsPql6tl9vzXt1qGxdbxJ6TY9K3d7Mu0cQEef4F4ZffEaHkpkafyIT&#10;xKAg4yVRwcOSL9tZulmDaDi3Wt+DLAv5f0D5AwAA//8DAFBLAQItABQABgAIAAAAIQC2gziS/gAA&#10;AOEBAAATAAAAAAAAAAAAAAAAAAAAAABbQ29udGVudF9UeXBlc10ueG1sUEsBAi0AFAAGAAgAAAAh&#10;ADj9If/WAAAAlAEAAAsAAAAAAAAAAAAAAAAALwEAAF9yZWxzLy5yZWxzUEsBAi0AFAAGAAgAAAAh&#10;AHPJLtvcAQAApgMAAA4AAAAAAAAAAAAAAAAALgIAAGRycy9lMm9Eb2MueG1sUEsBAi0AFAAGAAgA&#10;AAAhAJRMTAveAAAACAEAAA8AAAAAAAAAAAAAAAAANgQAAGRycy9kb3ducmV2LnhtbFBLBQYAAAAA&#10;BAAEAPMAAABB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DCZCvHgAAAACwEAAA8AAABkcnMvZG93bnJldi54bWxMj8FOwzAMhu9IvENkJG4s&#10;3caqtjSdJgQnJERXDhzT1mujNU5psq28Pd4JTrblT78/59vZDuKMkzeOFCwXEQikxrWGOgWf1etD&#10;AsIHTa0eHKGCH/SwLW5vcp217kIlnvehExxCPtMK+hDGTErf9Gi1X7gRiXcHN1kdeJw62U76wuF2&#10;kKsoiqXVhvhCr0d87rE57k9Wwe6Lyhfz/V5/lIfSVFUa0Vt8VOr+bt49gQg4hz8YrvqsDgU71e5E&#10;rReDgiTdpIwqiNdcr8AyXm9A1Nw9JiuQRS7//1D8AgAA//8DAFBLAQItABQABgAIAAAAIQC2gziS&#10;/gAAAOEBAAATAAAAAAAAAAAAAAAAAAAAAABbQ29udGVudF9UeXBlc10ueG1sUEsBAi0AFAAGAAgA&#10;AAAhADj9If/WAAAAlAEAAAsAAAAAAAAAAAAAAAAALwEAAF9yZWxzLy5yZWxzUEsBAi0AFAAGAAgA&#10;AAAhAAJ+hafdAQAApgMAAA4AAAAAAAAAAAAAAAAALgIAAGRycy9lMm9Eb2MueG1sUEsBAi0AFAAG&#10;AAgAAAAhADCZCvHgAAAACwEAAA8AAAAAAAAAAAAAAAAANwQAAGRycy9kb3ducmV2LnhtbFBLBQYA&#10;AAAABAAEAPMAAABE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FEAO3XfAAAACgEAAA8AAABkcnMvZG93bnJldi54bWxMj8FOwzAQRO9I/IO1SNyo&#10;nbaySIhTVQhOSKhpOHB04m0SNV6H2G3D3+OeynE1TzNv881sB3bGyfeOFCQLAQypcaanVsFX9f70&#10;DMwHTUYPjlDBL3rYFPd3uc6Mu1CJ531oWSwhn2kFXQhjxrlvOrTaL9yIFLODm6wO8ZxabiZ9ieV2&#10;4EshJLe6p7jQ6RFfO2yO+5NVsP2m8q3/+ax35aHsqyoV9CGPSj0+zNsXYAHncIPhqh/VoYhOtTuR&#10;8WxQkMrVKqIK1jIFdgWSZC2B1TESS+BFzv+/UPwBAAD//wMAUEsBAi0AFAAGAAgAAAAhALaDOJL+&#10;AAAA4QEAABMAAAAAAAAAAAAAAAAAAAAAAFtDb250ZW50X1R5cGVzXS54bWxQSwECLQAUAAYACAAA&#10;ACEAOP0h/9YAAACUAQAACwAAAAAAAAAAAAAAAAAvAQAAX3JlbHMvLnJlbHNQSwECLQAUAAYACAAA&#10;ACEA7r3JPt0BAACmAwAADgAAAAAAAAAAAAAAAAAuAgAAZHJzL2Uyb0RvYy54bWxQSwECLQAUAAYA&#10;CAAAACEAUQA7dd8AAAAKAQAADwAAAAAAAAAAAAAAAAA3BAAAZHJzL2Rvd25yZXYueG1sUEsFBgAA&#10;AAAEAAQA8wAAAEMFAAAAAA==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588045905" o:spid="_x0000_i1026" type="#_x0000_t75" style="width:105.3pt;height:103.1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664535"/>
    <w:multiLevelType w:val="multilevel"/>
    <w:tmpl w:val="7CDC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9D33BA"/>
    <w:multiLevelType w:val="multilevel"/>
    <w:tmpl w:val="5158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4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7" w15:restartNumberingAfterBreak="0">
    <w:nsid w:val="28C952BD"/>
    <w:multiLevelType w:val="multilevel"/>
    <w:tmpl w:val="C982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5B464D"/>
    <w:multiLevelType w:val="multilevel"/>
    <w:tmpl w:val="5AE2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E3743"/>
    <w:multiLevelType w:val="multilevel"/>
    <w:tmpl w:val="7DE2C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BC0820"/>
    <w:multiLevelType w:val="multilevel"/>
    <w:tmpl w:val="E54E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E34A3C"/>
    <w:multiLevelType w:val="multilevel"/>
    <w:tmpl w:val="49269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E15BFB"/>
    <w:multiLevelType w:val="multilevel"/>
    <w:tmpl w:val="EDD6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780A01"/>
    <w:multiLevelType w:val="hybridMultilevel"/>
    <w:tmpl w:val="FC6EB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4"/>
  </w:num>
  <w:num w:numId="13">
    <w:abstractNumId w:val="26"/>
  </w:num>
  <w:num w:numId="14">
    <w:abstractNumId w:val="15"/>
  </w:num>
  <w:num w:numId="15">
    <w:abstractNumId w:val="13"/>
  </w:num>
  <w:num w:numId="16">
    <w:abstractNumId w:val="20"/>
  </w:num>
  <w:num w:numId="17">
    <w:abstractNumId w:val="18"/>
  </w:num>
  <w:num w:numId="18">
    <w:abstractNumId w:val="23"/>
  </w:num>
  <w:num w:numId="19">
    <w:abstractNumId w:val="16"/>
  </w:num>
  <w:num w:numId="20">
    <w:abstractNumId w:val="11"/>
  </w:num>
  <w:num w:numId="21">
    <w:abstractNumId w:val="24"/>
  </w:num>
  <w:num w:numId="22">
    <w:abstractNumId w:val="22"/>
  </w:num>
  <w:num w:numId="23">
    <w:abstractNumId w:val="21"/>
  </w:num>
  <w:num w:numId="24">
    <w:abstractNumId w:val="17"/>
  </w:num>
  <w:num w:numId="25">
    <w:abstractNumId w:val="25"/>
  </w:num>
  <w:num w:numId="26">
    <w:abstractNumId w:val="19"/>
  </w:num>
  <w:num w:numId="27">
    <w:abstractNumId w:val="2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3065A2"/>
    <w:rsid w:val="003119AE"/>
    <w:rsid w:val="003413A6"/>
    <w:rsid w:val="0036444E"/>
    <w:rsid w:val="00380659"/>
    <w:rsid w:val="003A1B41"/>
    <w:rsid w:val="003B442E"/>
    <w:rsid w:val="003D6D51"/>
    <w:rsid w:val="00400EE3"/>
    <w:rsid w:val="004157BA"/>
    <w:rsid w:val="00427769"/>
    <w:rsid w:val="00444543"/>
    <w:rsid w:val="00450FB2"/>
    <w:rsid w:val="0046132F"/>
    <w:rsid w:val="00461426"/>
    <w:rsid w:val="00473689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76EEC"/>
    <w:rsid w:val="006804F2"/>
    <w:rsid w:val="006818B9"/>
    <w:rsid w:val="00685980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2C3E"/>
    <w:rsid w:val="008274DB"/>
    <w:rsid w:val="00847271"/>
    <w:rsid w:val="00886F9A"/>
    <w:rsid w:val="008A6497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044E"/>
    <w:rsid w:val="009E2447"/>
    <w:rsid w:val="009E5089"/>
    <w:rsid w:val="009E5541"/>
    <w:rsid w:val="00A5191F"/>
    <w:rsid w:val="00A52347"/>
    <w:rsid w:val="00A54485"/>
    <w:rsid w:val="00A7615E"/>
    <w:rsid w:val="00A92F08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94877"/>
    <w:rsid w:val="00B94A8F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86A55"/>
    <w:rsid w:val="00C91805"/>
    <w:rsid w:val="00CA0827"/>
    <w:rsid w:val="00CD125A"/>
    <w:rsid w:val="00CD3ACA"/>
    <w:rsid w:val="00CF6B51"/>
    <w:rsid w:val="00D27485"/>
    <w:rsid w:val="00D344DD"/>
    <w:rsid w:val="00D53721"/>
    <w:rsid w:val="00D80ACB"/>
    <w:rsid w:val="00D901FA"/>
    <w:rsid w:val="00DA768B"/>
    <w:rsid w:val="00DB2558"/>
    <w:rsid w:val="00DE333A"/>
    <w:rsid w:val="00DF0468"/>
    <w:rsid w:val="00DF537B"/>
    <w:rsid w:val="00E06939"/>
    <w:rsid w:val="00E30A2C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45F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oNotEmbedSmartTags/>
  <w:decimalSymbol w:val="."/>
  <w:listSeparator w:val=",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qFormat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0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rientatech.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rientatech.es/wp-content/uploads/2025/03/Metodologia-de-pruebas-Orientatech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ientatech.e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rientatech.e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rientatech.es/wp-content/uploads/2025/03/Metodologia-de-pruebas-Orientatech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886B9FA9F890499A7AEA0935D151AD" ma:contentTypeVersion="18" ma:contentTypeDescription="Crear nuevo documento." ma:contentTypeScope="" ma:versionID="4230edb8caa2a7f8bf5b78a38ff5db1a">
  <xsd:schema xmlns:xsd="http://www.w3.org/2001/XMLSchema" xmlns:xs="http://www.w3.org/2001/XMLSchema" xmlns:p="http://schemas.microsoft.com/office/2006/metadata/properties" xmlns:ns3="e0605b2b-ec42-48c3-aaf1-dd9788e51eb7" xmlns:ns4="bc653437-6f11-4418-b87e-ac6aa8db64a5" targetNamespace="http://schemas.microsoft.com/office/2006/metadata/properties" ma:root="true" ma:fieldsID="fce8e577c912979d2347cda39bebab5e" ns3:_="" ns4:_="">
    <xsd:import namespace="e0605b2b-ec42-48c3-aaf1-dd9788e51eb7"/>
    <xsd:import namespace="bc653437-6f11-4418-b87e-ac6aa8db64a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05b2b-ec42-48c3-aaf1-dd9788e51e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53437-6f11-4418-b87e-ac6aa8db64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0605b2b-ec42-48c3-aaf1-dd9788e51eb7">
      <UserInfo>
        <DisplayName/>
        <AccountId xsi:nil="true"/>
        <AccountType/>
      </UserInfo>
    </SharedWithUsers>
    <_activity xmlns="bc653437-6f11-4418-b87e-ac6aa8db64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E97C9C3-7586-409D-AA4F-F3AA1402D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605b2b-ec42-48c3-aaf1-dd9788e51eb7"/>
    <ds:schemaRef ds:uri="bc653437-6f11-4418-b87e-ac6aa8db6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2CDD3E-5A45-4431-94C4-68BBE984492D}">
  <ds:schemaRefs>
    <ds:schemaRef ds:uri="bc653437-6f11-4418-b87e-ac6aa8db64a5"/>
    <ds:schemaRef ds:uri="http://purl.org/dc/elements/1.1/"/>
    <ds:schemaRef ds:uri="http://schemas.microsoft.com/office/2006/metadata/properties"/>
    <ds:schemaRef ds:uri="e0605b2b-ec42-48c3-aaf1-dd9788e51eb7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0B4107-81A9-44AB-BA90-75C32530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1574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00  FUN-TECSOS-Álvaro Sánchez García</cp:lastModifiedBy>
  <cp:revision>24</cp:revision>
  <cp:lastPrinted>2020-03-11T12:10:00Z</cp:lastPrinted>
  <dcterms:created xsi:type="dcterms:W3CDTF">2025-05-05T13:30:00Z</dcterms:created>
  <dcterms:modified xsi:type="dcterms:W3CDTF">2025-05-05T14:09:00Z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0x0101006F886B9FA9F890499A7AEA0935D151AD</vt:lpwstr>
  </property>
</Properties>
</file>