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7E1C2" w14:textId="77777777" w:rsidR="00917F99" w:rsidRDefault="00917F99" w:rsidP="00E06939">
      <w:pPr>
        <w:spacing w:line="276" w:lineRule="auto"/>
        <w:rPr>
          <w:sz w:val="20"/>
          <w:szCs w:val="18"/>
          <w:lang w:val="es"/>
        </w:rPr>
      </w:pPr>
    </w:p>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1F083147" w14:textId="560D4239" w:rsidR="004A053D" w:rsidRPr="004A053D" w:rsidRDefault="004A053D" w:rsidP="00581910">
      <w:pPr>
        <w:suppressAutoHyphens w:val="0"/>
        <w:spacing w:before="100" w:beforeAutospacing="1" w:after="100" w:afterAutospacing="1" w:line="240" w:lineRule="auto"/>
        <w:rPr>
          <w:rFonts w:ascii="Arial" w:eastAsia="Times New Roman" w:hAnsi="Arial" w:cs="Arial"/>
          <w:color w:val="000000"/>
          <w:kern w:val="0"/>
          <w:sz w:val="24"/>
          <w:lang w:val="es-UY" w:eastAsia="es-MX"/>
        </w:rPr>
      </w:pPr>
      <w:r w:rsidRPr="004A053D">
        <w:rPr>
          <w:rFonts w:ascii="Arial" w:eastAsia="Times New Roman" w:hAnsi="Arial" w:cs="Arial"/>
          <w:color w:val="000000"/>
          <w:kern w:val="0"/>
          <w:sz w:val="24"/>
          <w:lang w:val="es-UY" w:eastAsia="es-MX"/>
        </w:rPr>
        <w:t>La práctica tiene como propósito central promover la inclusión educativa y sociolaboral de personas con discapacidad intelectual</w:t>
      </w:r>
      <w:r w:rsidR="008455C6">
        <w:rPr>
          <w:rFonts w:ascii="Arial" w:eastAsia="Times New Roman" w:hAnsi="Arial" w:cs="Arial"/>
          <w:color w:val="000000"/>
          <w:kern w:val="0"/>
          <w:sz w:val="24"/>
          <w:lang w:val="es-UY" w:eastAsia="es-MX"/>
        </w:rPr>
        <w:t>, psicosocial y diversidad funcional</w:t>
      </w:r>
      <w:r w:rsidRPr="004A053D">
        <w:rPr>
          <w:rFonts w:ascii="Arial" w:eastAsia="Times New Roman" w:hAnsi="Arial" w:cs="Arial"/>
          <w:color w:val="000000"/>
          <w:kern w:val="0"/>
          <w:sz w:val="24"/>
          <w:lang w:val="es-UY" w:eastAsia="es-MX"/>
        </w:rPr>
        <w:t>, a través de una propuesta formativa con enfoque STEAM (Ciencia, Tecnología, Ingeniería, Arte y Matemática). Los objetivos específicos son:</w:t>
      </w:r>
    </w:p>
    <w:p w14:paraId="1857379A" w14:textId="3618BB96" w:rsidR="004A053D" w:rsidRPr="004A053D" w:rsidRDefault="004A053D" w:rsidP="00581910">
      <w:pPr>
        <w:numPr>
          <w:ilvl w:val="0"/>
          <w:numId w:val="20"/>
        </w:numPr>
        <w:suppressAutoHyphens w:val="0"/>
        <w:spacing w:before="100" w:beforeAutospacing="1" w:after="100" w:afterAutospacing="1" w:line="240" w:lineRule="auto"/>
        <w:rPr>
          <w:rFonts w:ascii="Arial" w:eastAsia="Times New Roman" w:hAnsi="Arial" w:cs="Arial"/>
          <w:color w:val="000000"/>
          <w:kern w:val="0"/>
          <w:sz w:val="24"/>
          <w:lang w:val="es-UY" w:eastAsia="es-MX"/>
        </w:rPr>
      </w:pPr>
      <w:r w:rsidRPr="004A053D">
        <w:rPr>
          <w:rFonts w:ascii="Arial" w:eastAsia="Times New Roman" w:hAnsi="Arial" w:cs="Arial"/>
          <w:color w:val="000000"/>
          <w:kern w:val="0"/>
          <w:sz w:val="24"/>
          <w:lang w:val="es-UY" w:eastAsia="es-MX"/>
        </w:rPr>
        <w:t>Fomentar el desarrollo de habilidades científicas, tecnológicas y creativas</w:t>
      </w:r>
      <w:r w:rsidR="008455C6">
        <w:rPr>
          <w:rFonts w:ascii="Arial" w:eastAsia="Times New Roman" w:hAnsi="Arial" w:cs="Arial"/>
          <w:color w:val="000000"/>
          <w:kern w:val="0"/>
          <w:sz w:val="24"/>
          <w:lang w:val="es-UY" w:eastAsia="es-MX"/>
        </w:rPr>
        <w:t>.</w:t>
      </w:r>
    </w:p>
    <w:p w14:paraId="64FCDB5F" w14:textId="77777777" w:rsidR="004A053D" w:rsidRPr="004A053D" w:rsidRDefault="004A053D" w:rsidP="00581910">
      <w:pPr>
        <w:numPr>
          <w:ilvl w:val="0"/>
          <w:numId w:val="20"/>
        </w:numPr>
        <w:suppressAutoHyphens w:val="0"/>
        <w:spacing w:before="100" w:beforeAutospacing="1" w:after="100" w:afterAutospacing="1" w:line="240" w:lineRule="auto"/>
        <w:rPr>
          <w:rFonts w:ascii="Arial" w:eastAsia="Times New Roman" w:hAnsi="Arial" w:cs="Arial"/>
          <w:color w:val="000000"/>
          <w:kern w:val="0"/>
          <w:sz w:val="24"/>
          <w:lang w:val="es-UY" w:eastAsia="es-MX"/>
        </w:rPr>
      </w:pPr>
      <w:r w:rsidRPr="004A053D">
        <w:rPr>
          <w:rFonts w:ascii="Arial" w:eastAsia="Times New Roman" w:hAnsi="Arial" w:cs="Arial"/>
          <w:color w:val="000000"/>
          <w:kern w:val="0"/>
          <w:sz w:val="24"/>
          <w:lang w:val="es-UY" w:eastAsia="es-MX"/>
        </w:rPr>
        <w:t>Fortalecer la autoestima, la autonomía y la participación activa mediante proyectos colaborativos.</w:t>
      </w:r>
    </w:p>
    <w:p w14:paraId="5378AFD7" w14:textId="77777777" w:rsidR="004A053D" w:rsidRPr="004A053D" w:rsidRDefault="004A053D" w:rsidP="00581910">
      <w:pPr>
        <w:numPr>
          <w:ilvl w:val="0"/>
          <w:numId w:val="20"/>
        </w:numPr>
        <w:suppressAutoHyphens w:val="0"/>
        <w:spacing w:before="100" w:beforeAutospacing="1" w:after="100" w:afterAutospacing="1" w:line="240" w:lineRule="auto"/>
        <w:rPr>
          <w:rFonts w:ascii="Arial" w:eastAsia="Times New Roman" w:hAnsi="Arial" w:cs="Arial"/>
          <w:color w:val="000000"/>
          <w:kern w:val="0"/>
          <w:sz w:val="24"/>
          <w:lang w:val="es-UY" w:eastAsia="es-MX"/>
        </w:rPr>
      </w:pPr>
      <w:r w:rsidRPr="004A053D">
        <w:rPr>
          <w:rFonts w:ascii="Arial" w:eastAsia="Times New Roman" w:hAnsi="Arial" w:cs="Arial"/>
          <w:color w:val="000000"/>
          <w:kern w:val="0"/>
          <w:sz w:val="24"/>
          <w:lang w:val="es-UY" w:eastAsia="es-MX"/>
        </w:rPr>
        <w:t>Integrar herramientas digitales accesibles que permitan el desarrollo de competencias digitales inclusivas.</w:t>
      </w:r>
    </w:p>
    <w:p w14:paraId="11D8D79C" w14:textId="1B5C0119" w:rsidR="00BB3ABC" w:rsidRPr="000E46D9" w:rsidRDefault="004A053D" w:rsidP="00581910">
      <w:pPr>
        <w:numPr>
          <w:ilvl w:val="0"/>
          <w:numId w:val="20"/>
        </w:numPr>
        <w:suppressAutoHyphens w:val="0"/>
        <w:spacing w:before="100" w:beforeAutospacing="1" w:after="100" w:afterAutospacing="1" w:line="240" w:lineRule="auto"/>
        <w:rPr>
          <w:rFonts w:ascii="Arial" w:eastAsia="Times New Roman" w:hAnsi="Arial" w:cs="Arial"/>
          <w:color w:val="000000"/>
          <w:kern w:val="0"/>
          <w:sz w:val="24"/>
          <w:lang w:val="es-UY" w:eastAsia="es-MX"/>
        </w:rPr>
      </w:pPr>
      <w:r w:rsidRPr="004A053D">
        <w:rPr>
          <w:rFonts w:ascii="Arial" w:eastAsia="Times New Roman" w:hAnsi="Arial" w:cs="Arial"/>
          <w:color w:val="000000"/>
          <w:kern w:val="0"/>
          <w:sz w:val="24"/>
          <w:lang w:val="es-UY" w:eastAsia="es-MX"/>
        </w:rPr>
        <w:t>Sensibilizar a la comunidad educativa y al entorno sobre el potencial de las personas con discapacidad cuando se les brindan oportunidades y apoyos adecuados.</w:t>
      </w:r>
    </w:p>
    <w:p w14:paraId="053D10C5" w14:textId="77777777" w:rsidR="00607A92" w:rsidRPr="000E46D9" w:rsidRDefault="00607A92" w:rsidP="00581910">
      <w:pPr>
        <w:pStyle w:val="Ttulo1"/>
        <w:rPr>
          <w:sz w:val="24"/>
          <w:szCs w:val="24"/>
          <w:lang w:val="es"/>
        </w:rPr>
      </w:pPr>
      <w:r w:rsidRPr="000E46D9">
        <w:rPr>
          <w:sz w:val="24"/>
          <w:szCs w:val="24"/>
          <w:lang w:val="es"/>
        </w:rPr>
        <w:t xml:space="preserve">Desarrollo de la práctica </w:t>
      </w:r>
    </w:p>
    <w:p w14:paraId="6287BA99" w14:textId="042A78F2" w:rsidR="005156C1" w:rsidRPr="000E46D9" w:rsidRDefault="005156C1" w:rsidP="00581910">
      <w:pPr>
        <w:pStyle w:val="Ttulo3"/>
        <w:rPr>
          <w:rFonts w:ascii="Arial" w:hAnsi="Arial" w:cs="Arial"/>
          <w:kern w:val="0"/>
          <w:sz w:val="24"/>
          <w:szCs w:val="24"/>
          <w:lang w:eastAsia="es-MX"/>
        </w:rPr>
      </w:pPr>
      <w:r w:rsidRPr="000E46D9">
        <w:rPr>
          <w:rStyle w:val="Textoennegrita"/>
          <w:rFonts w:ascii="Arial" w:hAnsi="Arial" w:cs="Arial"/>
          <w:b/>
          <w:bCs/>
          <w:sz w:val="24"/>
          <w:szCs w:val="24"/>
        </w:rPr>
        <w:t>Planificación y diseño</w:t>
      </w:r>
    </w:p>
    <w:p w14:paraId="0C0E7AD8" w14:textId="77777777" w:rsidR="005156C1" w:rsidRPr="000E46D9" w:rsidRDefault="005156C1" w:rsidP="00581910">
      <w:pPr>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La práctica se originó con el propósito de implementar un modelo de formación inclusiva para personas con discapacidad, basado en el enfoque STEAM. Para ello, se realizó una revisión bibliográfica y análisis de experiencias previas, que permitió fundamentar el diseño de una propuesta metodológica centrada en el aprendizaje activo, la resolución de problemas, y el trabajo colaborativo.</w:t>
      </w:r>
    </w:p>
    <w:p w14:paraId="228B5C3B" w14:textId="6C6E8EA3" w:rsidR="005156C1" w:rsidRPr="000E46D9" w:rsidRDefault="005156C1" w:rsidP="00581910">
      <w:pPr>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Se definieron los contenidos a abordar —habilidades digitales, atención al cliente, logística, derecho laboral, salud ocupacional, enfoque de género, entre otros— integrándolos en un único proyecto interdisciplinar:</w:t>
      </w:r>
      <w:r w:rsidRPr="000E46D9">
        <w:rPr>
          <w:rStyle w:val="apple-converted-space"/>
          <w:rFonts w:ascii="Arial" w:hAnsi="Arial" w:cs="Arial"/>
          <w:color w:val="000000"/>
          <w:sz w:val="24"/>
        </w:rPr>
        <w:t> </w:t>
      </w:r>
      <w:r w:rsidRPr="000E46D9">
        <w:rPr>
          <w:rStyle w:val="Textoennegrita"/>
          <w:rFonts w:ascii="Arial" w:hAnsi="Arial" w:cs="Arial"/>
          <w:color w:val="000000"/>
          <w:sz w:val="24"/>
        </w:rPr>
        <w:t>"SUCULAB: mucho más que plantas"</w:t>
      </w:r>
      <w:r w:rsidRPr="000E46D9">
        <w:rPr>
          <w:rFonts w:ascii="Arial" w:hAnsi="Arial" w:cs="Arial"/>
          <w:color w:val="000000"/>
          <w:sz w:val="24"/>
        </w:rPr>
        <w:t>. Este proyecto sirvió como eje integrador de todas las áreas de aprendizaje, al tiempo que ofrecía un producto tangible y contextualizado que motivaba la participación sostenida de los estudiantes.</w:t>
      </w:r>
    </w:p>
    <w:p w14:paraId="575DF9E8" w14:textId="567E795D" w:rsidR="005156C1" w:rsidRPr="000E46D9" w:rsidRDefault="005156C1" w:rsidP="00581910">
      <w:pPr>
        <w:pStyle w:val="Ttulo3"/>
        <w:rPr>
          <w:rFonts w:ascii="Arial" w:hAnsi="Arial" w:cs="Arial"/>
          <w:sz w:val="24"/>
          <w:szCs w:val="24"/>
        </w:rPr>
      </w:pPr>
      <w:r w:rsidRPr="000E46D9">
        <w:rPr>
          <w:rStyle w:val="Textoennegrita"/>
          <w:rFonts w:ascii="Arial" w:hAnsi="Arial" w:cs="Arial"/>
          <w:b/>
          <w:bCs/>
          <w:sz w:val="24"/>
          <w:szCs w:val="24"/>
        </w:rPr>
        <w:t>Implementación</w:t>
      </w:r>
    </w:p>
    <w:p w14:paraId="4B491525" w14:textId="2B547F61" w:rsidR="005156C1" w:rsidRPr="000E46D9" w:rsidRDefault="005156C1" w:rsidP="00581910">
      <w:pPr>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 xml:space="preserve">La capacitación tuvo una duración de </w:t>
      </w:r>
      <w:r w:rsidR="000E46D9" w:rsidRPr="000E46D9">
        <w:rPr>
          <w:rFonts w:ascii="Arial" w:hAnsi="Arial" w:cs="Arial"/>
          <w:color w:val="000000"/>
          <w:sz w:val="24"/>
        </w:rPr>
        <w:t>tres</w:t>
      </w:r>
      <w:r w:rsidRPr="000E46D9">
        <w:rPr>
          <w:rFonts w:ascii="Arial" w:hAnsi="Arial" w:cs="Arial"/>
          <w:color w:val="000000"/>
          <w:sz w:val="24"/>
        </w:rPr>
        <w:t xml:space="preserve"> meses, en modalidad </w:t>
      </w:r>
      <w:r w:rsidR="008455C6">
        <w:rPr>
          <w:rFonts w:ascii="Arial" w:hAnsi="Arial" w:cs="Arial"/>
          <w:color w:val="000000"/>
          <w:sz w:val="24"/>
        </w:rPr>
        <w:t>híbrida</w:t>
      </w:r>
      <w:r w:rsidRPr="000E46D9">
        <w:rPr>
          <w:rFonts w:ascii="Arial" w:hAnsi="Arial" w:cs="Arial"/>
          <w:color w:val="000000"/>
          <w:sz w:val="24"/>
        </w:rPr>
        <w:t>: dos horas semanales virtuales (</w:t>
      </w:r>
      <w:proofErr w:type="gramStart"/>
      <w:r w:rsidRPr="000E46D9">
        <w:rPr>
          <w:rFonts w:ascii="Arial" w:hAnsi="Arial" w:cs="Arial"/>
          <w:color w:val="000000"/>
          <w:sz w:val="24"/>
        </w:rPr>
        <w:t>Zoom</w:t>
      </w:r>
      <w:proofErr w:type="gramEnd"/>
      <w:r w:rsidRPr="000E46D9">
        <w:rPr>
          <w:rFonts w:ascii="Arial" w:hAnsi="Arial" w:cs="Arial"/>
          <w:color w:val="000000"/>
          <w:sz w:val="24"/>
        </w:rPr>
        <w:t xml:space="preserve">) y seis horas presenciales distribuidas en dos jornadas semanales. La formación se desarrolló en el Centro Cultural de </w:t>
      </w:r>
      <w:proofErr w:type="spellStart"/>
      <w:r w:rsidRPr="000E46D9">
        <w:rPr>
          <w:rFonts w:ascii="Arial" w:hAnsi="Arial" w:cs="Arial"/>
          <w:color w:val="000000"/>
          <w:sz w:val="24"/>
        </w:rPr>
        <w:t>Shangrilá</w:t>
      </w:r>
      <w:proofErr w:type="spellEnd"/>
      <w:r w:rsidRPr="000E46D9">
        <w:rPr>
          <w:rFonts w:ascii="Arial" w:hAnsi="Arial" w:cs="Arial"/>
          <w:color w:val="000000"/>
          <w:sz w:val="24"/>
        </w:rPr>
        <w:t>, espacio accesible brindado por la comunidad, y contó con el apoyo del Complejo Luis Suárez. Cada grupo trabajó con</w:t>
      </w:r>
      <w:r w:rsidRPr="000E46D9">
        <w:rPr>
          <w:rStyle w:val="apple-converted-space"/>
          <w:rFonts w:ascii="Arial" w:hAnsi="Arial" w:cs="Arial"/>
          <w:color w:val="000000"/>
          <w:sz w:val="24"/>
        </w:rPr>
        <w:t> </w:t>
      </w:r>
      <w:r w:rsidRPr="000E46D9">
        <w:rPr>
          <w:rStyle w:val="Textoennegrita"/>
          <w:rFonts w:ascii="Arial" w:hAnsi="Arial" w:cs="Arial"/>
          <w:color w:val="000000"/>
          <w:sz w:val="24"/>
        </w:rPr>
        <w:t>duplas docentes estables</w:t>
      </w:r>
      <w:r w:rsidRPr="000E46D9">
        <w:rPr>
          <w:rFonts w:ascii="Arial" w:hAnsi="Arial" w:cs="Arial"/>
          <w:color w:val="000000"/>
          <w:sz w:val="24"/>
        </w:rPr>
        <w:t>, que permitieron establecer vínculos pedagógicos profundos y confiables con los estudiantes.</w:t>
      </w:r>
    </w:p>
    <w:p w14:paraId="7F8B3872" w14:textId="1F05704A" w:rsidR="008455C6" w:rsidRPr="007B17DF" w:rsidRDefault="005156C1" w:rsidP="007B17DF">
      <w:pPr>
        <w:spacing w:before="100" w:beforeAutospacing="1" w:after="100" w:afterAutospacing="1" w:line="240" w:lineRule="auto"/>
        <w:rPr>
          <w:rStyle w:val="Textoennegrita"/>
          <w:rFonts w:ascii="Arial" w:hAnsi="Arial" w:cs="Arial"/>
          <w:b w:val="0"/>
          <w:bCs w:val="0"/>
          <w:color w:val="000000"/>
          <w:sz w:val="24"/>
        </w:rPr>
      </w:pPr>
      <w:r w:rsidRPr="000E46D9">
        <w:rPr>
          <w:rFonts w:ascii="Arial" w:hAnsi="Arial" w:cs="Arial"/>
          <w:color w:val="000000"/>
          <w:sz w:val="24"/>
        </w:rPr>
        <w:t>Durante el trayecto, se emplearon metodologías activas como</w:t>
      </w:r>
      <w:r w:rsidRPr="000E46D9">
        <w:rPr>
          <w:rStyle w:val="apple-converted-space"/>
          <w:rFonts w:ascii="Arial" w:hAnsi="Arial" w:cs="Arial"/>
          <w:color w:val="000000"/>
          <w:sz w:val="24"/>
        </w:rPr>
        <w:t> </w:t>
      </w:r>
      <w:proofErr w:type="spellStart"/>
      <w:r w:rsidRPr="000E46D9">
        <w:rPr>
          <w:rStyle w:val="Textoennegrita"/>
          <w:rFonts w:ascii="Arial" w:hAnsi="Arial" w:cs="Arial"/>
          <w:color w:val="000000"/>
          <w:sz w:val="24"/>
        </w:rPr>
        <w:t>design</w:t>
      </w:r>
      <w:proofErr w:type="spellEnd"/>
      <w:r w:rsidR="000E46D9" w:rsidRPr="000E46D9">
        <w:rPr>
          <w:rStyle w:val="Textoennegrita"/>
          <w:rFonts w:ascii="Arial" w:hAnsi="Arial" w:cs="Arial"/>
          <w:color w:val="000000"/>
          <w:sz w:val="24"/>
        </w:rPr>
        <w:t xml:space="preserve"> </w:t>
      </w:r>
      <w:proofErr w:type="spellStart"/>
      <w:r w:rsidRPr="000E46D9">
        <w:rPr>
          <w:rStyle w:val="Textoennegrita"/>
          <w:rFonts w:ascii="Arial" w:hAnsi="Arial" w:cs="Arial"/>
          <w:color w:val="000000"/>
          <w:sz w:val="24"/>
        </w:rPr>
        <w:t>thinking</w:t>
      </w:r>
      <w:proofErr w:type="spellEnd"/>
      <w:r w:rsidRPr="000E46D9">
        <w:rPr>
          <w:rFonts w:ascii="Arial" w:hAnsi="Arial" w:cs="Arial"/>
          <w:color w:val="000000"/>
          <w:sz w:val="24"/>
        </w:rPr>
        <w:t>,</w:t>
      </w:r>
      <w:r w:rsidRPr="000E46D9">
        <w:rPr>
          <w:rStyle w:val="apple-converted-space"/>
          <w:rFonts w:ascii="Arial" w:hAnsi="Arial" w:cs="Arial"/>
          <w:color w:val="000000"/>
          <w:sz w:val="24"/>
        </w:rPr>
        <w:t> </w:t>
      </w:r>
      <w:r w:rsidRPr="000E46D9">
        <w:rPr>
          <w:rStyle w:val="Textoennegrita"/>
          <w:rFonts w:ascii="Arial" w:hAnsi="Arial" w:cs="Arial"/>
          <w:color w:val="000000"/>
          <w:sz w:val="24"/>
        </w:rPr>
        <w:t>aprendizaje basado en proyectos</w:t>
      </w:r>
      <w:r w:rsidR="008455C6">
        <w:rPr>
          <w:rStyle w:val="Textoennegrita"/>
          <w:rFonts w:ascii="Arial" w:hAnsi="Arial" w:cs="Arial"/>
          <w:color w:val="000000"/>
          <w:sz w:val="24"/>
        </w:rPr>
        <w:t xml:space="preserve"> </w:t>
      </w:r>
      <w:r w:rsidRPr="000E46D9">
        <w:rPr>
          <w:rStyle w:val="Textoennegrita"/>
          <w:rFonts w:ascii="Arial" w:hAnsi="Arial" w:cs="Arial"/>
          <w:color w:val="000000"/>
          <w:sz w:val="24"/>
        </w:rPr>
        <w:t>(ABP)</w:t>
      </w:r>
      <w:r w:rsidRPr="000E46D9">
        <w:rPr>
          <w:rFonts w:ascii="Arial" w:hAnsi="Arial" w:cs="Arial"/>
          <w:color w:val="000000"/>
          <w:sz w:val="24"/>
        </w:rPr>
        <w:t>,</w:t>
      </w:r>
      <w:r w:rsidRPr="000E46D9">
        <w:rPr>
          <w:rStyle w:val="apple-converted-space"/>
          <w:rFonts w:ascii="Arial" w:hAnsi="Arial" w:cs="Arial"/>
          <w:color w:val="000000"/>
          <w:sz w:val="24"/>
        </w:rPr>
        <w:t> </w:t>
      </w:r>
      <w:r w:rsidRPr="000E46D9">
        <w:rPr>
          <w:rStyle w:val="Textoennegrita"/>
          <w:rFonts w:ascii="Arial" w:hAnsi="Arial" w:cs="Arial"/>
          <w:color w:val="000000"/>
          <w:sz w:val="24"/>
        </w:rPr>
        <w:t>gamificación</w:t>
      </w:r>
      <w:r w:rsidRPr="000E46D9">
        <w:rPr>
          <w:rStyle w:val="apple-converted-space"/>
          <w:rFonts w:ascii="Arial" w:hAnsi="Arial" w:cs="Arial"/>
          <w:color w:val="000000"/>
          <w:sz w:val="24"/>
        </w:rPr>
        <w:t> </w:t>
      </w:r>
      <w:r w:rsidRPr="000E46D9">
        <w:rPr>
          <w:rFonts w:ascii="Arial" w:hAnsi="Arial" w:cs="Arial"/>
          <w:color w:val="000000"/>
          <w:sz w:val="24"/>
        </w:rPr>
        <w:t>y</w:t>
      </w:r>
      <w:r w:rsidRPr="000E46D9">
        <w:rPr>
          <w:rStyle w:val="apple-converted-space"/>
          <w:rFonts w:ascii="Arial" w:hAnsi="Arial" w:cs="Arial"/>
          <w:color w:val="000000"/>
          <w:sz w:val="24"/>
        </w:rPr>
        <w:t> </w:t>
      </w:r>
      <w:r w:rsidRPr="000E46D9">
        <w:rPr>
          <w:rStyle w:val="Textoennegrita"/>
          <w:rFonts w:ascii="Arial" w:hAnsi="Arial" w:cs="Arial"/>
          <w:color w:val="000000"/>
          <w:sz w:val="24"/>
        </w:rPr>
        <w:t>aprendizaje colaborativo</w:t>
      </w:r>
      <w:r w:rsidR="008455C6">
        <w:rPr>
          <w:rFonts w:ascii="Arial" w:hAnsi="Arial" w:cs="Arial"/>
          <w:color w:val="000000"/>
          <w:sz w:val="24"/>
        </w:rPr>
        <w:t>.</w:t>
      </w:r>
      <w:r w:rsidRPr="000E46D9">
        <w:rPr>
          <w:rFonts w:ascii="Arial" w:hAnsi="Arial" w:cs="Arial"/>
          <w:color w:val="000000"/>
          <w:sz w:val="24"/>
        </w:rPr>
        <w:t xml:space="preserve"> Los estudiantes participaron en la producción, diseño, cuidado y comercialización de plantas suculentas, desarrollando habilidades vinculadas al mundo del trabajo, el uso de tecnología, la comunicación, la empatía y el pensamiento crítico. La culminación fue la venta del producto en la feria comunitaria “</w:t>
      </w:r>
      <w:proofErr w:type="spellStart"/>
      <w:r w:rsidRPr="000E46D9">
        <w:rPr>
          <w:rFonts w:ascii="Arial" w:hAnsi="Arial" w:cs="Arial"/>
          <w:color w:val="000000"/>
          <w:sz w:val="24"/>
        </w:rPr>
        <w:t>Shangrilá</w:t>
      </w:r>
      <w:proofErr w:type="spellEnd"/>
      <w:r w:rsidRPr="000E46D9">
        <w:rPr>
          <w:rFonts w:ascii="Arial" w:hAnsi="Arial" w:cs="Arial"/>
          <w:color w:val="000000"/>
          <w:sz w:val="24"/>
        </w:rPr>
        <w:t xml:space="preserve"> </w:t>
      </w:r>
      <w:proofErr w:type="spellStart"/>
      <w:r w:rsidRPr="000E46D9">
        <w:rPr>
          <w:rFonts w:ascii="Arial" w:hAnsi="Arial" w:cs="Arial"/>
          <w:color w:val="000000"/>
          <w:sz w:val="24"/>
        </w:rPr>
        <w:t>Fest</w:t>
      </w:r>
      <w:proofErr w:type="spellEnd"/>
      <w:r w:rsidRPr="000E46D9">
        <w:rPr>
          <w:rFonts w:ascii="Arial" w:hAnsi="Arial" w:cs="Arial"/>
          <w:color w:val="000000"/>
          <w:sz w:val="24"/>
        </w:rPr>
        <w:t>”, donde se aplicaron de manera concreta todos los saberes trabajados</w:t>
      </w:r>
    </w:p>
    <w:p w14:paraId="5F5A8CB7" w14:textId="77777777" w:rsidR="007B17DF" w:rsidRPr="007B17DF" w:rsidRDefault="007B17DF" w:rsidP="007B17DF"/>
    <w:p w14:paraId="65E09E42" w14:textId="729E6CD3" w:rsidR="005156C1" w:rsidRPr="000E46D9" w:rsidRDefault="005156C1" w:rsidP="00581910">
      <w:pPr>
        <w:pStyle w:val="Ttulo3"/>
        <w:rPr>
          <w:rFonts w:ascii="Arial" w:hAnsi="Arial" w:cs="Arial"/>
          <w:sz w:val="24"/>
          <w:szCs w:val="24"/>
        </w:rPr>
      </w:pPr>
      <w:r w:rsidRPr="000E46D9">
        <w:rPr>
          <w:rStyle w:val="Textoennegrita"/>
          <w:rFonts w:ascii="Arial" w:hAnsi="Arial" w:cs="Arial"/>
          <w:b/>
          <w:bCs/>
          <w:sz w:val="24"/>
          <w:szCs w:val="24"/>
        </w:rPr>
        <w:t>Recursos utilizados</w:t>
      </w:r>
    </w:p>
    <w:p w14:paraId="752448AD" w14:textId="265C6876" w:rsidR="005156C1" w:rsidRPr="000E46D9" w:rsidRDefault="008455C6" w:rsidP="00581910">
      <w:pPr>
        <w:spacing w:before="100" w:beforeAutospacing="1" w:after="100" w:afterAutospacing="1" w:line="240" w:lineRule="auto"/>
        <w:rPr>
          <w:rFonts w:ascii="Arial" w:hAnsi="Arial" w:cs="Arial"/>
          <w:color w:val="000000"/>
          <w:sz w:val="24"/>
        </w:rPr>
      </w:pPr>
      <w:r>
        <w:rPr>
          <w:rFonts w:ascii="Arial" w:hAnsi="Arial" w:cs="Arial"/>
          <w:color w:val="000000"/>
          <w:sz w:val="24"/>
        </w:rPr>
        <w:t>D</w:t>
      </w:r>
      <w:r w:rsidR="005156C1" w:rsidRPr="000E46D9">
        <w:rPr>
          <w:rFonts w:ascii="Arial" w:hAnsi="Arial" w:cs="Arial"/>
          <w:color w:val="000000"/>
          <w:sz w:val="24"/>
        </w:rPr>
        <w:t xml:space="preserve">ispositivos digitales (celulares, </w:t>
      </w:r>
      <w:proofErr w:type="spellStart"/>
      <w:r w:rsidR="005156C1" w:rsidRPr="000E46D9">
        <w:rPr>
          <w:rFonts w:ascii="Arial" w:hAnsi="Arial" w:cs="Arial"/>
          <w:color w:val="000000"/>
          <w:sz w:val="24"/>
        </w:rPr>
        <w:t>ceibalitas</w:t>
      </w:r>
      <w:proofErr w:type="spellEnd"/>
      <w:r w:rsidR="005156C1" w:rsidRPr="000E46D9">
        <w:rPr>
          <w:rFonts w:ascii="Arial" w:hAnsi="Arial" w:cs="Arial"/>
          <w:color w:val="000000"/>
          <w:sz w:val="24"/>
        </w:rPr>
        <w:t>, POS), herramientas manuales de jardinería, materiales reciclados, plataformas virtuales, soportes visuales, pictogramas, y software de diseño. El</w:t>
      </w:r>
      <w:r w:rsidR="005156C1" w:rsidRPr="000E46D9">
        <w:rPr>
          <w:rStyle w:val="apple-converted-space"/>
          <w:rFonts w:ascii="Arial" w:hAnsi="Arial" w:cs="Arial"/>
          <w:color w:val="000000"/>
          <w:sz w:val="24"/>
        </w:rPr>
        <w:t> </w:t>
      </w:r>
      <w:r w:rsidR="005156C1" w:rsidRPr="000E46D9">
        <w:rPr>
          <w:rStyle w:val="Textoennegrita"/>
          <w:rFonts w:ascii="Arial" w:hAnsi="Arial" w:cs="Arial"/>
          <w:color w:val="000000"/>
          <w:sz w:val="24"/>
        </w:rPr>
        <w:t>Centro Ceibal</w:t>
      </w:r>
      <w:r w:rsidR="005156C1" w:rsidRPr="000E46D9">
        <w:rPr>
          <w:rStyle w:val="apple-converted-space"/>
          <w:rFonts w:ascii="Arial" w:hAnsi="Arial" w:cs="Arial"/>
          <w:color w:val="000000"/>
          <w:sz w:val="24"/>
        </w:rPr>
        <w:t> </w:t>
      </w:r>
      <w:r w:rsidR="005156C1" w:rsidRPr="000E46D9">
        <w:rPr>
          <w:rFonts w:ascii="Arial" w:hAnsi="Arial" w:cs="Arial"/>
          <w:color w:val="000000"/>
          <w:sz w:val="24"/>
        </w:rPr>
        <w:t>proporcionó computadoras en préstamo para estudiantes sin acceso a dispositivos, aunque se evidenció la necesidad de acompañamiento específico para su uso autónomo.</w:t>
      </w:r>
    </w:p>
    <w:p w14:paraId="0C051AF9" w14:textId="7B0F8070" w:rsidR="005156C1" w:rsidRPr="000E46D9" w:rsidRDefault="005156C1" w:rsidP="00581910">
      <w:pPr>
        <w:pStyle w:val="Ttulo3"/>
        <w:rPr>
          <w:rFonts w:ascii="Arial" w:hAnsi="Arial" w:cs="Arial"/>
          <w:sz w:val="24"/>
          <w:szCs w:val="24"/>
        </w:rPr>
      </w:pPr>
      <w:r w:rsidRPr="000E46D9">
        <w:rPr>
          <w:rStyle w:val="Textoennegrita"/>
          <w:rFonts w:ascii="Arial" w:hAnsi="Arial" w:cs="Arial"/>
          <w:b/>
          <w:bCs/>
          <w:sz w:val="24"/>
          <w:szCs w:val="24"/>
        </w:rPr>
        <w:t>Dificultades y contratiempos</w:t>
      </w:r>
    </w:p>
    <w:p w14:paraId="03D01A30" w14:textId="77777777" w:rsidR="005156C1" w:rsidRPr="000E46D9" w:rsidRDefault="005156C1" w:rsidP="00581910">
      <w:pPr>
        <w:numPr>
          <w:ilvl w:val="0"/>
          <w:numId w:val="31"/>
        </w:num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La</w:t>
      </w:r>
      <w:r w:rsidRPr="000E46D9">
        <w:rPr>
          <w:rStyle w:val="apple-converted-space"/>
          <w:rFonts w:ascii="Arial" w:hAnsi="Arial" w:cs="Arial"/>
          <w:color w:val="000000"/>
          <w:sz w:val="24"/>
        </w:rPr>
        <w:t> </w:t>
      </w:r>
      <w:r w:rsidRPr="000E46D9">
        <w:rPr>
          <w:rStyle w:val="Textoennegrita"/>
          <w:rFonts w:ascii="Arial" w:hAnsi="Arial" w:cs="Arial"/>
          <w:color w:val="000000"/>
          <w:sz w:val="24"/>
        </w:rPr>
        <w:t>brecha digital</w:t>
      </w:r>
      <w:r w:rsidRPr="000E46D9">
        <w:rPr>
          <w:rStyle w:val="apple-converted-space"/>
          <w:rFonts w:ascii="Arial" w:hAnsi="Arial" w:cs="Arial"/>
          <w:color w:val="000000"/>
          <w:sz w:val="24"/>
        </w:rPr>
        <w:t> </w:t>
      </w:r>
      <w:r w:rsidRPr="000E46D9">
        <w:rPr>
          <w:rFonts w:ascii="Arial" w:hAnsi="Arial" w:cs="Arial"/>
          <w:color w:val="000000"/>
          <w:sz w:val="24"/>
        </w:rPr>
        <w:t>al inicio del curso (falta de acceso, escaso dominio de herramientas básicas).</w:t>
      </w:r>
    </w:p>
    <w:p w14:paraId="618960A7" w14:textId="77777777" w:rsidR="005156C1" w:rsidRPr="000E46D9" w:rsidRDefault="005156C1" w:rsidP="00581910">
      <w:pPr>
        <w:numPr>
          <w:ilvl w:val="0"/>
          <w:numId w:val="31"/>
        </w:num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La</w:t>
      </w:r>
      <w:r w:rsidRPr="000E46D9">
        <w:rPr>
          <w:rStyle w:val="apple-converted-space"/>
          <w:rFonts w:ascii="Arial" w:hAnsi="Arial" w:cs="Arial"/>
          <w:color w:val="000000"/>
          <w:sz w:val="24"/>
        </w:rPr>
        <w:t> </w:t>
      </w:r>
      <w:r w:rsidRPr="000E46D9">
        <w:rPr>
          <w:rStyle w:val="Textoennegrita"/>
          <w:rFonts w:ascii="Arial" w:hAnsi="Arial" w:cs="Arial"/>
          <w:color w:val="000000"/>
          <w:sz w:val="24"/>
        </w:rPr>
        <w:t>sobreprotección familiar</w:t>
      </w:r>
      <w:r w:rsidRPr="000E46D9">
        <w:rPr>
          <w:rFonts w:ascii="Arial" w:hAnsi="Arial" w:cs="Arial"/>
          <w:color w:val="000000"/>
          <w:sz w:val="24"/>
        </w:rPr>
        <w:t>, que limitaba la autonomía de los participantes al comienzo del proceso.</w:t>
      </w:r>
    </w:p>
    <w:p w14:paraId="08104CB3" w14:textId="77777777" w:rsidR="00581910" w:rsidRDefault="005156C1" w:rsidP="00581910">
      <w:pPr>
        <w:numPr>
          <w:ilvl w:val="0"/>
          <w:numId w:val="31"/>
        </w:num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La necesidad de</w:t>
      </w:r>
      <w:r w:rsidRPr="000E46D9">
        <w:rPr>
          <w:rStyle w:val="apple-converted-space"/>
          <w:rFonts w:ascii="Arial" w:hAnsi="Arial" w:cs="Arial"/>
          <w:color w:val="000000"/>
          <w:sz w:val="24"/>
        </w:rPr>
        <w:t> </w:t>
      </w:r>
      <w:r w:rsidRPr="000E46D9">
        <w:rPr>
          <w:rStyle w:val="Textoennegrita"/>
          <w:rFonts w:ascii="Arial" w:hAnsi="Arial" w:cs="Arial"/>
          <w:color w:val="000000"/>
          <w:sz w:val="24"/>
        </w:rPr>
        <w:t>accesibilidad arquitectónica y cognitiva</w:t>
      </w:r>
      <w:r w:rsidRPr="000E46D9">
        <w:rPr>
          <w:rFonts w:ascii="Arial" w:hAnsi="Arial" w:cs="Arial"/>
          <w:color w:val="000000"/>
          <w:sz w:val="24"/>
        </w:rPr>
        <w:t>, superada en parte gracias a alianzas locales.</w:t>
      </w:r>
    </w:p>
    <w:p w14:paraId="4C70B33A" w14:textId="3F139D26" w:rsidR="00581910" w:rsidRPr="008455C6" w:rsidRDefault="005156C1" w:rsidP="00581910">
      <w:pPr>
        <w:numPr>
          <w:ilvl w:val="0"/>
          <w:numId w:val="31"/>
        </w:numPr>
        <w:suppressAutoHyphens w:val="0"/>
        <w:spacing w:before="100" w:beforeAutospacing="1" w:after="100" w:afterAutospacing="1" w:line="240" w:lineRule="auto"/>
        <w:rPr>
          <w:rStyle w:val="Textoennegrita"/>
          <w:rFonts w:ascii="Arial" w:hAnsi="Arial" w:cs="Arial"/>
          <w:b w:val="0"/>
          <w:bCs w:val="0"/>
          <w:color w:val="000000"/>
          <w:sz w:val="24"/>
        </w:rPr>
      </w:pPr>
      <w:r w:rsidRPr="00581910">
        <w:rPr>
          <w:rFonts w:ascii="Arial" w:hAnsi="Arial" w:cs="Arial"/>
          <w:color w:val="000000"/>
          <w:sz w:val="24"/>
        </w:rPr>
        <w:t>La</w:t>
      </w:r>
      <w:r w:rsidRPr="00581910">
        <w:rPr>
          <w:rStyle w:val="apple-converted-space"/>
          <w:rFonts w:ascii="Arial" w:hAnsi="Arial" w:cs="Arial"/>
          <w:color w:val="000000"/>
          <w:sz w:val="24"/>
        </w:rPr>
        <w:t> </w:t>
      </w:r>
      <w:r w:rsidRPr="00581910">
        <w:rPr>
          <w:rStyle w:val="Textoennegrita"/>
          <w:rFonts w:ascii="Arial" w:hAnsi="Arial" w:cs="Arial"/>
          <w:color w:val="000000"/>
          <w:sz w:val="24"/>
        </w:rPr>
        <w:t>diversidad de niveles cognitivos y motrices</w:t>
      </w:r>
      <w:r w:rsidRPr="00581910">
        <w:rPr>
          <w:rStyle w:val="apple-converted-space"/>
          <w:rFonts w:ascii="Arial" w:hAnsi="Arial" w:cs="Arial"/>
          <w:color w:val="000000"/>
          <w:sz w:val="24"/>
        </w:rPr>
        <w:t> </w:t>
      </w:r>
      <w:r w:rsidRPr="00581910">
        <w:rPr>
          <w:rFonts w:ascii="Arial" w:hAnsi="Arial" w:cs="Arial"/>
          <w:color w:val="000000"/>
          <w:sz w:val="24"/>
        </w:rPr>
        <w:t>dentro del grupo, que exigió adaptar continuamente las propuestas, respetando los ritmos e intereses individuales</w:t>
      </w:r>
    </w:p>
    <w:p w14:paraId="5161789B" w14:textId="098B9F73" w:rsidR="005156C1" w:rsidRPr="000E46D9" w:rsidRDefault="005156C1" w:rsidP="00581910">
      <w:p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Lecciones aprendidas</w:t>
      </w:r>
    </w:p>
    <w:p w14:paraId="235CA794" w14:textId="77777777" w:rsidR="005156C1" w:rsidRPr="000E46D9" w:rsidRDefault="005156C1" w:rsidP="00581910">
      <w:pPr>
        <w:numPr>
          <w:ilvl w:val="0"/>
          <w:numId w:val="32"/>
        </w:num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La inclusión efectiva se logra cuando se parte de los intereses de las personas y se construye desde sus fortalezas, no desde sus déficits.</w:t>
      </w:r>
    </w:p>
    <w:p w14:paraId="3495A75E" w14:textId="77777777" w:rsidR="005156C1" w:rsidRPr="000E46D9" w:rsidRDefault="005156C1" w:rsidP="00581910">
      <w:pPr>
        <w:numPr>
          <w:ilvl w:val="0"/>
          <w:numId w:val="32"/>
        </w:num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El enfoque STEAM aplicado con sentido pedagógico, accesibilidad y apoyo adecuado, permite aprendizajes profundos, funcionales y transferibles.</w:t>
      </w:r>
    </w:p>
    <w:p w14:paraId="6C428960" w14:textId="77777777" w:rsidR="005156C1" w:rsidRPr="000E46D9" w:rsidRDefault="005156C1" w:rsidP="00581910">
      <w:pPr>
        <w:numPr>
          <w:ilvl w:val="0"/>
          <w:numId w:val="32"/>
        </w:num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El acompañamiento cercano a las familias es clave para lograr procesos sostenidos de autonomía.</w:t>
      </w:r>
    </w:p>
    <w:p w14:paraId="4F9D2BF9" w14:textId="77777777" w:rsidR="005156C1" w:rsidRPr="000E46D9" w:rsidRDefault="005156C1" w:rsidP="00581910">
      <w:pPr>
        <w:numPr>
          <w:ilvl w:val="0"/>
          <w:numId w:val="32"/>
        </w:num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La participación en espacios reales (como ferias) potencia la autoestima, la visibilidad y el reconocimiento social de las personas con discapacidad.</w:t>
      </w:r>
    </w:p>
    <w:p w14:paraId="36D43746" w14:textId="06593965" w:rsidR="007B17DF" w:rsidRPr="007B17DF" w:rsidRDefault="005156C1" w:rsidP="007B17DF">
      <w:pPr>
        <w:pStyle w:val="Ttulo3"/>
        <w:rPr>
          <w:sz w:val="24"/>
          <w:szCs w:val="24"/>
        </w:rPr>
      </w:pPr>
      <w:r w:rsidRPr="000E46D9">
        <w:rPr>
          <w:rStyle w:val="Textoennegrita"/>
          <w:b/>
          <w:bCs/>
          <w:sz w:val="24"/>
          <w:szCs w:val="24"/>
        </w:rPr>
        <w:t xml:space="preserve"> Evidencia visual</w:t>
      </w:r>
    </w:p>
    <w:p w14:paraId="46009353" w14:textId="4574C376" w:rsidR="007B17DF" w:rsidRPr="007B17DF" w:rsidRDefault="007B17DF" w:rsidP="007B17DF">
      <w:r w:rsidRPr="007B17DF">
        <w:t>https://drive.google.com/drive/folders/1CaHHborfvXbwKt8U_-M8QX8qVpf4qBiW?usp=drive_link</w:t>
      </w:r>
    </w:p>
    <w:p w14:paraId="50307CC1" w14:textId="1CA11472" w:rsidR="0004514A" w:rsidRPr="000E46D9" w:rsidRDefault="0004514A" w:rsidP="00581910">
      <w:pPr>
        <w:pStyle w:val="Ttulo1"/>
        <w:rPr>
          <w:sz w:val="24"/>
          <w:szCs w:val="24"/>
          <w:lang w:val="es"/>
        </w:rPr>
      </w:pPr>
      <w:r w:rsidRPr="000E46D9">
        <w:rPr>
          <w:sz w:val="24"/>
          <w:szCs w:val="24"/>
          <w:lang w:val="es"/>
        </w:rPr>
        <w:t>Método empleado para la puesta en marcha</w:t>
      </w:r>
    </w:p>
    <w:p w14:paraId="566BB0F7" w14:textId="77777777" w:rsidR="00F74F0E" w:rsidRDefault="00F74F0E" w:rsidP="00581910">
      <w:p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La puesta en marcha de esta práctica se basó en una</w:t>
      </w:r>
      <w:r w:rsidRPr="000E46D9">
        <w:rPr>
          <w:rStyle w:val="apple-converted-space"/>
          <w:rFonts w:ascii="Arial" w:hAnsi="Arial" w:cs="Arial"/>
          <w:color w:val="000000"/>
          <w:sz w:val="24"/>
        </w:rPr>
        <w:t> </w:t>
      </w:r>
      <w:r w:rsidRPr="000E46D9">
        <w:rPr>
          <w:rStyle w:val="Textoennegrita"/>
          <w:rFonts w:ascii="Arial" w:hAnsi="Arial" w:cs="Arial"/>
          <w:color w:val="000000"/>
          <w:sz w:val="24"/>
        </w:rPr>
        <w:t>metodología centrada en el enfoque STEAM</w:t>
      </w:r>
      <w:r w:rsidRPr="000E46D9">
        <w:rPr>
          <w:rFonts w:ascii="Arial" w:hAnsi="Arial" w:cs="Arial"/>
          <w:color w:val="000000"/>
          <w:sz w:val="24"/>
        </w:rPr>
        <w:t>, adaptada a los contextos de educación no formal y al perfil cognitivo, motriz y comunicacional de personas con discapacidad. Esta estrategia metodológica implicó la integración articulada de cinco áreas del conocimiento:</w:t>
      </w:r>
      <w:r w:rsidRPr="000E46D9">
        <w:rPr>
          <w:rStyle w:val="apple-converted-space"/>
          <w:rFonts w:ascii="Arial" w:hAnsi="Arial" w:cs="Arial"/>
          <w:color w:val="000000"/>
          <w:sz w:val="24"/>
        </w:rPr>
        <w:t> </w:t>
      </w:r>
      <w:r w:rsidRPr="000E46D9">
        <w:rPr>
          <w:rStyle w:val="Textoennegrita"/>
          <w:rFonts w:ascii="Arial" w:hAnsi="Arial" w:cs="Arial"/>
          <w:color w:val="000000"/>
          <w:sz w:val="24"/>
        </w:rPr>
        <w:t>Ciencia, Tecnología, Ingeniería, Arte y Matemáticas</w:t>
      </w:r>
      <w:r w:rsidRPr="000E46D9">
        <w:rPr>
          <w:rFonts w:ascii="Arial" w:hAnsi="Arial" w:cs="Arial"/>
          <w:color w:val="000000"/>
          <w:sz w:val="24"/>
        </w:rPr>
        <w:t>, en una propuesta pedagógica interdisciplinaria y situada.</w:t>
      </w:r>
    </w:p>
    <w:p w14:paraId="380B3C9E" w14:textId="77777777" w:rsidR="007B17DF" w:rsidRDefault="007B17DF" w:rsidP="00581910">
      <w:pPr>
        <w:suppressAutoHyphens w:val="0"/>
        <w:spacing w:before="100" w:beforeAutospacing="1" w:after="100" w:afterAutospacing="1" w:line="240" w:lineRule="auto"/>
        <w:rPr>
          <w:rFonts w:ascii="Arial" w:hAnsi="Arial" w:cs="Arial"/>
          <w:color w:val="000000"/>
          <w:sz w:val="24"/>
        </w:rPr>
      </w:pPr>
    </w:p>
    <w:p w14:paraId="64B560DF" w14:textId="77777777" w:rsidR="007B17DF" w:rsidRDefault="007B17DF" w:rsidP="00581910">
      <w:pPr>
        <w:suppressAutoHyphens w:val="0"/>
        <w:spacing w:before="100" w:beforeAutospacing="1" w:after="100" w:afterAutospacing="1" w:line="240" w:lineRule="auto"/>
        <w:rPr>
          <w:rFonts w:ascii="Arial" w:hAnsi="Arial" w:cs="Arial"/>
          <w:color w:val="000000"/>
          <w:sz w:val="24"/>
        </w:rPr>
      </w:pPr>
    </w:p>
    <w:p w14:paraId="757BD86C" w14:textId="77777777" w:rsidR="007B17DF" w:rsidRPr="000E46D9" w:rsidRDefault="007B17DF" w:rsidP="00581910">
      <w:pPr>
        <w:suppressAutoHyphens w:val="0"/>
        <w:spacing w:before="100" w:beforeAutospacing="1" w:after="100" w:afterAutospacing="1" w:line="240" w:lineRule="auto"/>
        <w:rPr>
          <w:rFonts w:ascii="Arial" w:eastAsia="Times New Roman" w:hAnsi="Arial" w:cs="Arial"/>
          <w:color w:val="000000"/>
          <w:kern w:val="0"/>
          <w:sz w:val="24"/>
          <w:lang w:eastAsia="es-MX"/>
        </w:rPr>
      </w:pPr>
    </w:p>
    <w:p w14:paraId="7C70C9E5" w14:textId="77777777" w:rsidR="00F74F0E" w:rsidRPr="000E46D9" w:rsidRDefault="00F74F0E" w:rsidP="00581910">
      <w:pPr>
        <w:pStyle w:val="Ttulo3"/>
        <w:rPr>
          <w:rFonts w:ascii="Arial" w:hAnsi="Arial" w:cs="Arial"/>
          <w:sz w:val="24"/>
          <w:szCs w:val="24"/>
        </w:rPr>
      </w:pPr>
      <w:r w:rsidRPr="000E46D9">
        <w:rPr>
          <w:rFonts w:ascii="Arial" w:hAnsi="Arial" w:cs="Arial"/>
          <w:sz w:val="24"/>
          <w:szCs w:val="24"/>
        </w:rPr>
        <w:t>Fundamentos del enfoque STEAM en contexto inclusivo</w:t>
      </w:r>
    </w:p>
    <w:p w14:paraId="0DFE520D" w14:textId="7EC66A04" w:rsidR="00F74F0E" w:rsidRPr="007B17DF" w:rsidRDefault="00F74F0E" w:rsidP="00581910">
      <w:pPr>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El enfoque STEAM promueve un modelo educativo</w:t>
      </w:r>
      <w:r w:rsidRPr="000E46D9">
        <w:rPr>
          <w:rStyle w:val="apple-converted-space"/>
          <w:rFonts w:ascii="Arial" w:hAnsi="Arial" w:cs="Arial"/>
          <w:color w:val="000000"/>
          <w:sz w:val="24"/>
        </w:rPr>
        <w:t> </w:t>
      </w:r>
      <w:r w:rsidRPr="000E46D9">
        <w:rPr>
          <w:rStyle w:val="Textoennegrita"/>
          <w:rFonts w:ascii="Arial" w:hAnsi="Arial" w:cs="Arial"/>
          <w:color w:val="000000"/>
          <w:sz w:val="24"/>
        </w:rPr>
        <w:t>interdisciplinar, creativo y basado en la resolución de problemas</w:t>
      </w:r>
      <w:r w:rsidRPr="000E46D9">
        <w:rPr>
          <w:rFonts w:ascii="Arial" w:hAnsi="Arial" w:cs="Arial"/>
          <w:color w:val="000000"/>
          <w:sz w:val="24"/>
        </w:rPr>
        <w:t>, que se aleja de la enseñanza fragmentada por áreas. Para personas</w:t>
      </w:r>
      <w:r w:rsidR="007B17DF">
        <w:rPr>
          <w:rFonts w:ascii="Arial" w:hAnsi="Arial" w:cs="Arial"/>
          <w:color w:val="000000"/>
          <w:sz w:val="24"/>
        </w:rPr>
        <w:t xml:space="preserve"> </w:t>
      </w:r>
      <w:r w:rsidRPr="000E46D9">
        <w:rPr>
          <w:rFonts w:ascii="Arial" w:hAnsi="Arial" w:cs="Arial"/>
          <w:color w:val="000000"/>
          <w:sz w:val="24"/>
        </w:rPr>
        <w:t>con discapacidad, este enfoque tiene un valor agregado: permite acceder al conocimiento</w:t>
      </w:r>
      <w:r w:rsidRPr="000E46D9">
        <w:rPr>
          <w:rStyle w:val="apple-converted-space"/>
          <w:rFonts w:ascii="Arial" w:hAnsi="Arial" w:cs="Arial"/>
          <w:color w:val="000000"/>
          <w:sz w:val="24"/>
        </w:rPr>
        <w:t> </w:t>
      </w:r>
      <w:r w:rsidRPr="000E46D9">
        <w:rPr>
          <w:rStyle w:val="Textoennegrita"/>
          <w:rFonts w:ascii="Arial" w:hAnsi="Arial" w:cs="Arial"/>
          <w:color w:val="000000"/>
          <w:sz w:val="24"/>
        </w:rPr>
        <w:t>a través de la acción, la experiencia práctica, la exploración sensorial y el trabajo</w:t>
      </w:r>
      <w:r w:rsidR="007B17DF">
        <w:rPr>
          <w:rStyle w:val="Textoennegrita"/>
          <w:rFonts w:ascii="Arial" w:hAnsi="Arial" w:cs="Arial"/>
          <w:color w:val="000000"/>
          <w:sz w:val="24"/>
        </w:rPr>
        <w:t xml:space="preserve"> </w:t>
      </w:r>
      <w:r w:rsidRPr="000E46D9">
        <w:rPr>
          <w:rStyle w:val="Textoennegrita"/>
          <w:rFonts w:ascii="Arial" w:hAnsi="Arial" w:cs="Arial"/>
          <w:color w:val="000000"/>
          <w:sz w:val="24"/>
        </w:rPr>
        <w:t>colaborativo</w:t>
      </w:r>
      <w:r w:rsidRPr="000E46D9">
        <w:rPr>
          <w:rFonts w:ascii="Arial" w:hAnsi="Arial" w:cs="Arial"/>
          <w:color w:val="000000"/>
          <w:sz w:val="24"/>
        </w:rPr>
        <w:t>, lo cual favorece la comprensión profunda, el desarrollo de habilidades funcionales y la motivación intrínseca.</w:t>
      </w:r>
    </w:p>
    <w:p w14:paraId="709E79F0" w14:textId="77777777" w:rsidR="00F74F0E" w:rsidRPr="000E46D9" w:rsidRDefault="00F74F0E" w:rsidP="00581910">
      <w:pPr>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En esta experiencia, STEAM fue mucho más que una sigla: representó un</w:t>
      </w:r>
      <w:r w:rsidRPr="000E46D9">
        <w:rPr>
          <w:rStyle w:val="apple-converted-space"/>
          <w:rFonts w:ascii="Arial" w:hAnsi="Arial" w:cs="Arial"/>
          <w:color w:val="000000"/>
          <w:sz w:val="24"/>
        </w:rPr>
        <w:t> </w:t>
      </w:r>
      <w:r w:rsidRPr="000E46D9">
        <w:rPr>
          <w:rStyle w:val="Textoennegrita"/>
          <w:rFonts w:ascii="Arial" w:hAnsi="Arial" w:cs="Arial"/>
          <w:color w:val="000000"/>
          <w:sz w:val="24"/>
        </w:rPr>
        <w:t>marco de pensamiento y acción</w:t>
      </w:r>
      <w:r w:rsidRPr="000E46D9">
        <w:rPr>
          <w:rStyle w:val="apple-converted-space"/>
          <w:rFonts w:ascii="Arial" w:hAnsi="Arial" w:cs="Arial"/>
          <w:color w:val="000000"/>
          <w:sz w:val="24"/>
        </w:rPr>
        <w:t> </w:t>
      </w:r>
      <w:r w:rsidRPr="000E46D9">
        <w:rPr>
          <w:rFonts w:ascii="Arial" w:hAnsi="Arial" w:cs="Arial"/>
          <w:color w:val="000000"/>
          <w:sz w:val="24"/>
        </w:rPr>
        <w:t>que colocó a los estudiantes como protagonistas, capaces de:</w:t>
      </w:r>
    </w:p>
    <w:p w14:paraId="0AB8D564" w14:textId="77777777" w:rsidR="00F74F0E" w:rsidRPr="000E46D9" w:rsidRDefault="00F74F0E" w:rsidP="00581910">
      <w:pPr>
        <w:numPr>
          <w:ilvl w:val="0"/>
          <w:numId w:val="22"/>
        </w:num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Formular preguntas sobre su entorno.</w:t>
      </w:r>
    </w:p>
    <w:p w14:paraId="6FDF11B3" w14:textId="77777777" w:rsidR="00F74F0E" w:rsidRPr="000E46D9" w:rsidRDefault="00F74F0E" w:rsidP="00581910">
      <w:pPr>
        <w:numPr>
          <w:ilvl w:val="0"/>
          <w:numId w:val="22"/>
        </w:num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Investigar con distintos materiales y herramientas.</w:t>
      </w:r>
    </w:p>
    <w:p w14:paraId="5BB6FEF4" w14:textId="77777777" w:rsidR="00F74F0E" w:rsidRPr="000E46D9" w:rsidRDefault="00F74F0E" w:rsidP="00581910">
      <w:pPr>
        <w:numPr>
          <w:ilvl w:val="0"/>
          <w:numId w:val="22"/>
        </w:num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Colaborar en soluciones creativas y concretas.</w:t>
      </w:r>
    </w:p>
    <w:p w14:paraId="165FCB75" w14:textId="77777777" w:rsidR="00F74F0E" w:rsidRPr="000E46D9" w:rsidRDefault="00F74F0E" w:rsidP="00581910">
      <w:pPr>
        <w:numPr>
          <w:ilvl w:val="0"/>
          <w:numId w:val="22"/>
        </w:num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Representar sus ideas mediante lenguajes múltiples (visuales, verbales, tecnológicos).</w:t>
      </w:r>
    </w:p>
    <w:p w14:paraId="740D01CC" w14:textId="77777777" w:rsidR="00F74F0E" w:rsidRPr="000E46D9" w:rsidRDefault="00F74F0E" w:rsidP="00581910">
      <w:pPr>
        <w:numPr>
          <w:ilvl w:val="0"/>
          <w:numId w:val="22"/>
        </w:num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Evaluar, adaptar y mejorar sus propios productos.</w:t>
      </w:r>
    </w:p>
    <w:p w14:paraId="320AD517" w14:textId="2143D972" w:rsidR="00F74F0E" w:rsidRPr="000E46D9" w:rsidRDefault="00F74F0E" w:rsidP="00581910">
      <w:pPr>
        <w:pStyle w:val="Ttulo3"/>
        <w:rPr>
          <w:rFonts w:ascii="Arial" w:hAnsi="Arial" w:cs="Arial"/>
          <w:sz w:val="24"/>
          <w:szCs w:val="24"/>
        </w:rPr>
      </w:pPr>
      <w:r w:rsidRPr="000E46D9">
        <w:rPr>
          <w:rFonts w:ascii="Arial" w:hAnsi="Arial" w:cs="Arial"/>
          <w:sz w:val="24"/>
          <w:szCs w:val="24"/>
        </w:rPr>
        <w:t>Aplicación del enfoque en la práctica</w:t>
      </w:r>
    </w:p>
    <w:p w14:paraId="649D8F12" w14:textId="77777777" w:rsidR="00F74F0E" w:rsidRPr="000E46D9" w:rsidRDefault="00F74F0E" w:rsidP="00581910">
      <w:pPr>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El trayecto formativo se estructuró en torno al</w:t>
      </w:r>
      <w:r w:rsidRPr="000E46D9">
        <w:rPr>
          <w:rStyle w:val="apple-converted-space"/>
          <w:rFonts w:ascii="Arial" w:hAnsi="Arial" w:cs="Arial"/>
          <w:color w:val="000000"/>
          <w:sz w:val="24"/>
        </w:rPr>
        <w:t> </w:t>
      </w:r>
      <w:r w:rsidRPr="000E46D9">
        <w:rPr>
          <w:rStyle w:val="Textoennegrita"/>
          <w:rFonts w:ascii="Arial" w:hAnsi="Arial" w:cs="Arial"/>
          <w:color w:val="000000"/>
          <w:sz w:val="24"/>
        </w:rPr>
        <w:t xml:space="preserve">proyecto </w:t>
      </w:r>
      <w:proofErr w:type="spellStart"/>
      <w:r w:rsidRPr="000E46D9">
        <w:rPr>
          <w:rStyle w:val="Textoennegrita"/>
          <w:rFonts w:ascii="Arial" w:hAnsi="Arial" w:cs="Arial"/>
          <w:color w:val="000000"/>
          <w:sz w:val="24"/>
        </w:rPr>
        <w:t>Suculab</w:t>
      </w:r>
      <w:proofErr w:type="spellEnd"/>
      <w:r w:rsidRPr="000E46D9">
        <w:rPr>
          <w:rFonts w:ascii="Arial" w:hAnsi="Arial" w:cs="Arial"/>
          <w:color w:val="000000"/>
          <w:sz w:val="24"/>
        </w:rPr>
        <w:t>, donde el eje conductor fueron las suculentas: su cultivo, cuidado, presentación y comercialización. Este producto común permitió integrar los componentes STEAM de la siguiente manera:</w:t>
      </w:r>
    </w:p>
    <w:p w14:paraId="0B869CD4" w14:textId="77777777" w:rsidR="00F74F0E" w:rsidRPr="000E46D9" w:rsidRDefault="00F74F0E" w:rsidP="00581910">
      <w:pPr>
        <w:numPr>
          <w:ilvl w:val="0"/>
          <w:numId w:val="23"/>
        </w:num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Ciencia</w:t>
      </w:r>
      <w:r w:rsidRPr="000E46D9">
        <w:rPr>
          <w:rFonts w:ascii="Arial" w:hAnsi="Arial" w:cs="Arial"/>
          <w:color w:val="000000"/>
          <w:sz w:val="24"/>
        </w:rPr>
        <w:t>: Estudio de las características de las plantas suculentas, sus necesidades de luz, agua, tierra y cuidados básicos.</w:t>
      </w:r>
    </w:p>
    <w:p w14:paraId="463B2B16" w14:textId="77777777" w:rsidR="00F74F0E" w:rsidRPr="000E46D9" w:rsidRDefault="00F74F0E" w:rsidP="00581910">
      <w:pPr>
        <w:numPr>
          <w:ilvl w:val="0"/>
          <w:numId w:val="23"/>
        </w:num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Tecnología</w:t>
      </w:r>
      <w:r w:rsidRPr="000E46D9">
        <w:rPr>
          <w:rFonts w:ascii="Arial" w:hAnsi="Arial" w:cs="Arial"/>
          <w:color w:val="000000"/>
          <w:sz w:val="24"/>
        </w:rPr>
        <w:t>: Uso de herramientas digitales para investigar, diseñar etiquetas, registrar datos y organizar turnos para la feria. Capacitación en uso de dispositivos POS para ventas.</w:t>
      </w:r>
    </w:p>
    <w:p w14:paraId="66F0BC10" w14:textId="77777777" w:rsidR="00F74F0E" w:rsidRPr="000E46D9" w:rsidRDefault="00F74F0E" w:rsidP="00581910">
      <w:pPr>
        <w:numPr>
          <w:ilvl w:val="0"/>
          <w:numId w:val="23"/>
        </w:num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Ingeniería</w:t>
      </w:r>
      <w:r w:rsidRPr="000E46D9">
        <w:rPr>
          <w:rFonts w:ascii="Arial" w:hAnsi="Arial" w:cs="Arial"/>
          <w:color w:val="000000"/>
          <w:sz w:val="24"/>
        </w:rPr>
        <w:t>: Diseño de macetas, organización del stand de venta, planificación de embalajes y distribución de roles logísticos.</w:t>
      </w:r>
    </w:p>
    <w:p w14:paraId="3C6BA02F" w14:textId="77777777" w:rsidR="00F74F0E" w:rsidRPr="000E46D9" w:rsidRDefault="00F74F0E" w:rsidP="00581910">
      <w:pPr>
        <w:numPr>
          <w:ilvl w:val="0"/>
          <w:numId w:val="23"/>
        </w:num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Arte</w:t>
      </w:r>
      <w:r w:rsidRPr="000E46D9">
        <w:rPr>
          <w:rFonts w:ascii="Arial" w:hAnsi="Arial" w:cs="Arial"/>
          <w:color w:val="000000"/>
          <w:sz w:val="24"/>
        </w:rPr>
        <w:t>: Decoración de macetas, diseño gráfico de etiquetas, creación del logo del emprendimiento y elección de la estética del stand.</w:t>
      </w:r>
    </w:p>
    <w:p w14:paraId="07ECF3E9" w14:textId="77777777" w:rsidR="00F74F0E" w:rsidRPr="000E46D9" w:rsidRDefault="00F74F0E" w:rsidP="00581910">
      <w:pPr>
        <w:numPr>
          <w:ilvl w:val="0"/>
          <w:numId w:val="23"/>
        </w:num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Matemática</w:t>
      </w:r>
      <w:r w:rsidRPr="000E46D9">
        <w:rPr>
          <w:rFonts w:ascii="Arial" w:hAnsi="Arial" w:cs="Arial"/>
          <w:color w:val="000000"/>
          <w:sz w:val="24"/>
        </w:rPr>
        <w:t>: Cálculo de precios, costos, porcentajes de ganancia, organización de caja, turnos y stock.</w:t>
      </w:r>
    </w:p>
    <w:p w14:paraId="2855D40A" w14:textId="77777777" w:rsidR="00F74F0E" w:rsidRPr="000E46D9" w:rsidRDefault="00F74F0E" w:rsidP="00581910">
      <w:pPr>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La</w:t>
      </w:r>
      <w:r w:rsidRPr="000E46D9">
        <w:rPr>
          <w:rStyle w:val="apple-converted-space"/>
          <w:rFonts w:ascii="Arial" w:hAnsi="Arial" w:cs="Arial"/>
          <w:color w:val="000000"/>
          <w:sz w:val="24"/>
        </w:rPr>
        <w:t> </w:t>
      </w:r>
      <w:r w:rsidRPr="000E46D9">
        <w:rPr>
          <w:rStyle w:val="Textoennegrita"/>
          <w:rFonts w:ascii="Arial" w:hAnsi="Arial" w:cs="Arial"/>
          <w:color w:val="000000"/>
          <w:sz w:val="24"/>
        </w:rPr>
        <w:t>metodología principal</w:t>
      </w:r>
      <w:r w:rsidRPr="000E46D9">
        <w:rPr>
          <w:rStyle w:val="apple-converted-space"/>
          <w:rFonts w:ascii="Arial" w:hAnsi="Arial" w:cs="Arial"/>
          <w:color w:val="000000"/>
          <w:sz w:val="24"/>
        </w:rPr>
        <w:t> </w:t>
      </w:r>
      <w:r w:rsidRPr="000E46D9">
        <w:rPr>
          <w:rFonts w:ascii="Arial" w:hAnsi="Arial" w:cs="Arial"/>
          <w:color w:val="000000"/>
          <w:sz w:val="24"/>
        </w:rPr>
        <w:t>fue el</w:t>
      </w:r>
      <w:r w:rsidRPr="000E46D9">
        <w:rPr>
          <w:rStyle w:val="apple-converted-space"/>
          <w:rFonts w:ascii="Arial" w:hAnsi="Arial" w:cs="Arial"/>
          <w:color w:val="000000"/>
          <w:sz w:val="24"/>
        </w:rPr>
        <w:t> </w:t>
      </w:r>
      <w:proofErr w:type="spellStart"/>
      <w:r w:rsidRPr="000E46D9">
        <w:rPr>
          <w:rStyle w:val="Textoennegrita"/>
          <w:rFonts w:ascii="Arial" w:hAnsi="Arial" w:cs="Arial"/>
          <w:color w:val="000000"/>
          <w:sz w:val="24"/>
        </w:rPr>
        <w:t>Design</w:t>
      </w:r>
      <w:proofErr w:type="spellEnd"/>
      <w:r w:rsidRPr="000E46D9">
        <w:rPr>
          <w:rStyle w:val="Textoennegrita"/>
          <w:rFonts w:ascii="Arial" w:hAnsi="Arial" w:cs="Arial"/>
          <w:color w:val="000000"/>
          <w:sz w:val="24"/>
        </w:rPr>
        <w:t xml:space="preserve"> </w:t>
      </w:r>
      <w:proofErr w:type="spellStart"/>
      <w:r w:rsidRPr="000E46D9">
        <w:rPr>
          <w:rStyle w:val="Textoennegrita"/>
          <w:rFonts w:ascii="Arial" w:hAnsi="Arial" w:cs="Arial"/>
          <w:color w:val="000000"/>
          <w:sz w:val="24"/>
        </w:rPr>
        <w:t>Thinking</w:t>
      </w:r>
      <w:proofErr w:type="spellEnd"/>
      <w:r w:rsidRPr="000E46D9">
        <w:rPr>
          <w:rFonts w:ascii="Arial" w:hAnsi="Arial" w:cs="Arial"/>
          <w:color w:val="000000"/>
          <w:sz w:val="24"/>
        </w:rPr>
        <w:t>, que en su versión adaptada permitió recorrer las fases de empatizar, definir, idear, prototipar y testear, aplicadas al producto colectivo. A su vez, se integraron otras metodologías activas como:</w:t>
      </w:r>
    </w:p>
    <w:p w14:paraId="7FB4456B" w14:textId="77777777" w:rsidR="00F74F0E" w:rsidRPr="000E46D9" w:rsidRDefault="00F74F0E" w:rsidP="00581910">
      <w:pPr>
        <w:numPr>
          <w:ilvl w:val="0"/>
          <w:numId w:val="24"/>
        </w:num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Aprendizaje basado en proyectos (ABP)</w:t>
      </w:r>
      <w:r w:rsidRPr="000E46D9">
        <w:rPr>
          <w:rFonts w:ascii="Arial" w:hAnsi="Arial" w:cs="Arial"/>
          <w:color w:val="000000"/>
          <w:sz w:val="24"/>
        </w:rPr>
        <w:t xml:space="preserve">: Cada estudiante tenía un rol dentro del proyecto </w:t>
      </w:r>
      <w:proofErr w:type="spellStart"/>
      <w:r w:rsidRPr="000E46D9">
        <w:rPr>
          <w:rFonts w:ascii="Arial" w:hAnsi="Arial" w:cs="Arial"/>
          <w:color w:val="000000"/>
          <w:sz w:val="24"/>
        </w:rPr>
        <w:t>Suculab</w:t>
      </w:r>
      <w:proofErr w:type="spellEnd"/>
      <w:r w:rsidRPr="000E46D9">
        <w:rPr>
          <w:rFonts w:ascii="Arial" w:hAnsi="Arial" w:cs="Arial"/>
          <w:color w:val="000000"/>
          <w:sz w:val="24"/>
        </w:rPr>
        <w:t>, lo cual favoreció la apropiación del proceso y el sentido de pertenencia.</w:t>
      </w:r>
    </w:p>
    <w:p w14:paraId="41D80625" w14:textId="77777777" w:rsidR="00F74F0E" w:rsidRPr="000E46D9" w:rsidRDefault="00F74F0E" w:rsidP="00581910">
      <w:pPr>
        <w:numPr>
          <w:ilvl w:val="0"/>
          <w:numId w:val="24"/>
        </w:num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Aprendizaje colaborativo</w:t>
      </w:r>
      <w:r w:rsidRPr="000E46D9">
        <w:rPr>
          <w:rFonts w:ascii="Arial" w:hAnsi="Arial" w:cs="Arial"/>
          <w:color w:val="000000"/>
          <w:sz w:val="24"/>
        </w:rPr>
        <w:t>: Se promovieron grupos heterogéneos donde se valoraban los aportes de todos, según sus intereses y talentos.</w:t>
      </w:r>
    </w:p>
    <w:p w14:paraId="17707F0D" w14:textId="77777777" w:rsidR="00F74F0E" w:rsidRDefault="00F74F0E" w:rsidP="00581910">
      <w:pPr>
        <w:numPr>
          <w:ilvl w:val="0"/>
          <w:numId w:val="24"/>
        </w:num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Gamificación</w:t>
      </w:r>
      <w:r w:rsidRPr="000E46D9">
        <w:rPr>
          <w:rFonts w:ascii="Arial" w:hAnsi="Arial" w:cs="Arial"/>
          <w:color w:val="000000"/>
          <w:sz w:val="24"/>
        </w:rPr>
        <w:t>: Se utilizaron juegos, desafíos y recompensas simbólicas para reforzar la motivación.</w:t>
      </w:r>
    </w:p>
    <w:p w14:paraId="0F1CF643" w14:textId="77777777" w:rsidR="007B17DF" w:rsidRDefault="007B17DF" w:rsidP="007B17DF">
      <w:pPr>
        <w:suppressAutoHyphens w:val="0"/>
        <w:spacing w:before="100" w:beforeAutospacing="1" w:after="100" w:afterAutospacing="1" w:line="240" w:lineRule="auto"/>
        <w:rPr>
          <w:rFonts w:ascii="Arial" w:hAnsi="Arial" w:cs="Arial"/>
          <w:color w:val="000000"/>
          <w:sz w:val="24"/>
        </w:rPr>
      </w:pPr>
    </w:p>
    <w:p w14:paraId="1DC37C7C" w14:textId="77777777" w:rsidR="007B17DF" w:rsidRPr="000E46D9" w:rsidRDefault="007B17DF" w:rsidP="007B17DF">
      <w:pPr>
        <w:suppressAutoHyphens w:val="0"/>
        <w:spacing w:before="100" w:beforeAutospacing="1" w:after="100" w:afterAutospacing="1" w:line="240" w:lineRule="auto"/>
        <w:rPr>
          <w:rFonts w:ascii="Arial" w:hAnsi="Arial" w:cs="Arial"/>
          <w:color w:val="000000"/>
          <w:sz w:val="24"/>
        </w:rPr>
      </w:pPr>
    </w:p>
    <w:p w14:paraId="6EEDD80A" w14:textId="737601E5" w:rsidR="007B17DF" w:rsidRPr="007B17DF" w:rsidRDefault="00F74F0E" w:rsidP="007B17DF">
      <w:pPr>
        <w:numPr>
          <w:ilvl w:val="0"/>
          <w:numId w:val="24"/>
        </w:num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Aprendizaje basado en problemas (ABP)</w:t>
      </w:r>
      <w:r w:rsidRPr="000E46D9">
        <w:rPr>
          <w:rFonts w:ascii="Arial" w:hAnsi="Arial" w:cs="Arial"/>
          <w:color w:val="000000"/>
          <w:sz w:val="24"/>
        </w:rPr>
        <w:t xml:space="preserve">: Se trabajaron situaciones reales, como resolver una falla en una maceta o </w:t>
      </w:r>
      <w:r w:rsidR="008455C6">
        <w:rPr>
          <w:rFonts w:ascii="Arial" w:hAnsi="Arial" w:cs="Arial"/>
          <w:color w:val="000000"/>
          <w:sz w:val="24"/>
        </w:rPr>
        <w:t xml:space="preserve">la pérdida </w:t>
      </w:r>
      <w:proofErr w:type="gramStart"/>
      <w:r w:rsidR="008455C6">
        <w:rPr>
          <w:rFonts w:ascii="Arial" w:hAnsi="Arial" w:cs="Arial"/>
          <w:color w:val="000000"/>
          <w:sz w:val="24"/>
        </w:rPr>
        <w:t>e</w:t>
      </w:r>
      <w:proofErr w:type="gramEnd"/>
      <w:r w:rsidR="008455C6">
        <w:rPr>
          <w:rFonts w:ascii="Arial" w:hAnsi="Arial" w:cs="Arial"/>
          <w:color w:val="000000"/>
          <w:sz w:val="24"/>
        </w:rPr>
        <w:t xml:space="preserve"> plantas por enfermedades, falta o exceso de agua.</w:t>
      </w:r>
    </w:p>
    <w:p w14:paraId="5668A9ED" w14:textId="77777777" w:rsidR="00F74F0E" w:rsidRPr="000E46D9" w:rsidRDefault="00F74F0E" w:rsidP="00581910">
      <w:pPr>
        <w:pStyle w:val="Ttulo3"/>
        <w:rPr>
          <w:rFonts w:ascii="Arial" w:hAnsi="Arial" w:cs="Arial"/>
          <w:sz w:val="24"/>
          <w:szCs w:val="24"/>
        </w:rPr>
      </w:pPr>
      <w:r w:rsidRPr="000E46D9">
        <w:rPr>
          <w:rFonts w:ascii="Arial" w:hAnsi="Arial" w:cs="Arial"/>
          <w:sz w:val="24"/>
          <w:szCs w:val="24"/>
        </w:rPr>
        <w:t>Adaptaciones específicas para la inclusión</w:t>
      </w:r>
    </w:p>
    <w:p w14:paraId="1215BB2D" w14:textId="0E8CEAC5" w:rsidR="008455C6" w:rsidRPr="007B17DF" w:rsidRDefault="00F74F0E" w:rsidP="007B17DF">
      <w:pPr>
        <w:numPr>
          <w:ilvl w:val="0"/>
          <w:numId w:val="25"/>
        </w:num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Las tareas se diseñaron con</w:t>
      </w:r>
      <w:r w:rsidRPr="000E46D9">
        <w:rPr>
          <w:rStyle w:val="apple-converted-space"/>
          <w:rFonts w:ascii="Arial" w:hAnsi="Arial" w:cs="Arial"/>
          <w:color w:val="000000"/>
          <w:sz w:val="24"/>
        </w:rPr>
        <w:t> </w:t>
      </w:r>
      <w:r w:rsidRPr="000E46D9">
        <w:rPr>
          <w:rStyle w:val="Textoennegrita"/>
          <w:rFonts w:ascii="Arial" w:hAnsi="Arial" w:cs="Arial"/>
          <w:color w:val="000000"/>
          <w:sz w:val="24"/>
        </w:rPr>
        <w:t>niveles de acceso múltiple</w:t>
      </w:r>
      <w:r w:rsidRPr="000E46D9">
        <w:rPr>
          <w:rFonts w:ascii="Arial" w:hAnsi="Arial" w:cs="Arial"/>
          <w:color w:val="000000"/>
          <w:sz w:val="24"/>
        </w:rPr>
        <w:t>, permitiendo que cada estudiante pudiera participar desde su capacidad.</w:t>
      </w:r>
    </w:p>
    <w:p w14:paraId="5DDB5ED9" w14:textId="16F6B8A1" w:rsidR="00F74F0E" w:rsidRPr="000E46D9" w:rsidRDefault="00F74F0E" w:rsidP="00581910">
      <w:pPr>
        <w:numPr>
          <w:ilvl w:val="0"/>
          <w:numId w:val="25"/>
        </w:num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Se emplearon recursos accesibles: pictogramas, apoyos visuales, secuencias paso a paso, instrucciones grabadas en audio.</w:t>
      </w:r>
    </w:p>
    <w:p w14:paraId="43D29DEC" w14:textId="77777777" w:rsidR="00F74F0E" w:rsidRPr="000E46D9" w:rsidRDefault="00F74F0E" w:rsidP="00581910">
      <w:pPr>
        <w:numPr>
          <w:ilvl w:val="0"/>
          <w:numId w:val="25"/>
        </w:num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El rol de los docentes fue el de</w:t>
      </w:r>
      <w:r w:rsidRPr="000E46D9">
        <w:rPr>
          <w:rStyle w:val="apple-converted-space"/>
          <w:rFonts w:ascii="Arial" w:hAnsi="Arial" w:cs="Arial"/>
          <w:color w:val="000000"/>
          <w:sz w:val="24"/>
        </w:rPr>
        <w:t> </w:t>
      </w:r>
      <w:r w:rsidRPr="000E46D9">
        <w:rPr>
          <w:rStyle w:val="Textoennegrita"/>
          <w:rFonts w:ascii="Arial" w:hAnsi="Arial" w:cs="Arial"/>
          <w:color w:val="000000"/>
          <w:sz w:val="24"/>
        </w:rPr>
        <w:t>facilitadores</w:t>
      </w:r>
      <w:r w:rsidRPr="000E46D9">
        <w:rPr>
          <w:rFonts w:ascii="Arial" w:hAnsi="Arial" w:cs="Arial"/>
          <w:color w:val="000000"/>
          <w:sz w:val="24"/>
        </w:rPr>
        <w:t>, acompañando sin sobreproteger, y promoviendo el ensayo y error como parte del aprendizaje.</w:t>
      </w:r>
    </w:p>
    <w:p w14:paraId="02014094" w14:textId="684C8B06" w:rsidR="00F74F0E" w:rsidRPr="000E46D9" w:rsidRDefault="00F74F0E" w:rsidP="00581910">
      <w:pPr>
        <w:numPr>
          <w:ilvl w:val="0"/>
          <w:numId w:val="25"/>
        </w:num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Se valoraron los aportes diversos, evitando juicios o evaluaciones normalizadoras</w:t>
      </w:r>
      <w:r w:rsidR="008455C6">
        <w:rPr>
          <w:rFonts w:ascii="Arial" w:hAnsi="Arial" w:cs="Arial"/>
          <w:color w:val="000000"/>
          <w:sz w:val="24"/>
        </w:rPr>
        <w:t xml:space="preserve"> (la evaluación fue formativa y constante, ofreciendo </w:t>
      </w:r>
      <w:proofErr w:type="spellStart"/>
      <w:r w:rsidR="008455C6">
        <w:rPr>
          <w:rFonts w:ascii="Arial" w:hAnsi="Arial" w:cs="Arial"/>
          <w:color w:val="000000"/>
          <w:sz w:val="24"/>
        </w:rPr>
        <w:t>feedback</w:t>
      </w:r>
      <w:proofErr w:type="spellEnd"/>
      <w:r w:rsidR="008455C6">
        <w:rPr>
          <w:rFonts w:ascii="Arial" w:hAnsi="Arial" w:cs="Arial"/>
          <w:color w:val="000000"/>
          <w:sz w:val="24"/>
        </w:rPr>
        <w:t xml:space="preserve"> colectivos e individuales tanto en las clases virtuales como individuales)</w:t>
      </w:r>
    </w:p>
    <w:p w14:paraId="5803EC00" w14:textId="2FB566AF" w:rsidR="00ED2E4D" w:rsidRPr="000E46D9" w:rsidRDefault="00F74F0E" w:rsidP="00581910">
      <w:pPr>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En resumen, el método STEAM fue</w:t>
      </w:r>
      <w:r w:rsidRPr="000E46D9">
        <w:rPr>
          <w:rStyle w:val="apple-converted-space"/>
          <w:rFonts w:ascii="Arial" w:hAnsi="Arial" w:cs="Arial"/>
          <w:color w:val="000000"/>
          <w:sz w:val="24"/>
        </w:rPr>
        <w:t> </w:t>
      </w:r>
      <w:r w:rsidRPr="000E46D9">
        <w:rPr>
          <w:rStyle w:val="Textoennegrita"/>
          <w:rFonts w:ascii="Arial" w:hAnsi="Arial" w:cs="Arial"/>
          <w:color w:val="000000"/>
          <w:sz w:val="24"/>
        </w:rPr>
        <w:t>una vía para democratizar el conocimiento, fomentar el pensamiento crítico y dar lugar a aprendizajes relevantes y transferibles</w:t>
      </w:r>
      <w:r w:rsidRPr="000E46D9">
        <w:rPr>
          <w:rFonts w:ascii="Arial" w:hAnsi="Arial" w:cs="Arial"/>
          <w:color w:val="000000"/>
          <w:sz w:val="24"/>
        </w:rPr>
        <w:t>. Este enfoque, aplicado en clave inclusiva, permitió que personas con discapacidad no solo aprendieran contenidos, sino que se vieran a sí mismas como</w:t>
      </w:r>
      <w:r w:rsidRPr="000E46D9">
        <w:rPr>
          <w:rStyle w:val="apple-converted-space"/>
          <w:rFonts w:ascii="Arial" w:hAnsi="Arial" w:cs="Arial"/>
          <w:color w:val="000000"/>
          <w:sz w:val="24"/>
        </w:rPr>
        <w:t> </w:t>
      </w:r>
      <w:r w:rsidRPr="000E46D9">
        <w:rPr>
          <w:rStyle w:val="Textoennegrita"/>
          <w:rFonts w:ascii="Arial" w:hAnsi="Arial" w:cs="Arial"/>
          <w:color w:val="000000"/>
          <w:sz w:val="24"/>
        </w:rPr>
        <w:t>agentes creativos, capaces de aportar, resolver y participar activamente en su comunidad</w:t>
      </w:r>
      <w:r w:rsidRPr="000E46D9">
        <w:rPr>
          <w:rFonts w:ascii="Arial" w:hAnsi="Arial" w:cs="Arial"/>
          <w:color w:val="000000"/>
          <w:sz w:val="24"/>
        </w:rPr>
        <w:t>.</w:t>
      </w:r>
    </w:p>
    <w:p w14:paraId="37C2F1BD" w14:textId="77777777" w:rsidR="0004514A" w:rsidRDefault="0004514A" w:rsidP="00581910">
      <w:pPr>
        <w:pStyle w:val="Ttulo1"/>
        <w:rPr>
          <w:sz w:val="24"/>
          <w:lang w:val="es"/>
        </w:rPr>
      </w:pPr>
      <w:r w:rsidRPr="0004514A">
        <w:rPr>
          <w:sz w:val="24"/>
          <w:lang w:val="es"/>
        </w:rPr>
        <w:t xml:space="preserve">Principales resultados obtenidos. </w:t>
      </w:r>
    </w:p>
    <w:p w14:paraId="12DD7399" w14:textId="291B871E" w:rsidR="000E46D9" w:rsidRDefault="00F74F0E" w:rsidP="00581910">
      <w:p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La implementación del enfoque STEAM en la capacitación de personas con discapacidad ha demostrado resultados notoriamente positivos tanto a nivel individual como grupal, en dimensiones cognitivas, emocionales, sociales y ocupacionales.</w:t>
      </w:r>
    </w:p>
    <w:p w14:paraId="1ECD3DAE" w14:textId="201B5D25" w:rsidR="00F74F0E" w:rsidRPr="000E46D9" w:rsidRDefault="00F74F0E" w:rsidP="00581910">
      <w:pPr>
        <w:pStyle w:val="Ttulo3"/>
        <w:rPr>
          <w:rStyle w:val="Textoennegrita"/>
        </w:rPr>
      </w:pPr>
      <w:r w:rsidRPr="000E46D9">
        <w:rPr>
          <w:rStyle w:val="Textoennegrita"/>
          <w:rFonts w:ascii="Arial" w:hAnsi="Arial" w:cs="Arial"/>
          <w:b/>
          <w:bCs/>
          <w:sz w:val="24"/>
          <w:szCs w:val="24"/>
        </w:rPr>
        <w:t>Resultados cuantitativos comparativos</w:t>
      </w:r>
    </w:p>
    <w:p w14:paraId="42C404D1" w14:textId="77777777" w:rsidR="00F74F0E" w:rsidRPr="000E46D9" w:rsidRDefault="00F74F0E" w:rsidP="00581910">
      <w:pPr>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La comparación entre el curso con enfoque tradicional (2019) y el curso con enfoque STEAM (2023) evidencia avances medibles: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82"/>
        <w:gridCol w:w="2616"/>
        <w:gridCol w:w="2239"/>
      </w:tblGrid>
      <w:tr w:rsidR="00F74F0E" w:rsidRPr="000E46D9" w14:paraId="12EAEB51" w14:textId="77777777" w:rsidTr="00F74F0E">
        <w:trPr>
          <w:tblHeader/>
          <w:tblCellSpacing w:w="15" w:type="dxa"/>
        </w:trPr>
        <w:tc>
          <w:tcPr>
            <w:tcW w:w="0" w:type="auto"/>
            <w:vAlign w:val="center"/>
            <w:hideMark/>
          </w:tcPr>
          <w:p w14:paraId="74F9A023" w14:textId="77777777" w:rsidR="00F74F0E" w:rsidRPr="000E46D9" w:rsidRDefault="00F74F0E" w:rsidP="00581910">
            <w:pPr>
              <w:spacing w:line="240" w:lineRule="auto"/>
              <w:jc w:val="center"/>
              <w:rPr>
                <w:rFonts w:ascii="Arial" w:hAnsi="Arial" w:cs="Arial"/>
                <w:b/>
                <w:bCs/>
                <w:sz w:val="22"/>
                <w:szCs w:val="22"/>
              </w:rPr>
            </w:pPr>
            <w:r w:rsidRPr="000E46D9">
              <w:rPr>
                <w:rFonts w:ascii="Arial" w:hAnsi="Arial" w:cs="Arial"/>
                <w:b/>
                <w:bCs/>
                <w:sz w:val="22"/>
                <w:szCs w:val="22"/>
              </w:rPr>
              <w:t>Indicador</w:t>
            </w:r>
          </w:p>
        </w:tc>
        <w:tc>
          <w:tcPr>
            <w:tcW w:w="0" w:type="auto"/>
            <w:vAlign w:val="center"/>
            <w:hideMark/>
          </w:tcPr>
          <w:p w14:paraId="2781533B" w14:textId="77777777" w:rsidR="00F74F0E" w:rsidRPr="000E46D9" w:rsidRDefault="00F74F0E" w:rsidP="00581910">
            <w:pPr>
              <w:spacing w:line="240" w:lineRule="auto"/>
              <w:jc w:val="center"/>
              <w:rPr>
                <w:rFonts w:ascii="Arial" w:hAnsi="Arial" w:cs="Arial"/>
                <w:b/>
                <w:bCs/>
                <w:sz w:val="22"/>
                <w:szCs w:val="22"/>
              </w:rPr>
            </w:pPr>
            <w:r w:rsidRPr="000E46D9">
              <w:rPr>
                <w:rFonts w:ascii="Arial" w:hAnsi="Arial" w:cs="Arial"/>
                <w:b/>
                <w:bCs/>
                <w:sz w:val="22"/>
                <w:szCs w:val="22"/>
              </w:rPr>
              <w:t>Curso 2019 (Tradicional)</w:t>
            </w:r>
          </w:p>
        </w:tc>
        <w:tc>
          <w:tcPr>
            <w:tcW w:w="0" w:type="auto"/>
            <w:vAlign w:val="center"/>
            <w:hideMark/>
          </w:tcPr>
          <w:p w14:paraId="2762C34B" w14:textId="77777777" w:rsidR="00F74F0E" w:rsidRPr="000E46D9" w:rsidRDefault="00F74F0E" w:rsidP="00581910">
            <w:pPr>
              <w:spacing w:line="240" w:lineRule="auto"/>
              <w:jc w:val="center"/>
              <w:rPr>
                <w:rFonts w:ascii="Arial" w:hAnsi="Arial" w:cs="Arial"/>
                <w:b/>
                <w:bCs/>
                <w:sz w:val="22"/>
                <w:szCs w:val="22"/>
              </w:rPr>
            </w:pPr>
            <w:r w:rsidRPr="000E46D9">
              <w:rPr>
                <w:rFonts w:ascii="Arial" w:hAnsi="Arial" w:cs="Arial"/>
                <w:b/>
                <w:bCs/>
                <w:sz w:val="22"/>
                <w:szCs w:val="22"/>
              </w:rPr>
              <w:t>Curso 2023 (STEAM)</w:t>
            </w:r>
          </w:p>
        </w:tc>
      </w:tr>
      <w:tr w:rsidR="00F74F0E" w:rsidRPr="000E46D9" w14:paraId="006C6803" w14:textId="77777777" w:rsidTr="00F74F0E">
        <w:trPr>
          <w:tblCellSpacing w:w="15" w:type="dxa"/>
        </w:trPr>
        <w:tc>
          <w:tcPr>
            <w:tcW w:w="0" w:type="auto"/>
            <w:vAlign w:val="center"/>
            <w:hideMark/>
          </w:tcPr>
          <w:p w14:paraId="59523873" w14:textId="77777777" w:rsidR="00F74F0E" w:rsidRPr="000E46D9" w:rsidRDefault="00F74F0E" w:rsidP="00581910">
            <w:pPr>
              <w:spacing w:line="240" w:lineRule="auto"/>
              <w:rPr>
                <w:rFonts w:ascii="Arial" w:hAnsi="Arial" w:cs="Arial"/>
                <w:sz w:val="22"/>
                <w:szCs w:val="22"/>
              </w:rPr>
            </w:pPr>
            <w:r w:rsidRPr="000E46D9">
              <w:rPr>
                <w:rFonts w:ascii="Arial" w:hAnsi="Arial" w:cs="Arial"/>
                <w:sz w:val="22"/>
                <w:szCs w:val="22"/>
              </w:rPr>
              <w:t>Porcentaje de abandono</w:t>
            </w:r>
          </w:p>
        </w:tc>
        <w:tc>
          <w:tcPr>
            <w:tcW w:w="0" w:type="auto"/>
            <w:vAlign w:val="center"/>
            <w:hideMark/>
          </w:tcPr>
          <w:p w14:paraId="424C6C31" w14:textId="77777777" w:rsidR="00F74F0E" w:rsidRPr="000E46D9" w:rsidRDefault="00F74F0E" w:rsidP="00581910">
            <w:pPr>
              <w:spacing w:line="240" w:lineRule="auto"/>
              <w:rPr>
                <w:rFonts w:ascii="Arial" w:hAnsi="Arial" w:cs="Arial"/>
                <w:sz w:val="22"/>
                <w:szCs w:val="22"/>
              </w:rPr>
            </w:pPr>
            <w:r w:rsidRPr="000E46D9">
              <w:rPr>
                <w:rFonts w:ascii="Arial" w:hAnsi="Arial" w:cs="Arial"/>
                <w:sz w:val="22"/>
                <w:szCs w:val="22"/>
              </w:rPr>
              <w:t>24%</w:t>
            </w:r>
          </w:p>
        </w:tc>
        <w:tc>
          <w:tcPr>
            <w:tcW w:w="0" w:type="auto"/>
            <w:vAlign w:val="center"/>
            <w:hideMark/>
          </w:tcPr>
          <w:p w14:paraId="08DF7A88" w14:textId="77777777" w:rsidR="00F74F0E" w:rsidRPr="000E46D9" w:rsidRDefault="00F74F0E" w:rsidP="00581910">
            <w:pPr>
              <w:spacing w:line="240" w:lineRule="auto"/>
              <w:rPr>
                <w:rFonts w:ascii="Arial" w:hAnsi="Arial" w:cs="Arial"/>
                <w:sz w:val="22"/>
                <w:szCs w:val="22"/>
              </w:rPr>
            </w:pPr>
            <w:r w:rsidRPr="000E46D9">
              <w:rPr>
                <w:rStyle w:val="Textoennegrita"/>
                <w:rFonts w:ascii="Arial" w:hAnsi="Arial" w:cs="Arial"/>
                <w:sz w:val="22"/>
                <w:szCs w:val="22"/>
              </w:rPr>
              <w:t>0%</w:t>
            </w:r>
          </w:p>
        </w:tc>
      </w:tr>
      <w:tr w:rsidR="00F74F0E" w:rsidRPr="000E46D9" w14:paraId="789DA5F3" w14:textId="77777777" w:rsidTr="00F74F0E">
        <w:trPr>
          <w:tblCellSpacing w:w="15" w:type="dxa"/>
        </w:trPr>
        <w:tc>
          <w:tcPr>
            <w:tcW w:w="0" w:type="auto"/>
            <w:vAlign w:val="center"/>
            <w:hideMark/>
          </w:tcPr>
          <w:p w14:paraId="59DEDBD5" w14:textId="77777777" w:rsidR="00F74F0E" w:rsidRPr="000E46D9" w:rsidRDefault="00F74F0E" w:rsidP="00581910">
            <w:pPr>
              <w:spacing w:line="240" w:lineRule="auto"/>
              <w:rPr>
                <w:rFonts w:ascii="Arial" w:hAnsi="Arial" w:cs="Arial"/>
                <w:sz w:val="22"/>
                <w:szCs w:val="22"/>
              </w:rPr>
            </w:pPr>
            <w:r w:rsidRPr="000E46D9">
              <w:rPr>
                <w:rFonts w:ascii="Arial" w:hAnsi="Arial" w:cs="Arial"/>
                <w:sz w:val="22"/>
                <w:szCs w:val="22"/>
              </w:rPr>
              <w:t>Cantidad de pasantías logradas</w:t>
            </w:r>
          </w:p>
        </w:tc>
        <w:tc>
          <w:tcPr>
            <w:tcW w:w="0" w:type="auto"/>
            <w:vAlign w:val="center"/>
            <w:hideMark/>
          </w:tcPr>
          <w:p w14:paraId="55A462AE" w14:textId="77777777" w:rsidR="00F74F0E" w:rsidRPr="000E46D9" w:rsidRDefault="00F74F0E" w:rsidP="00581910">
            <w:pPr>
              <w:spacing w:line="240" w:lineRule="auto"/>
              <w:rPr>
                <w:rFonts w:ascii="Arial" w:hAnsi="Arial" w:cs="Arial"/>
                <w:sz w:val="22"/>
                <w:szCs w:val="22"/>
              </w:rPr>
            </w:pPr>
            <w:r w:rsidRPr="000E46D9">
              <w:rPr>
                <w:rFonts w:ascii="Arial" w:hAnsi="Arial" w:cs="Arial"/>
                <w:sz w:val="22"/>
                <w:szCs w:val="22"/>
              </w:rPr>
              <w:t>2</w:t>
            </w:r>
          </w:p>
        </w:tc>
        <w:tc>
          <w:tcPr>
            <w:tcW w:w="0" w:type="auto"/>
            <w:vAlign w:val="center"/>
            <w:hideMark/>
          </w:tcPr>
          <w:p w14:paraId="1E6A8C86" w14:textId="77777777" w:rsidR="00F74F0E" w:rsidRPr="000E46D9" w:rsidRDefault="00F74F0E" w:rsidP="00581910">
            <w:pPr>
              <w:spacing w:line="240" w:lineRule="auto"/>
              <w:rPr>
                <w:rFonts w:ascii="Arial" w:hAnsi="Arial" w:cs="Arial"/>
                <w:sz w:val="22"/>
                <w:szCs w:val="22"/>
              </w:rPr>
            </w:pPr>
            <w:r w:rsidRPr="000E46D9">
              <w:rPr>
                <w:rStyle w:val="Textoennegrita"/>
                <w:rFonts w:ascii="Arial" w:hAnsi="Arial" w:cs="Arial"/>
                <w:sz w:val="22"/>
                <w:szCs w:val="22"/>
              </w:rPr>
              <w:t>4</w:t>
            </w:r>
          </w:p>
        </w:tc>
      </w:tr>
      <w:tr w:rsidR="00F74F0E" w:rsidRPr="000E46D9" w14:paraId="5AB46FFD" w14:textId="77777777" w:rsidTr="00F74F0E">
        <w:trPr>
          <w:tblCellSpacing w:w="15" w:type="dxa"/>
        </w:trPr>
        <w:tc>
          <w:tcPr>
            <w:tcW w:w="0" w:type="auto"/>
            <w:vAlign w:val="center"/>
            <w:hideMark/>
          </w:tcPr>
          <w:p w14:paraId="52F46119" w14:textId="77777777" w:rsidR="00F74F0E" w:rsidRPr="000E46D9" w:rsidRDefault="00F74F0E" w:rsidP="00581910">
            <w:pPr>
              <w:spacing w:line="240" w:lineRule="auto"/>
              <w:rPr>
                <w:rFonts w:ascii="Arial" w:hAnsi="Arial" w:cs="Arial"/>
                <w:sz w:val="22"/>
                <w:szCs w:val="22"/>
              </w:rPr>
            </w:pPr>
            <w:r w:rsidRPr="000E46D9">
              <w:rPr>
                <w:rFonts w:ascii="Arial" w:hAnsi="Arial" w:cs="Arial"/>
                <w:sz w:val="22"/>
                <w:szCs w:val="22"/>
              </w:rPr>
              <w:t>Contratos de trabajo firmados</w:t>
            </w:r>
          </w:p>
        </w:tc>
        <w:tc>
          <w:tcPr>
            <w:tcW w:w="0" w:type="auto"/>
            <w:vAlign w:val="center"/>
            <w:hideMark/>
          </w:tcPr>
          <w:p w14:paraId="043DE5CF" w14:textId="77777777" w:rsidR="00F74F0E" w:rsidRPr="000E46D9" w:rsidRDefault="00F74F0E" w:rsidP="00581910">
            <w:pPr>
              <w:spacing w:line="240" w:lineRule="auto"/>
              <w:rPr>
                <w:rFonts w:ascii="Arial" w:hAnsi="Arial" w:cs="Arial"/>
                <w:sz w:val="22"/>
                <w:szCs w:val="22"/>
              </w:rPr>
            </w:pPr>
            <w:r w:rsidRPr="000E46D9">
              <w:rPr>
                <w:rFonts w:ascii="Arial" w:hAnsi="Arial" w:cs="Arial"/>
                <w:sz w:val="22"/>
                <w:szCs w:val="22"/>
              </w:rPr>
              <w:t>0</w:t>
            </w:r>
          </w:p>
        </w:tc>
        <w:tc>
          <w:tcPr>
            <w:tcW w:w="0" w:type="auto"/>
            <w:vAlign w:val="center"/>
            <w:hideMark/>
          </w:tcPr>
          <w:p w14:paraId="55A5F4FD" w14:textId="77777777" w:rsidR="00F74F0E" w:rsidRPr="000E46D9" w:rsidRDefault="00F74F0E" w:rsidP="00581910">
            <w:pPr>
              <w:spacing w:line="240" w:lineRule="auto"/>
              <w:rPr>
                <w:rFonts w:ascii="Arial" w:hAnsi="Arial" w:cs="Arial"/>
                <w:sz w:val="22"/>
                <w:szCs w:val="22"/>
              </w:rPr>
            </w:pPr>
            <w:r w:rsidRPr="000E46D9">
              <w:rPr>
                <w:rStyle w:val="Textoennegrita"/>
                <w:rFonts w:ascii="Arial" w:hAnsi="Arial" w:cs="Arial"/>
                <w:sz w:val="22"/>
                <w:szCs w:val="22"/>
              </w:rPr>
              <w:t>3</w:t>
            </w:r>
          </w:p>
        </w:tc>
      </w:tr>
    </w:tbl>
    <w:p w14:paraId="57393432" w14:textId="1759F1E6" w:rsidR="00F74F0E" w:rsidRPr="000E46D9" w:rsidRDefault="00F74F0E" w:rsidP="00581910">
      <w:pPr>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Estos resultados reflejan que el enfoque STEAM tuvo un impacto directo en la</w:t>
      </w:r>
      <w:r w:rsidRPr="000E46D9">
        <w:rPr>
          <w:rStyle w:val="apple-converted-space"/>
          <w:rFonts w:ascii="Arial" w:hAnsi="Arial" w:cs="Arial"/>
          <w:color w:val="000000"/>
          <w:sz w:val="24"/>
        </w:rPr>
        <w:t> </w:t>
      </w:r>
      <w:r w:rsidR="008455C6">
        <w:rPr>
          <w:rStyle w:val="Textoennegrita"/>
          <w:rFonts w:ascii="Arial" w:hAnsi="Arial" w:cs="Arial"/>
          <w:color w:val="000000"/>
          <w:sz w:val="24"/>
        </w:rPr>
        <w:t xml:space="preserve">continuidad </w:t>
      </w:r>
      <w:r w:rsidR="007B17DF">
        <w:rPr>
          <w:rStyle w:val="Textoennegrita"/>
          <w:rFonts w:ascii="Arial" w:hAnsi="Arial" w:cs="Arial"/>
          <w:color w:val="000000"/>
          <w:sz w:val="24"/>
        </w:rPr>
        <w:t>educativa</w:t>
      </w:r>
      <w:r w:rsidRPr="000E46D9">
        <w:rPr>
          <w:rStyle w:val="Textoennegrita"/>
          <w:rFonts w:ascii="Arial" w:hAnsi="Arial" w:cs="Arial"/>
          <w:color w:val="000000"/>
          <w:sz w:val="24"/>
        </w:rPr>
        <w:t>, la empleabilidad y el acceso a oportunidades reales de inclusión laboral</w:t>
      </w:r>
      <w:r w:rsidRPr="000E46D9">
        <w:rPr>
          <w:rFonts w:ascii="Arial" w:hAnsi="Arial" w:cs="Arial"/>
          <w:color w:val="000000"/>
          <w:sz w:val="24"/>
        </w:rPr>
        <w:t>.</w:t>
      </w:r>
    </w:p>
    <w:p w14:paraId="48944299" w14:textId="287E79CD" w:rsidR="00F74F0E" w:rsidRPr="000E46D9" w:rsidRDefault="00F74F0E" w:rsidP="00581910">
      <w:pPr>
        <w:pStyle w:val="Ttulo3"/>
        <w:rPr>
          <w:rFonts w:ascii="Arial" w:hAnsi="Arial" w:cs="Arial"/>
          <w:sz w:val="24"/>
          <w:szCs w:val="24"/>
        </w:rPr>
      </w:pPr>
      <w:r w:rsidRPr="000E46D9">
        <w:rPr>
          <w:rStyle w:val="Textoennegrita"/>
          <w:rFonts w:ascii="Arial" w:hAnsi="Arial" w:cs="Arial"/>
          <w:b/>
          <w:bCs/>
          <w:sz w:val="24"/>
          <w:szCs w:val="24"/>
        </w:rPr>
        <w:t>Resultados cualitativos observables</w:t>
      </w:r>
    </w:p>
    <w:p w14:paraId="0B780207" w14:textId="77777777" w:rsidR="008455C6" w:rsidRDefault="00F74F0E" w:rsidP="008455C6">
      <w:pPr>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Durante la capacitación, se registraron mejoras significativas en las siguientes áreas:</w:t>
      </w:r>
    </w:p>
    <w:p w14:paraId="7477CD09" w14:textId="1C6C8D5E" w:rsidR="00F74F0E" w:rsidRPr="008455C6" w:rsidRDefault="00F74F0E" w:rsidP="008455C6">
      <w:pPr>
        <w:spacing w:before="100" w:beforeAutospacing="1" w:after="100" w:afterAutospacing="1" w:line="240" w:lineRule="auto"/>
        <w:rPr>
          <w:rStyle w:val="Textoennegrita"/>
          <w:rFonts w:eastAsia="Times New Roman"/>
          <w:sz w:val="24"/>
        </w:rPr>
      </w:pPr>
      <w:r w:rsidRPr="008455C6">
        <w:rPr>
          <w:rStyle w:val="Textoennegrita"/>
          <w:rFonts w:ascii="Arial" w:eastAsia="Times New Roman" w:hAnsi="Arial" w:cs="Arial"/>
          <w:sz w:val="24"/>
        </w:rPr>
        <w:t>a) </w:t>
      </w:r>
      <w:r w:rsidRPr="008455C6">
        <w:rPr>
          <w:rStyle w:val="Textoennegrita"/>
          <w:rFonts w:ascii="Arial" w:eastAsia="Times New Roman" w:hAnsi="Arial" w:cs="Arial"/>
          <w:color w:val="000000"/>
          <w:sz w:val="24"/>
        </w:rPr>
        <w:t>Desarrollo de habilidades personales y sociales</w:t>
      </w:r>
    </w:p>
    <w:p w14:paraId="03B62A55" w14:textId="77777777" w:rsidR="007B17DF" w:rsidRDefault="007B17DF" w:rsidP="008455C6">
      <w:pPr>
        <w:suppressAutoHyphens w:val="0"/>
        <w:spacing w:before="100" w:beforeAutospacing="1" w:after="100" w:afterAutospacing="1" w:line="240" w:lineRule="auto"/>
        <w:rPr>
          <w:rStyle w:val="Textoennegrita"/>
          <w:rFonts w:ascii="Arial" w:hAnsi="Arial" w:cs="Arial"/>
          <w:color w:val="000000"/>
          <w:sz w:val="24"/>
        </w:rPr>
      </w:pPr>
    </w:p>
    <w:p w14:paraId="3301C18A" w14:textId="7E5AFD59" w:rsidR="00F74F0E" w:rsidRPr="000E46D9" w:rsidRDefault="00F74F0E" w:rsidP="008455C6">
      <w:p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Autonomía</w:t>
      </w:r>
      <w:r w:rsidRPr="000E46D9">
        <w:rPr>
          <w:rFonts w:ascii="Arial" w:hAnsi="Arial" w:cs="Arial"/>
          <w:color w:val="000000"/>
          <w:sz w:val="24"/>
        </w:rPr>
        <w:t>: Varios estudiantes comenzaron a conectarse solos a las clases virtuales, gestionar tareas y resolver imprevistos sin intervención directa.</w:t>
      </w:r>
    </w:p>
    <w:p w14:paraId="4FD3FB07" w14:textId="7E82C109" w:rsidR="008455C6" w:rsidRPr="007B17DF" w:rsidRDefault="00F74F0E" w:rsidP="008455C6">
      <w:pPr>
        <w:suppressAutoHyphens w:val="0"/>
        <w:spacing w:before="100" w:beforeAutospacing="1" w:after="100" w:afterAutospacing="1" w:line="240" w:lineRule="auto"/>
        <w:rPr>
          <w:rStyle w:val="Textoennegrita"/>
          <w:rFonts w:ascii="Arial" w:hAnsi="Arial" w:cs="Arial"/>
          <w:b w:val="0"/>
          <w:bCs w:val="0"/>
          <w:color w:val="000000"/>
          <w:sz w:val="24"/>
        </w:rPr>
      </w:pPr>
      <w:r w:rsidRPr="000E46D9">
        <w:rPr>
          <w:rStyle w:val="Textoennegrita"/>
          <w:rFonts w:ascii="Arial" w:hAnsi="Arial" w:cs="Arial"/>
          <w:color w:val="000000"/>
          <w:sz w:val="24"/>
        </w:rPr>
        <w:t>Autoestima y autovaloración</w:t>
      </w:r>
      <w:r w:rsidRPr="000E46D9">
        <w:rPr>
          <w:rFonts w:ascii="Arial" w:hAnsi="Arial" w:cs="Arial"/>
          <w:color w:val="000000"/>
          <w:sz w:val="24"/>
        </w:rPr>
        <w:t>: Se observó una mayor seguridad para hablar en público, expresar opiniones, asumir responsabilidades y tomar decisiones dentro del grupo.</w:t>
      </w:r>
    </w:p>
    <w:p w14:paraId="2BA63A0D" w14:textId="77777777" w:rsidR="008455C6" w:rsidRDefault="00F74F0E" w:rsidP="008455C6">
      <w:p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Relaciones sociales</w:t>
      </w:r>
      <w:r w:rsidRPr="000E46D9">
        <w:rPr>
          <w:rFonts w:ascii="Arial" w:hAnsi="Arial" w:cs="Arial"/>
          <w:color w:val="000000"/>
          <w:sz w:val="24"/>
        </w:rPr>
        <w:t>: Mejora en la interacción entre pares, mayor empatía, cooperación y respeto por los turnos, incluso en momentos de tensión o conflicto.</w:t>
      </w:r>
    </w:p>
    <w:p w14:paraId="6C477C07" w14:textId="759D3925" w:rsidR="00F74F0E" w:rsidRPr="008455C6" w:rsidRDefault="00F74F0E" w:rsidP="008455C6">
      <w:pPr>
        <w:suppressAutoHyphens w:val="0"/>
        <w:spacing w:before="100" w:beforeAutospacing="1" w:after="100" w:afterAutospacing="1" w:line="240" w:lineRule="auto"/>
        <w:rPr>
          <w:rFonts w:ascii="Arial" w:hAnsi="Arial" w:cs="Arial"/>
          <w:color w:val="000000"/>
          <w:sz w:val="24"/>
        </w:rPr>
      </w:pPr>
      <w:r w:rsidRPr="008455C6">
        <w:rPr>
          <w:rStyle w:val="Textoennegrita"/>
          <w:rFonts w:ascii="Arial" w:hAnsi="Arial" w:cs="Arial"/>
          <w:color w:val="000000"/>
          <w:sz w:val="24"/>
        </w:rPr>
        <w:t>Comunicación</w:t>
      </w:r>
      <w:r w:rsidRPr="008455C6">
        <w:rPr>
          <w:rFonts w:ascii="Arial" w:hAnsi="Arial" w:cs="Arial"/>
          <w:color w:val="000000"/>
          <w:sz w:val="24"/>
        </w:rPr>
        <w:t>: Avances tanto en la comunicación verbal como en la no verbal. Algunos estudiantes lograron ampliar su vocabulario funcional y usar estrategias comunicativas alternativas (gestos, pictogramas, apoyos visuales).</w:t>
      </w:r>
    </w:p>
    <w:p w14:paraId="0D6E014C" w14:textId="77777777" w:rsidR="00F74F0E" w:rsidRPr="000E46D9" w:rsidRDefault="00F74F0E" w:rsidP="00581910">
      <w:pPr>
        <w:pStyle w:val="Ttulo4"/>
        <w:spacing w:line="240" w:lineRule="auto"/>
        <w:rPr>
          <w:rFonts w:ascii="Arial" w:hAnsi="Arial" w:cs="Arial"/>
          <w:color w:val="000000"/>
          <w:sz w:val="24"/>
          <w:szCs w:val="24"/>
        </w:rPr>
      </w:pPr>
      <w:r w:rsidRPr="000E46D9">
        <w:rPr>
          <w:rFonts w:ascii="Arial" w:hAnsi="Arial" w:cs="Arial"/>
          <w:color w:val="000000"/>
          <w:sz w:val="24"/>
          <w:szCs w:val="24"/>
        </w:rPr>
        <w:t>b)</w:t>
      </w:r>
      <w:r w:rsidRPr="000E46D9">
        <w:rPr>
          <w:rStyle w:val="apple-converted-space"/>
          <w:rFonts w:ascii="Arial" w:hAnsi="Arial" w:cs="Arial"/>
          <w:color w:val="000000"/>
          <w:sz w:val="24"/>
          <w:szCs w:val="24"/>
        </w:rPr>
        <w:t> </w:t>
      </w:r>
      <w:r w:rsidRPr="000E46D9">
        <w:rPr>
          <w:rStyle w:val="Textoennegrita"/>
          <w:rFonts w:ascii="Arial" w:hAnsi="Arial" w:cs="Arial"/>
          <w:b/>
          <w:bCs/>
          <w:color w:val="000000"/>
          <w:sz w:val="24"/>
          <w:szCs w:val="24"/>
        </w:rPr>
        <w:t>Habilidades cognitivas y funcionales</w:t>
      </w:r>
    </w:p>
    <w:p w14:paraId="503471B0" w14:textId="77777777" w:rsidR="00F74F0E" w:rsidRPr="000E46D9" w:rsidRDefault="00F74F0E" w:rsidP="00581910">
      <w:pPr>
        <w:numPr>
          <w:ilvl w:val="0"/>
          <w:numId w:val="27"/>
        </w:num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Resolución de problemas</w:t>
      </w:r>
      <w:r w:rsidRPr="000E46D9">
        <w:rPr>
          <w:rFonts w:ascii="Arial" w:hAnsi="Arial" w:cs="Arial"/>
          <w:color w:val="000000"/>
          <w:sz w:val="24"/>
        </w:rPr>
        <w:t>: Los estudiantes comenzaron a identificar desafíos, formular hipótesis, buscar alternativas y tomar decisiones sin esperar instrucciones paso a paso.</w:t>
      </w:r>
    </w:p>
    <w:p w14:paraId="06FA45CE" w14:textId="77777777" w:rsidR="00F74F0E" w:rsidRPr="000E46D9" w:rsidRDefault="00F74F0E" w:rsidP="00581910">
      <w:pPr>
        <w:numPr>
          <w:ilvl w:val="0"/>
          <w:numId w:val="27"/>
        </w:num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Aplicación práctica de conocimientos</w:t>
      </w:r>
      <w:r w:rsidRPr="000E46D9">
        <w:rPr>
          <w:rFonts w:ascii="Arial" w:hAnsi="Arial" w:cs="Arial"/>
          <w:color w:val="000000"/>
          <w:sz w:val="24"/>
        </w:rPr>
        <w:t xml:space="preserve">: Usaron habilidades matemáticas en situaciones reales (manejo de caja, control de stock), digitales (uso de </w:t>
      </w:r>
      <w:proofErr w:type="gramStart"/>
      <w:r w:rsidRPr="000E46D9">
        <w:rPr>
          <w:rFonts w:ascii="Arial" w:hAnsi="Arial" w:cs="Arial"/>
          <w:color w:val="000000"/>
          <w:sz w:val="24"/>
        </w:rPr>
        <w:t>Zoom</w:t>
      </w:r>
      <w:proofErr w:type="gramEnd"/>
      <w:r w:rsidRPr="000E46D9">
        <w:rPr>
          <w:rFonts w:ascii="Arial" w:hAnsi="Arial" w:cs="Arial"/>
          <w:color w:val="000000"/>
          <w:sz w:val="24"/>
        </w:rPr>
        <w:t xml:space="preserve">, </w:t>
      </w:r>
      <w:proofErr w:type="gramStart"/>
      <w:r w:rsidRPr="000E46D9">
        <w:rPr>
          <w:rFonts w:ascii="Arial" w:hAnsi="Arial" w:cs="Arial"/>
          <w:color w:val="000000"/>
          <w:sz w:val="24"/>
        </w:rPr>
        <w:t>apps</w:t>
      </w:r>
      <w:proofErr w:type="gramEnd"/>
      <w:r w:rsidRPr="000E46D9">
        <w:rPr>
          <w:rFonts w:ascii="Arial" w:hAnsi="Arial" w:cs="Arial"/>
          <w:color w:val="000000"/>
          <w:sz w:val="24"/>
        </w:rPr>
        <w:t xml:space="preserve"> de diseño) y tecnológicas (POS, dispositivos móviles).</w:t>
      </w:r>
    </w:p>
    <w:p w14:paraId="5441339F" w14:textId="77777777" w:rsidR="007B17DF" w:rsidRDefault="00F74F0E" w:rsidP="00581910">
      <w:pPr>
        <w:numPr>
          <w:ilvl w:val="0"/>
          <w:numId w:val="27"/>
        </w:num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Transferencia de aprendizajes</w:t>
      </w:r>
      <w:r w:rsidRPr="000E46D9">
        <w:rPr>
          <w:rFonts w:ascii="Arial" w:hAnsi="Arial" w:cs="Arial"/>
          <w:color w:val="000000"/>
          <w:sz w:val="24"/>
        </w:rPr>
        <w:t>: Se evidenció la capacidad de aplicar en contextos reales lo aprendido en clase, especialmente en la instancia de venta en la feria comunitaria.</w:t>
      </w:r>
    </w:p>
    <w:p w14:paraId="2E7CA98B" w14:textId="043083E9" w:rsidR="00F74F0E" w:rsidRPr="007B17DF" w:rsidRDefault="00F74F0E" w:rsidP="007B17DF">
      <w:pPr>
        <w:suppressAutoHyphens w:val="0"/>
        <w:spacing w:before="100" w:beforeAutospacing="1" w:after="100" w:afterAutospacing="1" w:line="240" w:lineRule="auto"/>
        <w:ind w:left="720"/>
        <w:rPr>
          <w:rFonts w:ascii="Arial" w:hAnsi="Arial" w:cs="Arial"/>
          <w:color w:val="000000"/>
          <w:sz w:val="24"/>
        </w:rPr>
      </w:pPr>
      <w:r w:rsidRPr="007B17DF">
        <w:rPr>
          <w:rStyle w:val="Textoennegrita"/>
          <w:rFonts w:ascii="Arial" w:hAnsi="Arial" w:cs="Arial"/>
          <w:sz w:val="24"/>
        </w:rPr>
        <w:t xml:space="preserve">Resultados emergentes durante el proyecto </w:t>
      </w:r>
      <w:proofErr w:type="spellStart"/>
      <w:r w:rsidRPr="007B17DF">
        <w:rPr>
          <w:rStyle w:val="Textoennegrita"/>
          <w:rFonts w:ascii="Arial" w:hAnsi="Arial" w:cs="Arial"/>
          <w:sz w:val="24"/>
        </w:rPr>
        <w:t>Suculab</w:t>
      </w:r>
      <w:proofErr w:type="spellEnd"/>
    </w:p>
    <w:p w14:paraId="7F8102D9" w14:textId="77777777" w:rsidR="00F74F0E" w:rsidRPr="000E46D9" w:rsidRDefault="00F74F0E" w:rsidP="00581910">
      <w:pPr>
        <w:numPr>
          <w:ilvl w:val="0"/>
          <w:numId w:val="28"/>
        </w:num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Participación protagónica</w:t>
      </w:r>
      <w:r w:rsidRPr="000E46D9">
        <w:rPr>
          <w:rFonts w:ascii="Arial" w:hAnsi="Arial" w:cs="Arial"/>
          <w:color w:val="000000"/>
          <w:sz w:val="24"/>
        </w:rPr>
        <w:t>: Todos los estudiantes participaron en la producción, promoción y venta de su producto (suculentas en macetas decoradas). El hecho de “ver” el fruto de su trabajo en manos de otros fortaleció su sentido de logro.</w:t>
      </w:r>
    </w:p>
    <w:p w14:paraId="1357385E" w14:textId="77777777" w:rsidR="00F74F0E" w:rsidRPr="000E46D9" w:rsidRDefault="00F74F0E" w:rsidP="00581910">
      <w:pPr>
        <w:numPr>
          <w:ilvl w:val="0"/>
          <w:numId w:val="28"/>
        </w:num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Alfabetización digital</w:t>
      </w:r>
      <w:r w:rsidRPr="000E46D9">
        <w:rPr>
          <w:rFonts w:ascii="Arial" w:hAnsi="Arial" w:cs="Arial"/>
          <w:color w:val="000000"/>
          <w:sz w:val="24"/>
        </w:rPr>
        <w:t>: A pesar de comenzar con un uso mínimo de la tecnología, la mayoría logró utilizar aplicaciones básicas, conectarse a clases virtuales y manipular dispositivos electrónicos con apoyo mínimo.</w:t>
      </w:r>
    </w:p>
    <w:p w14:paraId="141A399B" w14:textId="77777777" w:rsidR="00F74F0E" w:rsidRPr="000E46D9" w:rsidRDefault="00F74F0E" w:rsidP="00581910">
      <w:pPr>
        <w:numPr>
          <w:ilvl w:val="0"/>
          <w:numId w:val="28"/>
        </w:num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Inserción laboral real</w:t>
      </w:r>
      <w:r w:rsidRPr="000E46D9">
        <w:rPr>
          <w:rFonts w:ascii="Arial" w:hAnsi="Arial" w:cs="Arial"/>
          <w:color w:val="000000"/>
          <w:sz w:val="24"/>
        </w:rPr>
        <w:t>: Gracias a las pasantías, tres estudiantes fueron contratados en empresas vinculadas al programa, demostrando que la capacitación tuvo</w:t>
      </w:r>
      <w:r w:rsidRPr="000E46D9">
        <w:rPr>
          <w:rStyle w:val="apple-converted-space"/>
          <w:rFonts w:ascii="Arial" w:hAnsi="Arial" w:cs="Arial"/>
          <w:color w:val="000000"/>
          <w:sz w:val="24"/>
        </w:rPr>
        <w:t> </w:t>
      </w:r>
      <w:r w:rsidRPr="000E46D9">
        <w:rPr>
          <w:rStyle w:val="Textoennegrita"/>
          <w:rFonts w:ascii="Arial" w:hAnsi="Arial" w:cs="Arial"/>
          <w:color w:val="000000"/>
          <w:sz w:val="24"/>
        </w:rPr>
        <w:t>impacto directo en la inclusión laboral efectiva</w:t>
      </w:r>
      <w:r w:rsidRPr="000E46D9">
        <w:rPr>
          <w:rFonts w:ascii="Arial" w:hAnsi="Arial" w:cs="Arial"/>
          <w:color w:val="000000"/>
          <w:sz w:val="24"/>
        </w:rPr>
        <w:t>.</w:t>
      </w:r>
    </w:p>
    <w:p w14:paraId="49436A97" w14:textId="77777777" w:rsidR="000E46D9" w:rsidRDefault="00F74F0E" w:rsidP="00581910">
      <w:pPr>
        <w:numPr>
          <w:ilvl w:val="0"/>
          <w:numId w:val="28"/>
        </w:numPr>
        <w:suppressAutoHyphens w:val="0"/>
        <w:spacing w:before="100" w:beforeAutospacing="1" w:after="100" w:afterAutospacing="1" w:line="240" w:lineRule="auto"/>
        <w:rPr>
          <w:rFonts w:ascii="Arial" w:hAnsi="Arial" w:cs="Arial"/>
          <w:color w:val="000000"/>
          <w:sz w:val="24"/>
        </w:rPr>
      </w:pPr>
      <w:r w:rsidRPr="000E46D9">
        <w:rPr>
          <w:rStyle w:val="Textoennegrita"/>
          <w:rFonts w:ascii="Arial" w:hAnsi="Arial" w:cs="Arial"/>
          <w:color w:val="000000"/>
          <w:sz w:val="24"/>
        </w:rPr>
        <w:t>Sostenibilidad del interés por seguir formándose</w:t>
      </w:r>
      <w:r w:rsidRPr="000E46D9">
        <w:rPr>
          <w:rFonts w:ascii="Arial" w:hAnsi="Arial" w:cs="Arial"/>
          <w:color w:val="000000"/>
          <w:sz w:val="24"/>
        </w:rPr>
        <w:t>: Muchos expresaron su deseo de continuar aprendiendo y participar en nuevas propuestas formativas o iniciar sus propios microemprendimientos.</w:t>
      </w:r>
    </w:p>
    <w:p w14:paraId="77907082" w14:textId="59F2FC1F" w:rsidR="00F74F0E" w:rsidRPr="003B6C34" w:rsidRDefault="000E46D9" w:rsidP="00581910">
      <w:pPr>
        <w:suppressAutoHyphens w:val="0"/>
        <w:spacing w:before="100" w:beforeAutospacing="1" w:after="100" w:afterAutospacing="1" w:line="240" w:lineRule="auto"/>
        <w:rPr>
          <w:rFonts w:ascii="Arial" w:hAnsi="Arial" w:cs="Arial"/>
          <w:color w:val="000000"/>
          <w:sz w:val="24"/>
        </w:rPr>
      </w:pPr>
      <w:r w:rsidRPr="003B6C34">
        <w:rPr>
          <w:rFonts w:ascii="Arial" w:hAnsi="Arial" w:cs="Arial"/>
          <w:b/>
          <w:bCs/>
          <w:sz w:val="24"/>
        </w:rPr>
        <w:t xml:space="preserve">  </w:t>
      </w:r>
      <w:r w:rsidR="00F74F0E" w:rsidRPr="003B6C34">
        <w:rPr>
          <w:rFonts w:ascii="Arial" w:hAnsi="Arial" w:cs="Arial"/>
          <w:b/>
          <w:bCs/>
          <w:sz w:val="24"/>
        </w:rPr>
        <w:t>Reconocimiento social y comunitario</w:t>
      </w:r>
    </w:p>
    <w:p w14:paraId="7B39249B" w14:textId="77777777" w:rsidR="00F74F0E" w:rsidRPr="000E46D9" w:rsidRDefault="00F74F0E" w:rsidP="00581910">
      <w:pPr>
        <w:numPr>
          <w:ilvl w:val="0"/>
          <w:numId w:val="29"/>
        </w:num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La participación en la feria “</w:t>
      </w:r>
      <w:proofErr w:type="spellStart"/>
      <w:r w:rsidRPr="000E46D9">
        <w:rPr>
          <w:rFonts w:ascii="Arial" w:hAnsi="Arial" w:cs="Arial"/>
          <w:color w:val="000000"/>
          <w:sz w:val="24"/>
        </w:rPr>
        <w:t>Shangrilá</w:t>
      </w:r>
      <w:proofErr w:type="spellEnd"/>
      <w:r w:rsidRPr="000E46D9">
        <w:rPr>
          <w:rFonts w:ascii="Arial" w:hAnsi="Arial" w:cs="Arial"/>
          <w:color w:val="000000"/>
          <w:sz w:val="24"/>
        </w:rPr>
        <w:t xml:space="preserve"> </w:t>
      </w:r>
      <w:proofErr w:type="spellStart"/>
      <w:r w:rsidRPr="000E46D9">
        <w:rPr>
          <w:rFonts w:ascii="Arial" w:hAnsi="Arial" w:cs="Arial"/>
          <w:color w:val="000000"/>
          <w:sz w:val="24"/>
        </w:rPr>
        <w:t>Fest</w:t>
      </w:r>
      <w:proofErr w:type="spellEnd"/>
      <w:r w:rsidRPr="000E46D9">
        <w:rPr>
          <w:rFonts w:ascii="Arial" w:hAnsi="Arial" w:cs="Arial"/>
          <w:color w:val="000000"/>
          <w:sz w:val="24"/>
        </w:rPr>
        <w:t>” no solo permitió mostrar el trabajo realizado, sino también</w:t>
      </w:r>
      <w:r w:rsidRPr="000E46D9">
        <w:rPr>
          <w:rStyle w:val="apple-converted-space"/>
          <w:rFonts w:ascii="Arial" w:hAnsi="Arial" w:cs="Arial"/>
          <w:color w:val="000000"/>
          <w:sz w:val="24"/>
        </w:rPr>
        <w:t> </w:t>
      </w:r>
      <w:r w:rsidRPr="000E46D9">
        <w:rPr>
          <w:rStyle w:val="Textoennegrita"/>
          <w:rFonts w:ascii="Arial" w:hAnsi="Arial" w:cs="Arial"/>
          <w:color w:val="000000"/>
          <w:sz w:val="24"/>
        </w:rPr>
        <w:t>romper estigmas sociales</w:t>
      </w:r>
      <w:r w:rsidRPr="000E46D9">
        <w:rPr>
          <w:rFonts w:ascii="Arial" w:hAnsi="Arial" w:cs="Arial"/>
          <w:color w:val="000000"/>
          <w:sz w:val="24"/>
        </w:rPr>
        <w:t>, promoviendo la visibilidad de las capacidades de las personas con discapacidad ante la comunidad.</w:t>
      </w:r>
    </w:p>
    <w:p w14:paraId="4918384B" w14:textId="4202A9D2" w:rsidR="005156C1" w:rsidRDefault="00F74F0E" w:rsidP="00581910">
      <w:pPr>
        <w:numPr>
          <w:ilvl w:val="0"/>
          <w:numId w:val="29"/>
        </w:num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 xml:space="preserve">La colaboración de empresas (como OCA, que facilitó el POS) e instituciones (como el Centro Cultural de </w:t>
      </w:r>
      <w:proofErr w:type="spellStart"/>
      <w:r w:rsidRPr="000E46D9">
        <w:rPr>
          <w:rFonts w:ascii="Arial" w:hAnsi="Arial" w:cs="Arial"/>
          <w:color w:val="000000"/>
          <w:sz w:val="24"/>
        </w:rPr>
        <w:t>Shangrilá</w:t>
      </w:r>
      <w:proofErr w:type="spellEnd"/>
      <w:r w:rsidRPr="000E46D9">
        <w:rPr>
          <w:rFonts w:ascii="Arial" w:hAnsi="Arial" w:cs="Arial"/>
          <w:color w:val="000000"/>
          <w:sz w:val="24"/>
        </w:rPr>
        <w:t>) marcó un precedente para futuras alianzas intersectoriales.</w:t>
      </w:r>
    </w:p>
    <w:p w14:paraId="471150F1" w14:textId="77777777" w:rsidR="007B17DF" w:rsidRDefault="007B17DF" w:rsidP="007B17DF">
      <w:pPr>
        <w:suppressAutoHyphens w:val="0"/>
        <w:spacing w:before="100" w:beforeAutospacing="1" w:after="100" w:afterAutospacing="1" w:line="240" w:lineRule="auto"/>
        <w:ind w:left="720"/>
        <w:rPr>
          <w:rFonts w:ascii="Arial" w:hAnsi="Arial" w:cs="Arial"/>
          <w:color w:val="000000"/>
          <w:sz w:val="24"/>
        </w:rPr>
      </w:pPr>
    </w:p>
    <w:p w14:paraId="3970B3B1" w14:textId="77777777" w:rsidR="007B17DF" w:rsidRPr="000E46D9" w:rsidRDefault="007B17DF" w:rsidP="007B17DF">
      <w:pPr>
        <w:suppressAutoHyphens w:val="0"/>
        <w:spacing w:before="100" w:beforeAutospacing="1" w:after="100" w:afterAutospacing="1" w:line="240" w:lineRule="auto"/>
        <w:ind w:left="720"/>
        <w:rPr>
          <w:rFonts w:ascii="Arial" w:hAnsi="Arial" w:cs="Arial"/>
          <w:color w:val="000000"/>
          <w:sz w:val="24"/>
        </w:rPr>
      </w:pPr>
    </w:p>
    <w:p w14:paraId="3D11B457" w14:textId="5AA52456" w:rsidR="0004514A" w:rsidRPr="000E46D9" w:rsidRDefault="0004514A" w:rsidP="00581910">
      <w:pPr>
        <w:pStyle w:val="Ttulo1"/>
        <w:rPr>
          <w:sz w:val="24"/>
          <w:lang w:val="es"/>
        </w:rPr>
      </w:pPr>
      <w:r w:rsidRPr="0004514A">
        <w:rPr>
          <w:sz w:val="24"/>
          <w:lang w:val="es"/>
        </w:rPr>
        <w:t>Aspectos del trabajo que pueden ser relevantes para el tercer sector</w:t>
      </w:r>
    </w:p>
    <w:p w14:paraId="68E8EFB7" w14:textId="77777777" w:rsidR="005156C1" w:rsidRPr="000E46D9" w:rsidRDefault="005156C1" w:rsidP="003B6C34">
      <w:p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 xml:space="preserve">El modelo puede replicarse en centros de atención, </w:t>
      </w:r>
      <w:proofErr w:type="spellStart"/>
      <w:r w:rsidRPr="000E46D9">
        <w:rPr>
          <w:rFonts w:ascii="Arial" w:hAnsi="Arial" w:cs="Arial"/>
          <w:color w:val="000000"/>
          <w:sz w:val="24"/>
        </w:rPr>
        <w:t>ONGs</w:t>
      </w:r>
      <w:proofErr w:type="spellEnd"/>
      <w:r w:rsidRPr="000E46D9">
        <w:rPr>
          <w:rFonts w:ascii="Arial" w:hAnsi="Arial" w:cs="Arial"/>
          <w:color w:val="000000"/>
          <w:sz w:val="24"/>
        </w:rPr>
        <w:t>, cooperativas sociales y programas de formación para el empleo.</w:t>
      </w:r>
    </w:p>
    <w:p w14:paraId="2083DD6A" w14:textId="33AA5109" w:rsidR="003B6C34" w:rsidRDefault="005156C1" w:rsidP="003B6C34">
      <w:p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Genera redes de colaboración interinstitucional entre educación, salud, cultura y tecnología.</w:t>
      </w:r>
    </w:p>
    <w:p w14:paraId="1C32E7EE" w14:textId="7DD1DE02" w:rsidR="005156C1" w:rsidRPr="000E46D9" w:rsidRDefault="005156C1" w:rsidP="003B6C34">
      <w:p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Promueve un enfoque de derechos y de ciudadanía activa para personas con discapacidad.</w:t>
      </w:r>
    </w:p>
    <w:p w14:paraId="537AF47D" w14:textId="41AD4C3B" w:rsidR="00BB3ABC" w:rsidRPr="003B6C34" w:rsidRDefault="005156C1" w:rsidP="003B6C34">
      <w:pPr>
        <w:suppressAutoHyphens w:val="0"/>
        <w:spacing w:before="100" w:beforeAutospacing="1" w:after="100" w:afterAutospacing="1" w:line="240" w:lineRule="auto"/>
        <w:rPr>
          <w:rFonts w:ascii="Arial" w:hAnsi="Arial" w:cs="Arial"/>
          <w:color w:val="000000"/>
          <w:sz w:val="24"/>
        </w:rPr>
      </w:pPr>
      <w:r w:rsidRPr="000E46D9">
        <w:rPr>
          <w:rFonts w:ascii="Arial" w:hAnsi="Arial" w:cs="Arial"/>
          <w:color w:val="000000"/>
          <w:sz w:val="24"/>
        </w:rPr>
        <w:t>Ofrece una estrategia sostenible basada en recursos accesibles y alianzas locales.</w:t>
      </w:r>
    </w:p>
    <w:p w14:paraId="0917A326" w14:textId="77777777" w:rsidR="0004514A" w:rsidRDefault="0004514A" w:rsidP="00581910">
      <w:pPr>
        <w:pStyle w:val="Ttulo1"/>
        <w:rPr>
          <w:sz w:val="24"/>
          <w:lang w:val="es"/>
        </w:rPr>
      </w:pPr>
      <w:r w:rsidRPr="0004514A">
        <w:rPr>
          <w:sz w:val="24"/>
          <w:lang w:val="es"/>
        </w:rPr>
        <w:t xml:space="preserve">Conclusiones </w:t>
      </w:r>
    </w:p>
    <w:p w14:paraId="13C10A86" w14:textId="5C544A47" w:rsidR="005156C1" w:rsidRPr="005156C1" w:rsidRDefault="005156C1" w:rsidP="00581910">
      <w:pPr>
        <w:suppressAutoHyphens w:val="0"/>
        <w:spacing w:before="100" w:beforeAutospacing="1" w:after="100" w:afterAutospacing="1" w:line="240" w:lineRule="auto"/>
        <w:ind w:left="360"/>
        <w:jc w:val="both"/>
        <w:rPr>
          <w:rFonts w:ascii="Arial" w:hAnsi="Arial" w:cs="Arial"/>
          <w:color w:val="000000"/>
          <w:sz w:val="24"/>
        </w:rPr>
      </w:pPr>
      <w:r w:rsidRPr="000E46D9">
        <w:rPr>
          <w:rFonts w:ascii="Arial" w:hAnsi="Arial" w:cs="Arial"/>
          <w:color w:val="000000"/>
          <w:sz w:val="24"/>
        </w:rPr>
        <w:t xml:space="preserve">La implementación del enfoque STEAM en la formación de personas con discapacidad ha demostrado ser </w:t>
      </w:r>
      <w:r w:rsidRPr="005156C1">
        <w:rPr>
          <w:rFonts w:ascii="Arial" w:hAnsi="Arial" w:cs="Arial"/>
          <w:color w:val="000000"/>
          <w:sz w:val="24"/>
        </w:rPr>
        <w:t>una estrategia pedagógica transformadora, no solo en términos de adquisición de conocimientos técnicos, sino también en el desarrollo integral de los participantes. El uso de proyectos interdisciplinarios como hilo conductor del aprendizaje permitió conectar los contenidos con la vida cotidiana, fortaleciendo la motivación, la autoestima y el protagonismo de los estudiantes. El enfoque STEAM, al centrarse en la creatividad, la resolución de problemas, la colaboración y la experimentación práctica, facilitó la apropiación significativa de habilidades clave para la autonomía y la empleabilidad.</w:t>
      </w:r>
    </w:p>
    <w:p w14:paraId="6FBD6FC6" w14:textId="305243D5" w:rsidR="005156C1" w:rsidRPr="005156C1" w:rsidRDefault="005156C1" w:rsidP="00581910">
      <w:pPr>
        <w:suppressAutoHyphens w:val="0"/>
        <w:spacing w:before="100" w:beforeAutospacing="1" w:after="100" w:afterAutospacing="1" w:line="240" w:lineRule="auto"/>
        <w:ind w:left="360"/>
        <w:jc w:val="both"/>
        <w:rPr>
          <w:rFonts w:ascii="Times New Roman" w:eastAsia="Times New Roman" w:hAnsi="Times New Roman" w:cs="Times New Roman"/>
          <w:color w:val="000000"/>
          <w:kern w:val="0"/>
          <w:sz w:val="24"/>
          <w:lang w:val="es-UY" w:eastAsia="es-MX"/>
        </w:rPr>
      </w:pPr>
      <w:r w:rsidRPr="005156C1">
        <w:rPr>
          <w:rFonts w:ascii="Arial" w:hAnsi="Arial" w:cs="Arial"/>
          <w:color w:val="000000"/>
          <w:sz w:val="24"/>
        </w:rPr>
        <w:t xml:space="preserve">Uno de los mayores impactos observados fue la mejora en la </w:t>
      </w:r>
      <w:proofErr w:type="gramStart"/>
      <w:r w:rsidRPr="005156C1">
        <w:rPr>
          <w:rFonts w:ascii="Arial" w:hAnsi="Arial" w:cs="Arial"/>
          <w:color w:val="000000"/>
          <w:sz w:val="24"/>
        </w:rPr>
        <w:t>participación activa</w:t>
      </w:r>
      <w:proofErr w:type="gramEnd"/>
      <w:r w:rsidRPr="005156C1">
        <w:rPr>
          <w:rFonts w:ascii="Arial" w:hAnsi="Arial" w:cs="Arial"/>
          <w:color w:val="000000"/>
          <w:sz w:val="24"/>
        </w:rPr>
        <w:t xml:space="preserve"> de los estudiantes y su disposición a involucrarse en nuevos procesos de formación y vinculación con el mundo laboral. La experiencia mostró que</w:t>
      </w:r>
      <w:r w:rsidR="003B6C34">
        <w:rPr>
          <w:rFonts w:ascii="Arial" w:hAnsi="Arial" w:cs="Arial"/>
          <w:color w:val="000000"/>
          <w:sz w:val="24"/>
        </w:rPr>
        <w:t>,</w:t>
      </w:r>
      <w:r w:rsidRPr="005156C1">
        <w:rPr>
          <w:rFonts w:ascii="Arial" w:hAnsi="Arial" w:cs="Arial"/>
          <w:color w:val="000000"/>
          <w:sz w:val="24"/>
        </w:rPr>
        <w:t xml:space="preserve"> cuando se eliminan barreras estructurales y actitudinales —mediante apoyos adecuados, espacios accesibles y estrategias didácticas inclusivas— las personas con</w:t>
      </w:r>
      <w:r w:rsidRPr="005156C1">
        <w:rPr>
          <w:rFonts w:ascii="Times New Roman" w:eastAsia="Times New Roman" w:hAnsi="Times New Roman" w:cs="Times New Roman"/>
          <w:color w:val="000000"/>
          <w:kern w:val="0"/>
          <w:sz w:val="24"/>
          <w:lang w:val="es-UY" w:eastAsia="es-MX"/>
        </w:rPr>
        <w:t xml:space="preserve"> </w:t>
      </w:r>
      <w:r w:rsidRPr="005156C1">
        <w:rPr>
          <w:rFonts w:ascii="Arial" w:hAnsi="Arial" w:cs="Arial"/>
          <w:color w:val="000000"/>
          <w:sz w:val="24"/>
        </w:rPr>
        <w:t>discapacidad pueden aprender, producir y transformar su entorno de forma autónoma y creativa. Este proceso también generó un cambio en las familias, que pasaron de una postura sobreprotectora a una de acompañamiento progresivo, al ver los logros concretos de sus hijos.</w:t>
      </w:r>
    </w:p>
    <w:p w14:paraId="5175E881" w14:textId="3288892E" w:rsidR="005156C1" w:rsidRPr="000E46D9" w:rsidRDefault="005156C1" w:rsidP="00581910">
      <w:pPr>
        <w:suppressAutoHyphens w:val="0"/>
        <w:spacing w:before="100" w:beforeAutospacing="1" w:after="100" w:afterAutospacing="1" w:line="240" w:lineRule="auto"/>
        <w:ind w:left="360"/>
        <w:jc w:val="both"/>
        <w:rPr>
          <w:rFonts w:ascii="Arial" w:hAnsi="Arial" w:cs="Arial"/>
          <w:color w:val="000000"/>
          <w:sz w:val="24"/>
        </w:rPr>
      </w:pPr>
      <w:r w:rsidRPr="000E46D9">
        <w:rPr>
          <w:rFonts w:ascii="Arial" w:hAnsi="Arial" w:cs="Arial"/>
          <w:color w:val="000000"/>
          <w:sz w:val="24"/>
        </w:rPr>
        <w:t>El éxito del proyecto Suculab evidencia que una formación centrada en el potencial de cada persona, y no en sus limitaciones, es posible y necesaria. La experiencia invita a replicar este enfoque en otros espacios del tercer sector, en alianza con organizaciones sociales, educativas y empresariales que busquen un verdadero cambio inclusivo y sostenible.</w:t>
      </w:r>
    </w:p>
    <w:p w14:paraId="531041FF" w14:textId="77777777" w:rsidR="00380659" w:rsidRPr="005156C1" w:rsidRDefault="00380659" w:rsidP="00581910">
      <w:pPr>
        <w:spacing w:line="240" w:lineRule="auto"/>
        <w:rPr>
          <w:sz w:val="24"/>
          <w:szCs w:val="22"/>
          <w:lang w:val="es-UY"/>
        </w:rPr>
      </w:pPr>
    </w:p>
    <w:sectPr w:rsidR="00380659" w:rsidRPr="005156C1" w:rsidSect="000E46D9">
      <w:headerReference w:type="default" r:id="rId11"/>
      <w:footerReference w:type="default" r:id="rId12"/>
      <w:pgSz w:w="11906" w:h="16838"/>
      <w:pgMar w:top="720" w:right="720" w:bottom="720" w:left="720"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377D2" w14:textId="77777777" w:rsidR="00DC7CFE" w:rsidRDefault="00DC7CFE">
      <w:pPr>
        <w:spacing w:line="240" w:lineRule="auto"/>
      </w:pPr>
      <w:r>
        <w:rPr>
          <w:lang w:val="es"/>
        </w:rPr>
        <w:separator/>
      </w:r>
    </w:p>
  </w:endnote>
  <w:endnote w:type="continuationSeparator" w:id="0">
    <w:p w14:paraId="582CBE6A" w14:textId="77777777" w:rsidR="00DC7CFE" w:rsidRDefault="00DC7CFE">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Noto Sans CJK SC Regular">
    <w:altName w:val="Times New Roman"/>
    <w:panose1 w:val="020B0604020202020204"/>
    <w:charset w:val="01"/>
    <w:family w:val="auto"/>
    <w:pitch w:val="variable"/>
  </w:font>
  <w:font w:name="FreeSans">
    <w:altName w:val="Times New Roman"/>
    <w:panose1 w:val="020B0604020202020204"/>
    <w:charset w:val="01"/>
    <w:family w:val="auto"/>
    <w:pitch w:val="variable"/>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&#13;&#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&#13;&#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&#13;&#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EF5E0" w14:textId="77777777" w:rsidR="00DC7CFE" w:rsidRDefault="00DC7CFE">
      <w:pPr>
        <w:spacing w:line="240" w:lineRule="auto"/>
      </w:pPr>
      <w:r>
        <w:rPr>
          <w:lang w:val="es"/>
        </w:rPr>
        <w:separator/>
      </w:r>
    </w:p>
  </w:footnote>
  <w:footnote w:type="continuationSeparator" w:id="0">
    <w:p w14:paraId="7A25A07D" w14:textId="77777777" w:rsidR="00DC7CFE" w:rsidRDefault="00DC7CFE">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&#13;&#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&#13;&#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&#13;&#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&#13;&#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165187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08900038" o:spid="_x0000_i1025" type="#_x0000_t75" style="width:105.1pt;height:103.3pt;visibility:visible;mso-wrap-style:square">
            <v:imagedata r:id="rId1" o:title=""/>
          </v:shape>
        </w:pict>
      </mc:Choice>
      <mc:Fallback>
        <w:drawing>
          <wp:inline distT="0" distB="0" distL="0" distR="0" wp14:anchorId="41704A68" wp14:editId="0BE35419">
            <wp:extent cx="1334770" cy="1311910"/>
            <wp:effectExtent l="0" t="0" r="0" b="0"/>
            <wp:docPr id="508900038" name="Imagen 5089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B149F"/>
    <w:multiLevelType w:val="multilevel"/>
    <w:tmpl w:val="76762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6" w15:restartNumberingAfterBreak="0">
    <w:nsid w:val="29C52679"/>
    <w:multiLevelType w:val="multilevel"/>
    <w:tmpl w:val="3D22B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8" w15:restartNumberingAfterBreak="0">
    <w:nsid w:val="37D10142"/>
    <w:multiLevelType w:val="multilevel"/>
    <w:tmpl w:val="EA2C4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0EA21D5"/>
    <w:multiLevelType w:val="multilevel"/>
    <w:tmpl w:val="3998C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2614C0"/>
    <w:multiLevelType w:val="multilevel"/>
    <w:tmpl w:val="686EA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430879"/>
    <w:multiLevelType w:val="multilevel"/>
    <w:tmpl w:val="790C2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4E0D1C"/>
    <w:multiLevelType w:val="multilevel"/>
    <w:tmpl w:val="21B2F9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8160A7"/>
    <w:multiLevelType w:val="multilevel"/>
    <w:tmpl w:val="77F6A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3BB7A9C"/>
    <w:multiLevelType w:val="multilevel"/>
    <w:tmpl w:val="0430E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D32181"/>
    <w:multiLevelType w:val="multilevel"/>
    <w:tmpl w:val="1A382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2F0065"/>
    <w:multiLevelType w:val="multilevel"/>
    <w:tmpl w:val="AD2AC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92C5661"/>
    <w:multiLevelType w:val="multilevel"/>
    <w:tmpl w:val="1338C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3606EC"/>
    <w:multiLevelType w:val="multilevel"/>
    <w:tmpl w:val="69204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CB336E"/>
    <w:multiLevelType w:val="multilevel"/>
    <w:tmpl w:val="753E4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1"/>
  </w:num>
  <w:num w:numId="12" w16cid:durableId="95638098">
    <w:abstractNumId w:val="13"/>
  </w:num>
  <w:num w:numId="13" w16cid:durableId="394472282">
    <w:abstractNumId w:val="29"/>
  </w:num>
  <w:num w:numId="14" w16cid:durableId="2062554599">
    <w:abstractNumId w:val="14"/>
  </w:num>
  <w:num w:numId="15" w16cid:durableId="1239513062">
    <w:abstractNumId w:val="12"/>
  </w:num>
  <w:num w:numId="16" w16cid:durableId="33388864">
    <w:abstractNumId w:val="19"/>
  </w:num>
  <w:num w:numId="17" w16cid:durableId="819617096">
    <w:abstractNumId w:val="17"/>
  </w:num>
  <w:num w:numId="18" w16cid:durableId="502861236">
    <w:abstractNumId w:val="25"/>
  </w:num>
  <w:num w:numId="19" w16cid:durableId="457454906">
    <w:abstractNumId w:val="15"/>
  </w:num>
  <w:num w:numId="20" w16cid:durableId="1244339219">
    <w:abstractNumId w:val="20"/>
  </w:num>
  <w:num w:numId="21" w16cid:durableId="1855071742">
    <w:abstractNumId w:val="23"/>
  </w:num>
  <w:num w:numId="22" w16cid:durableId="1617174598">
    <w:abstractNumId w:val="30"/>
  </w:num>
  <w:num w:numId="23" w16cid:durableId="1784768224">
    <w:abstractNumId w:val="22"/>
  </w:num>
  <w:num w:numId="24" w16cid:durableId="1746145910">
    <w:abstractNumId w:val="27"/>
  </w:num>
  <w:num w:numId="25" w16cid:durableId="723602703">
    <w:abstractNumId w:val="28"/>
  </w:num>
  <w:num w:numId="26" w16cid:durableId="1174153692">
    <w:abstractNumId w:val="21"/>
  </w:num>
  <w:num w:numId="27" w16cid:durableId="1963025956">
    <w:abstractNumId w:val="10"/>
  </w:num>
  <w:num w:numId="28" w16cid:durableId="1511404986">
    <w:abstractNumId w:val="18"/>
  </w:num>
  <w:num w:numId="29" w16cid:durableId="1436899936">
    <w:abstractNumId w:val="24"/>
  </w:num>
  <w:num w:numId="30" w16cid:durableId="864944735">
    <w:abstractNumId w:val="16"/>
  </w:num>
  <w:num w:numId="31" w16cid:durableId="1292860619">
    <w:abstractNumId w:val="31"/>
  </w:num>
  <w:num w:numId="32" w16cid:durableId="993533549">
    <w:abstractNumId w:val="26"/>
  </w:num>
  <w:num w:numId="33" w16cid:durableId="28727372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5"/>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3493"/>
    <w:rsid w:val="0004514A"/>
    <w:rsid w:val="00056EF1"/>
    <w:rsid w:val="00077023"/>
    <w:rsid w:val="000B691F"/>
    <w:rsid w:val="000E46D9"/>
    <w:rsid w:val="000F52F3"/>
    <w:rsid w:val="00140160"/>
    <w:rsid w:val="001411D4"/>
    <w:rsid w:val="00143257"/>
    <w:rsid w:val="0015138B"/>
    <w:rsid w:val="00157361"/>
    <w:rsid w:val="0018401A"/>
    <w:rsid w:val="001A0BB5"/>
    <w:rsid w:val="001C048B"/>
    <w:rsid w:val="001E4CE7"/>
    <w:rsid w:val="00213DB6"/>
    <w:rsid w:val="00257DC5"/>
    <w:rsid w:val="00265169"/>
    <w:rsid w:val="002C2B6A"/>
    <w:rsid w:val="002C6FE2"/>
    <w:rsid w:val="002D3264"/>
    <w:rsid w:val="002E10F7"/>
    <w:rsid w:val="002E39FA"/>
    <w:rsid w:val="003119AE"/>
    <w:rsid w:val="003413A6"/>
    <w:rsid w:val="0036444E"/>
    <w:rsid w:val="00380659"/>
    <w:rsid w:val="003B442E"/>
    <w:rsid w:val="003B6C34"/>
    <w:rsid w:val="003D6D51"/>
    <w:rsid w:val="00400EE3"/>
    <w:rsid w:val="004157BA"/>
    <w:rsid w:val="00427769"/>
    <w:rsid w:val="00444543"/>
    <w:rsid w:val="00450FB2"/>
    <w:rsid w:val="0046132F"/>
    <w:rsid w:val="004758EA"/>
    <w:rsid w:val="00491076"/>
    <w:rsid w:val="004A053D"/>
    <w:rsid w:val="004C26BC"/>
    <w:rsid w:val="004E24CC"/>
    <w:rsid w:val="00514889"/>
    <w:rsid w:val="005156C1"/>
    <w:rsid w:val="00520E27"/>
    <w:rsid w:val="00521CF6"/>
    <w:rsid w:val="00547FBE"/>
    <w:rsid w:val="00551CC4"/>
    <w:rsid w:val="00555945"/>
    <w:rsid w:val="00567D04"/>
    <w:rsid w:val="00581910"/>
    <w:rsid w:val="005B0D13"/>
    <w:rsid w:val="005B5C9E"/>
    <w:rsid w:val="005D34D8"/>
    <w:rsid w:val="005D6F5E"/>
    <w:rsid w:val="00600574"/>
    <w:rsid w:val="00601FBB"/>
    <w:rsid w:val="0060720B"/>
    <w:rsid w:val="00607A92"/>
    <w:rsid w:val="0066155F"/>
    <w:rsid w:val="00673B27"/>
    <w:rsid w:val="006818B9"/>
    <w:rsid w:val="00685980"/>
    <w:rsid w:val="006E1AE9"/>
    <w:rsid w:val="006F4585"/>
    <w:rsid w:val="00732F47"/>
    <w:rsid w:val="007655BA"/>
    <w:rsid w:val="00774049"/>
    <w:rsid w:val="00783E66"/>
    <w:rsid w:val="00795398"/>
    <w:rsid w:val="007A2605"/>
    <w:rsid w:val="007B17DF"/>
    <w:rsid w:val="007B4B54"/>
    <w:rsid w:val="007B79DD"/>
    <w:rsid w:val="007F05B5"/>
    <w:rsid w:val="00806B22"/>
    <w:rsid w:val="0081276F"/>
    <w:rsid w:val="00821DB7"/>
    <w:rsid w:val="008274DB"/>
    <w:rsid w:val="008455C6"/>
    <w:rsid w:val="00847271"/>
    <w:rsid w:val="00886F9A"/>
    <w:rsid w:val="008B07AF"/>
    <w:rsid w:val="008B2BE5"/>
    <w:rsid w:val="008F7E5A"/>
    <w:rsid w:val="009037B6"/>
    <w:rsid w:val="00917F99"/>
    <w:rsid w:val="00935566"/>
    <w:rsid w:val="00943DEA"/>
    <w:rsid w:val="00974F3F"/>
    <w:rsid w:val="009C7F3C"/>
    <w:rsid w:val="009E2447"/>
    <w:rsid w:val="009E5089"/>
    <w:rsid w:val="009E5541"/>
    <w:rsid w:val="00A05898"/>
    <w:rsid w:val="00A5191F"/>
    <w:rsid w:val="00A52347"/>
    <w:rsid w:val="00A54485"/>
    <w:rsid w:val="00A7615E"/>
    <w:rsid w:val="00AA08CB"/>
    <w:rsid w:val="00AA352A"/>
    <w:rsid w:val="00AB018A"/>
    <w:rsid w:val="00AB6350"/>
    <w:rsid w:val="00AD09C9"/>
    <w:rsid w:val="00AF2B4C"/>
    <w:rsid w:val="00B03981"/>
    <w:rsid w:val="00B07A6E"/>
    <w:rsid w:val="00B27A37"/>
    <w:rsid w:val="00B351FE"/>
    <w:rsid w:val="00BA5267"/>
    <w:rsid w:val="00BB3ABC"/>
    <w:rsid w:val="00BF38CD"/>
    <w:rsid w:val="00BF42FE"/>
    <w:rsid w:val="00C05E25"/>
    <w:rsid w:val="00C15CF1"/>
    <w:rsid w:val="00C17E22"/>
    <w:rsid w:val="00C444C6"/>
    <w:rsid w:val="00C700C3"/>
    <w:rsid w:val="00C759BB"/>
    <w:rsid w:val="00C91805"/>
    <w:rsid w:val="00CA0827"/>
    <w:rsid w:val="00CD125A"/>
    <w:rsid w:val="00CD3ACA"/>
    <w:rsid w:val="00D27485"/>
    <w:rsid w:val="00D344DD"/>
    <w:rsid w:val="00D53721"/>
    <w:rsid w:val="00D80ACB"/>
    <w:rsid w:val="00DA768B"/>
    <w:rsid w:val="00DB2558"/>
    <w:rsid w:val="00DC7CFE"/>
    <w:rsid w:val="00DE333A"/>
    <w:rsid w:val="00DF537B"/>
    <w:rsid w:val="00E06939"/>
    <w:rsid w:val="00E43D0E"/>
    <w:rsid w:val="00E460E4"/>
    <w:rsid w:val="00E64188"/>
    <w:rsid w:val="00E66DAE"/>
    <w:rsid w:val="00E87888"/>
    <w:rsid w:val="00E87ED4"/>
    <w:rsid w:val="00E9134B"/>
    <w:rsid w:val="00EB1492"/>
    <w:rsid w:val="00EC58A5"/>
    <w:rsid w:val="00ED105F"/>
    <w:rsid w:val="00ED2E4D"/>
    <w:rsid w:val="00EE3083"/>
    <w:rsid w:val="00EE3A2F"/>
    <w:rsid w:val="00F074D1"/>
    <w:rsid w:val="00F17818"/>
    <w:rsid w:val="00F47879"/>
    <w:rsid w:val="00F550E1"/>
    <w:rsid w:val="00F55887"/>
    <w:rsid w:val="00F74887"/>
    <w:rsid w:val="00F74F0E"/>
    <w:rsid w:val="00FA1168"/>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qFormat/>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 w:type="character" w:customStyle="1" w:styleId="apple-converted-space">
    <w:name w:val="apple-converted-space"/>
    <w:basedOn w:val="Fuentedeprrafopredeter"/>
    <w:rsid w:val="00F74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7490">
      <w:bodyDiv w:val="1"/>
      <w:marLeft w:val="0"/>
      <w:marRight w:val="0"/>
      <w:marTop w:val="0"/>
      <w:marBottom w:val="0"/>
      <w:divBdr>
        <w:top w:val="none" w:sz="0" w:space="0" w:color="auto"/>
        <w:left w:val="none" w:sz="0" w:space="0" w:color="auto"/>
        <w:bottom w:val="none" w:sz="0" w:space="0" w:color="auto"/>
        <w:right w:val="none" w:sz="0" w:space="0" w:color="auto"/>
      </w:divBdr>
    </w:div>
    <w:div w:id="115605714">
      <w:bodyDiv w:val="1"/>
      <w:marLeft w:val="0"/>
      <w:marRight w:val="0"/>
      <w:marTop w:val="0"/>
      <w:marBottom w:val="0"/>
      <w:divBdr>
        <w:top w:val="none" w:sz="0" w:space="0" w:color="auto"/>
        <w:left w:val="none" w:sz="0" w:space="0" w:color="auto"/>
        <w:bottom w:val="none" w:sz="0" w:space="0" w:color="auto"/>
        <w:right w:val="none" w:sz="0" w:space="0" w:color="auto"/>
      </w:divBdr>
    </w:div>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495462857">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070619621">
      <w:bodyDiv w:val="1"/>
      <w:marLeft w:val="0"/>
      <w:marRight w:val="0"/>
      <w:marTop w:val="0"/>
      <w:marBottom w:val="0"/>
      <w:divBdr>
        <w:top w:val="none" w:sz="0" w:space="0" w:color="auto"/>
        <w:left w:val="none" w:sz="0" w:space="0" w:color="auto"/>
        <w:bottom w:val="none" w:sz="0" w:space="0" w:color="auto"/>
        <w:right w:val="none" w:sz="0" w:space="0" w:color="auto"/>
      </w:divBdr>
    </w:div>
    <w:div w:id="1090005051">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429811831">
      <w:bodyDiv w:val="1"/>
      <w:marLeft w:val="0"/>
      <w:marRight w:val="0"/>
      <w:marTop w:val="0"/>
      <w:marBottom w:val="0"/>
      <w:divBdr>
        <w:top w:val="none" w:sz="0" w:space="0" w:color="auto"/>
        <w:left w:val="none" w:sz="0" w:space="0" w:color="auto"/>
        <w:bottom w:val="none" w:sz="0" w:space="0" w:color="auto"/>
        <w:right w:val="none" w:sz="0" w:space="0" w:color="auto"/>
      </w:divBdr>
      <w:divsChild>
        <w:div w:id="113915262">
          <w:marLeft w:val="0"/>
          <w:marRight w:val="0"/>
          <w:marTop w:val="0"/>
          <w:marBottom w:val="0"/>
          <w:divBdr>
            <w:top w:val="none" w:sz="0" w:space="0" w:color="auto"/>
            <w:left w:val="none" w:sz="0" w:space="0" w:color="auto"/>
            <w:bottom w:val="none" w:sz="0" w:space="0" w:color="auto"/>
            <w:right w:val="none" w:sz="0" w:space="0" w:color="auto"/>
          </w:divBdr>
          <w:divsChild>
            <w:div w:id="96770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1977450397">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50.em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0.png"/><Relationship Id="rId1" Type="http://schemas.openxmlformats.org/officeDocument/2006/relationships/image" Target="media/image3.png"/><Relationship Id="rId4" Type="http://schemas.openxmlformats.org/officeDocument/2006/relationships/image" Target="media/image4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2.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4.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2194</Words>
  <Characters>12069</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14235</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Nicolás Fornaro</cp:lastModifiedBy>
  <cp:revision>3</cp:revision>
  <cp:lastPrinted>2020-03-11T12:10:00Z</cp:lastPrinted>
  <dcterms:created xsi:type="dcterms:W3CDTF">2025-05-14T11:29:00Z</dcterms:created>
  <dcterms:modified xsi:type="dcterms:W3CDTF">2025-05-16T10:14:00Z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