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37A" w:rsidRDefault="00BC137A" w:rsidP="00BC137A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color w:val="00589A"/>
          <w:kern w:val="36"/>
          <w:szCs w:val="28"/>
          <w:lang w:eastAsia="es-ES"/>
        </w:rPr>
      </w:pPr>
      <w:r w:rsidRPr="00AA483C">
        <w:rPr>
          <w:rFonts w:ascii="Arial" w:eastAsia="Times New Roman" w:hAnsi="Arial" w:cs="Arial"/>
          <w:b/>
          <w:bCs/>
          <w:color w:val="00589A"/>
          <w:kern w:val="36"/>
          <w:szCs w:val="28"/>
          <w:lang w:eastAsia="es-ES"/>
        </w:rPr>
        <w:t>Buenas Prácticas: Colaboración entre Asociación PAUTA y el Huerto Comunitario “Raíz cuadrada”</w:t>
      </w:r>
    </w:p>
    <w:p w:rsidR="00BC137A" w:rsidRDefault="00BC137A" w:rsidP="00E06939">
      <w:pPr>
        <w:spacing w:line="276" w:lineRule="auto"/>
        <w:rPr>
          <w:b/>
          <w:bCs/>
          <w:sz w:val="20"/>
          <w:szCs w:val="20"/>
        </w:rPr>
      </w:pPr>
    </w:p>
    <w:p w:rsidR="00917F99" w:rsidRDefault="00917F99" w:rsidP="00E06939">
      <w:pPr>
        <w:spacing w:line="276" w:lineRule="auto"/>
        <w:rPr>
          <w:b/>
          <w:bCs/>
          <w:sz w:val="22"/>
          <w:szCs w:val="22"/>
        </w:rPr>
      </w:pPr>
      <w:r w:rsidRPr="00917F99">
        <w:rPr>
          <w:b/>
          <w:bCs/>
          <w:sz w:val="20"/>
          <w:szCs w:val="20"/>
        </w:rPr>
        <w:t>Nota: Esta ficha debes subirla en el formulario de la web del Encuentro en el apartado: Ficheros adjuntos/evidencias,</w:t>
      </w:r>
      <w:r w:rsidRPr="00600574">
        <w:rPr>
          <w:b/>
          <w:bCs/>
          <w:sz w:val="22"/>
          <w:szCs w:val="22"/>
        </w:rPr>
        <w:t xml:space="preserve"> </w:t>
      </w:r>
    </w:p>
    <w:p w:rsidR="00917F99" w:rsidRDefault="00392720" w:rsidP="0075767A">
      <w:pPr>
        <w:rPr>
          <w:sz w:val="20"/>
          <w:szCs w:val="18"/>
        </w:rPr>
      </w:pPr>
      <w:hyperlink r:id="rId11" w:history="1">
        <w:r w:rsidR="00917F99" w:rsidRPr="009D3E0D">
          <w:rPr>
            <w:rStyle w:val="Hipervnculo"/>
            <w:sz w:val="20"/>
            <w:szCs w:val="18"/>
          </w:rPr>
          <w:t>https://buenaspracticas.plenainclusion.org/add-practice</w:t>
        </w:r>
      </w:hyperlink>
    </w:p>
    <w:p w:rsidR="00917F99" w:rsidRDefault="00917F99" w:rsidP="00E06939">
      <w:pPr>
        <w:spacing w:line="276" w:lineRule="auto"/>
        <w:rPr>
          <w:sz w:val="20"/>
          <w:szCs w:val="18"/>
        </w:rPr>
      </w:pPr>
    </w:p>
    <w:p w:rsidR="00034D1B" w:rsidRPr="00E06939" w:rsidRDefault="00034D1B" w:rsidP="00E06939">
      <w:pPr>
        <w:spacing w:line="276" w:lineRule="auto"/>
        <w:rPr>
          <w:sz w:val="20"/>
          <w:szCs w:val="18"/>
        </w:rPr>
      </w:pPr>
      <w:r w:rsidRPr="00E06939">
        <w:rPr>
          <w:sz w:val="20"/>
          <w:szCs w:val="18"/>
        </w:rPr>
        <w:t>[</w:t>
      </w:r>
      <w:r w:rsidR="00E06939" w:rsidRPr="00E06939">
        <w:rPr>
          <w:sz w:val="20"/>
          <w:szCs w:val="18"/>
        </w:rPr>
        <w:t>Emplea la extensión de los apartados que consideres, pero ten en cuenta que el documento no puede superar las 6 páginas]</w:t>
      </w:r>
    </w:p>
    <w:p w:rsidR="00974F3F" w:rsidRDefault="00601FBB" w:rsidP="00E06939">
      <w:pPr>
        <w:pStyle w:val="Ttulo1"/>
        <w:spacing w:line="276" w:lineRule="auto"/>
        <w:rPr>
          <w:sz w:val="24"/>
        </w:rPr>
      </w:pPr>
      <w:r w:rsidRPr="00601FBB">
        <w:rPr>
          <w:sz w:val="24"/>
        </w:rPr>
        <w:t>Objetivos de la práctica</w:t>
      </w:r>
    </w:p>
    <w:p w:rsidR="0075767A" w:rsidRPr="00AD783E" w:rsidRDefault="0075767A" w:rsidP="00AD783E">
      <w:pPr>
        <w:jc w:val="both"/>
        <w:rPr>
          <w:rFonts w:ascii="Arial" w:hAnsi="Arial" w:cs="Arial"/>
          <w:sz w:val="20"/>
          <w:szCs w:val="20"/>
        </w:rPr>
      </w:pPr>
      <w:r w:rsidRPr="00AD783E">
        <w:rPr>
          <w:rFonts w:ascii="Arial" w:hAnsi="Arial" w:cs="Arial"/>
          <w:sz w:val="20"/>
          <w:szCs w:val="20"/>
        </w:rPr>
        <w:t>El proyecto “La Raíz Cuadrada” es un proyecto abierto a la comunidad  y dirigido a las personas  usuarias de la Asociación Pauta, ya sea como participantes de actividades formativas o como voluntarios/as colaboradores del mantenimiento del huerto urbano.</w:t>
      </w:r>
    </w:p>
    <w:p w:rsidR="0075767A" w:rsidRPr="00AD783E" w:rsidRDefault="0075767A" w:rsidP="00AD783E">
      <w:pPr>
        <w:jc w:val="both"/>
        <w:rPr>
          <w:rFonts w:ascii="Arial" w:hAnsi="Arial" w:cs="Arial"/>
          <w:sz w:val="20"/>
          <w:szCs w:val="20"/>
        </w:rPr>
      </w:pPr>
    </w:p>
    <w:p w:rsidR="0075767A" w:rsidRPr="00AD783E" w:rsidRDefault="0075767A" w:rsidP="00AD783E">
      <w:pPr>
        <w:jc w:val="both"/>
        <w:rPr>
          <w:rFonts w:ascii="Arial" w:hAnsi="Arial" w:cs="Arial"/>
          <w:b/>
          <w:sz w:val="20"/>
          <w:szCs w:val="20"/>
        </w:rPr>
      </w:pPr>
      <w:r w:rsidRPr="00AD783E">
        <w:rPr>
          <w:rFonts w:ascii="Arial" w:hAnsi="Arial" w:cs="Arial"/>
          <w:b/>
          <w:sz w:val="20"/>
          <w:szCs w:val="20"/>
        </w:rPr>
        <w:t xml:space="preserve">OBJETIVOS ESPECÍFICOS </w:t>
      </w:r>
    </w:p>
    <w:p w:rsidR="0075767A" w:rsidRPr="00AD783E" w:rsidRDefault="0075767A" w:rsidP="00AD783E">
      <w:pPr>
        <w:jc w:val="both"/>
        <w:rPr>
          <w:rFonts w:ascii="Arial" w:hAnsi="Arial" w:cs="Arial"/>
          <w:sz w:val="20"/>
          <w:szCs w:val="20"/>
        </w:rPr>
      </w:pPr>
      <w:r w:rsidRPr="00AD783E">
        <w:rPr>
          <w:rFonts w:ascii="Arial" w:hAnsi="Arial" w:cs="Arial"/>
          <w:sz w:val="20"/>
          <w:szCs w:val="20"/>
        </w:rPr>
        <w:t xml:space="preserve">Listamos a continuación objetivos específicos, muchos de ellos implementados con carácter transversal en las acciones que desarrollamos, y que definen y enmarcan las actividades del proyecto </w:t>
      </w:r>
    </w:p>
    <w:p w:rsidR="0075767A" w:rsidRPr="00AD783E" w:rsidRDefault="0075767A" w:rsidP="00AD783E">
      <w:pPr>
        <w:jc w:val="both"/>
        <w:rPr>
          <w:rFonts w:ascii="Arial" w:hAnsi="Arial" w:cs="Arial"/>
          <w:sz w:val="20"/>
          <w:szCs w:val="20"/>
        </w:rPr>
      </w:pPr>
      <w:r w:rsidRPr="00AD783E">
        <w:rPr>
          <w:rFonts w:ascii="Arial" w:hAnsi="Arial" w:cs="Arial"/>
          <w:sz w:val="20"/>
          <w:szCs w:val="20"/>
        </w:rPr>
        <w:t>OE1. Objetivo Formativo. Este objetivo se plantea para lanzar  acciones formativas en el huerto Inclusivo, tanto con perfil profesional, como con perfil de formación abierta a la sociedad civil. El objetivo más simple es la promoción implícita de elementos reguladores emocionales, de bienestar y salud emocional, a través del proceso de adquisición de habilidades básicas en jardinería y la promoción de la interacción social a través del huerto; el objetivo más ambicioso será alcanzar, adicionalmente, competencias para el empleo autónomo y la potencial inserción socio laboral de las  personas usuarias.</w:t>
      </w:r>
    </w:p>
    <w:p w:rsidR="0075767A" w:rsidRPr="00AD783E" w:rsidRDefault="0075767A" w:rsidP="00AD783E">
      <w:pPr>
        <w:jc w:val="both"/>
        <w:rPr>
          <w:rFonts w:ascii="Arial" w:hAnsi="Arial" w:cs="Arial"/>
          <w:sz w:val="20"/>
          <w:szCs w:val="20"/>
        </w:rPr>
      </w:pPr>
      <w:r w:rsidRPr="00AD783E">
        <w:rPr>
          <w:rFonts w:ascii="Arial" w:hAnsi="Arial" w:cs="Arial"/>
          <w:sz w:val="20"/>
          <w:szCs w:val="20"/>
        </w:rPr>
        <w:t xml:space="preserve">OE2. Favorecer la sinergia entre entidades de barrio. Este objetivo pretende que las actividades en el huerto  sean punto de convergencia y punto de partida para sinergias productivas entre entidades del barrio y otros huertos urbanos. </w:t>
      </w:r>
    </w:p>
    <w:p w:rsidR="00BB3ABC" w:rsidRPr="00AD783E" w:rsidRDefault="0075767A" w:rsidP="00AD783E">
      <w:pPr>
        <w:jc w:val="both"/>
        <w:rPr>
          <w:rFonts w:ascii="Arial" w:hAnsi="Arial" w:cs="Arial"/>
          <w:sz w:val="20"/>
          <w:szCs w:val="20"/>
        </w:rPr>
      </w:pPr>
      <w:r w:rsidRPr="00AD783E">
        <w:rPr>
          <w:rFonts w:ascii="Arial" w:hAnsi="Arial" w:cs="Arial"/>
          <w:sz w:val="20"/>
          <w:szCs w:val="20"/>
        </w:rPr>
        <w:t>OE3. Objetivo integración social: Visibilización social de</w:t>
      </w:r>
      <w:r w:rsidR="00AC6F43" w:rsidRPr="00AD783E">
        <w:rPr>
          <w:rFonts w:ascii="Arial" w:hAnsi="Arial" w:cs="Arial"/>
          <w:sz w:val="20"/>
          <w:szCs w:val="20"/>
        </w:rPr>
        <w:t xml:space="preserve">l  colectivo de personas con TEA. </w:t>
      </w:r>
      <w:r w:rsidRPr="00AD783E">
        <w:rPr>
          <w:rFonts w:ascii="Arial" w:hAnsi="Arial" w:cs="Arial"/>
          <w:sz w:val="20"/>
          <w:szCs w:val="20"/>
        </w:rPr>
        <w:t>Reducción del estigma social</w:t>
      </w:r>
      <w:r w:rsidR="00AC6F43" w:rsidRPr="00AD783E">
        <w:rPr>
          <w:rFonts w:ascii="Arial" w:hAnsi="Arial" w:cs="Arial"/>
          <w:sz w:val="20"/>
          <w:szCs w:val="20"/>
        </w:rPr>
        <w:t xml:space="preserve">, mediante la realización de actividades conjuntas entre las personas usuarias de Pauta, las entidades de barrio y la ciudadanía. </w:t>
      </w:r>
    </w:p>
    <w:p w:rsidR="00AC6F43" w:rsidRPr="00AD783E" w:rsidRDefault="00AC6F43" w:rsidP="00AD783E">
      <w:pPr>
        <w:jc w:val="both"/>
        <w:rPr>
          <w:rFonts w:ascii="Arial" w:hAnsi="Arial" w:cs="Arial"/>
          <w:sz w:val="20"/>
          <w:szCs w:val="20"/>
        </w:rPr>
      </w:pPr>
    </w:p>
    <w:p w:rsidR="00AC6F43" w:rsidRDefault="00AC6F43" w:rsidP="00AC6F43">
      <w:pPr>
        <w:jc w:val="both"/>
        <w:rPr>
          <w:rFonts w:ascii="Arial" w:hAnsi="Arial" w:cs="Arial"/>
          <w:sz w:val="20"/>
          <w:szCs w:val="20"/>
        </w:rPr>
      </w:pPr>
    </w:p>
    <w:p w:rsidR="00AC6F43" w:rsidRDefault="00AC6F43" w:rsidP="00AC6F43">
      <w:pPr>
        <w:jc w:val="both"/>
        <w:rPr>
          <w:rFonts w:ascii="Arial" w:hAnsi="Arial" w:cs="Arial"/>
          <w:sz w:val="20"/>
          <w:szCs w:val="20"/>
        </w:rPr>
      </w:pPr>
    </w:p>
    <w:p w:rsidR="00AC6F43" w:rsidRDefault="00AC6F43" w:rsidP="00AC6F43">
      <w:pPr>
        <w:jc w:val="both"/>
        <w:rPr>
          <w:rFonts w:ascii="Arial" w:hAnsi="Arial" w:cs="Arial"/>
          <w:sz w:val="20"/>
          <w:szCs w:val="20"/>
        </w:rPr>
      </w:pPr>
    </w:p>
    <w:p w:rsidR="00AC6F43" w:rsidRDefault="00AC6F43" w:rsidP="00AC6F43">
      <w:pPr>
        <w:jc w:val="both"/>
        <w:rPr>
          <w:rFonts w:ascii="Arial" w:hAnsi="Arial" w:cs="Arial"/>
          <w:sz w:val="20"/>
          <w:szCs w:val="20"/>
        </w:rPr>
      </w:pPr>
    </w:p>
    <w:p w:rsidR="00AC6F43" w:rsidRDefault="00AC6F43" w:rsidP="00AC6F43">
      <w:pPr>
        <w:jc w:val="both"/>
        <w:rPr>
          <w:rFonts w:ascii="Arial" w:hAnsi="Arial" w:cs="Arial"/>
          <w:sz w:val="20"/>
          <w:szCs w:val="20"/>
        </w:rPr>
      </w:pPr>
    </w:p>
    <w:p w:rsidR="00AC6F43" w:rsidRPr="00380659" w:rsidRDefault="00AC6F43" w:rsidP="00AC6F43">
      <w:pPr>
        <w:jc w:val="both"/>
        <w:rPr>
          <w:sz w:val="24"/>
          <w:szCs w:val="22"/>
        </w:rPr>
      </w:pPr>
    </w:p>
    <w:p w:rsidR="00607A92" w:rsidRPr="00607A92" w:rsidRDefault="00607A92" w:rsidP="00E06939">
      <w:pPr>
        <w:pStyle w:val="Ttulo1"/>
        <w:spacing w:line="276" w:lineRule="auto"/>
        <w:rPr>
          <w:sz w:val="24"/>
        </w:rPr>
      </w:pPr>
      <w:r w:rsidRPr="00607A92">
        <w:rPr>
          <w:sz w:val="24"/>
        </w:rPr>
        <w:lastRenderedPageBreak/>
        <w:t xml:space="preserve">Desarrollo de la práctica </w:t>
      </w:r>
    </w:p>
    <w:p w:rsidR="00C91805" w:rsidRDefault="00607A92" w:rsidP="00E06939">
      <w:pPr>
        <w:spacing w:line="276" w:lineRule="auto"/>
        <w:rPr>
          <w:sz w:val="20"/>
          <w:szCs w:val="18"/>
        </w:rPr>
      </w:pPr>
      <w:r w:rsidRPr="00380659">
        <w:rPr>
          <w:sz w:val="20"/>
          <w:szCs w:val="18"/>
        </w:rPr>
        <w:t>[fases de la puesta en marcha y desarrollo, señalando los recursos utilizados, las actuaciones realizadas, los contratiempos y dificultades surgidas durante el proceso de implantación, las lecciones aprendidas y el sistema de evaluación. Evidencia visual (fotografías/videos)</w:t>
      </w:r>
      <w:r w:rsidR="00380659" w:rsidRPr="00380659">
        <w:rPr>
          <w:sz w:val="20"/>
          <w:szCs w:val="18"/>
        </w:rPr>
        <w:t>]</w:t>
      </w:r>
    </w:p>
    <w:p w:rsidR="00601FBB" w:rsidRDefault="00C91805" w:rsidP="00E06939">
      <w:pPr>
        <w:spacing w:line="276" w:lineRule="auto"/>
        <w:rPr>
          <w:b/>
          <w:bCs/>
          <w:sz w:val="20"/>
          <w:szCs w:val="18"/>
        </w:rPr>
      </w:pPr>
      <w:r w:rsidRPr="00C91805">
        <w:rPr>
          <w:b/>
          <w:bCs/>
          <w:sz w:val="20"/>
          <w:szCs w:val="18"/>
        </w:rPr>
        <w:t>Nota:</w:t>
      </w:r>
      <w:r w:rsidR="00917F99">
        <w:rPr>
          <w:sz w:val="20"/>
          <w:szCs w:val="18"/>
        </w:rPr>
        <w:t xml:space="preserve"> </w:t>
      </w:r>
      <w:r w:rsidR="00917F99" w:rsidRPr="00917F99">
        <w:rPr>
          <w:b/>
          <w:bCs/>
          <w:sz w:val="20"/>
          <w:szCs w:val="18"/>
        </w:rPr>
        <w:t>Poner aquí los enlaces para acceder</w:t>
      </w:r>
      <w:r w:rsidR="00917F99">
        <w:rPr>
          <w:b/>
          <w:bCs/>
          <w:sz w:val="20"/>
          <w:szCs w:val="18"/>
        </w:rPr>
        <w:t xml:space="preserve"> a su visu</w:t>
      </w:r>
      <w:r w:rsidR="00917F99" w:rsidRPr="00E06939">
        <w:rPr>
          <w:sz w:val="20"/>
          <w:szCs w:val="18"/>
        </w:rPr>
        <w:t>a</w:t>
      </w:r>
      <w:r w:rsidR="00917F99">
        <w:rPr>
          <w:b/>
          <w:bCs/>
          <w:sz w:val="20"/>
          <w:szCs w:val="18"/>
        </w:rPr>
        <w:t>lización</w:t>
      </w:r>
      <w:r>
        <w:rPr>
          <w:b/>
          <w:bCs/>
          <w:sz w:val="20"/>
          <w:szCs w:val="18"/>
        </w:rPr>
        <w:t>.</w:t>
      </w:r>
    </w:p>
    <w:p w:rsidR="00AC6F43" w:rsidRPr="00AD783E" w:rsidRDefault="00AC6F43" w:rsidP="00AD783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AD783E">
        <w:rPr>
          <w:rFonts w:ascii="Arial" w:eastAsia="Times New Roman" w:hAnsi="Arial" w:cs="Arial"/>
          <w:sz w:val="20"/>
          <w:szCs w:val="20"/>
          <w:lang w:eastAsia="es-ES"/>
        </w:rPr>
        <w:t xml:space="preserve">La colaboración entre PAUTA y el huerto “La Raíz Cuadrada” se basa en </w:t>
      </w:r>
      <w:r w:rsidRPr="00AD783E">
        <w:rPr>
          <w:rFonts w:ascii="Arial" w:eastAsia="Times New Roman" w:hAnsi="Arial" w:cs="Arial"/>
          <w:bCs/>
          <w:sz w:val="20"/>
          <w:szCs w:val="20"/>
          <w:lang w:eastAsia="es-ES"/>
        </w:rPr>
        <w:t>incorporar a las personas con discapacidad (TEA) en todas las tareas habituales de un huerto urbano</w:t>
      </w:r>
      <w:r w:rsidRPr="00AD783E">
        <w:rPr>
          <w:rFonts w:ascii="Arial" w:eastAsia="Times New Roman" w:hAnsi="Arial" w:cs="Arial"/>
          <w:sz w:val="20"/>
          <w:szCs w:val="20"/>
          <w:lang w:eastAsia="es-ES"/>
        </w:rPr>
        <w:t xml:space="preserve">, con los apoyos necesarios. A continuación, se describen las características clave de esta buena práctica, incluyendo las </w:t>
      </w:r>
      <w:r w:rsidRPr="00AD783E">
        <w:rPr>
          <w:rFonts w:ascii="Arial" w:eastAsia="Times New Roman" w:hAnsi="Arial" w:cs="Arial"/>
          <w:bCs/>
          <w:sz w:val="20"/>
          <w:szCs w:val="20"/>
          <w:lang w:eastAsia="es-ES"/>
        </w:rPr>
        <w:t>tareas realizadas, los roles de los participantes con discapacidad, los apoyos proporcionados y las actividades formativas</w:t>
      </w:r>
      <w:r w:rsidRPr="00AD783E">
        <w:rPr>
          <w:rFonts w:ascii="Arial" w:eastAsia="Times New Roman" w:hAnsi="Arial" w:cs="Arial"/>
          <w:sz w:val="20"/>
          <w:szCs w:val="20"/>
          <w:lang w:eastAsia="es-ES"/>
        </w:rPr>
        <w:t>:</w:t>
      </w:r>
    </w:p>
    <w:p w:rsidR="00AC6F43" w:rsidRPr="00AD783E" w:rsidRDefault="00AC6F43" w:rsidP="00AD783E">
      <w:pPr>
        <w:numPr>
          <w:ilvl w:val="0"/>
          <w:numId w:val="23"/>
        </w:numPr>
        <w:suppressAutoHyphens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AD783E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"/>
        </w:rPr>
        <w:t>Tareas hortícolas realizadas:</w:t>
      </w:r>
      <w:r w:rsidRPr="00AD783E">
        <w:rPr>
          <w:rFonts w:ascii="Arial" w:eastAsia="Times New Roman" w:hAnsi="Arial" w:cs="Arial"/>
          <w:sz w:val="20"/>
          <w:szCs w:val="20"/>
          <w:lang w:eastAsia="es-ES"/>
        </w:rPr>
        <w:t xml:space="preserve"> Las personas con TEA participan en todo el ciclo de cultivo ecológico. </w:t>
      </w:r>
      <w:r w:rsidRPr="00AD783E">
        <w:rPr>
          <w:rFonts w:ascii="Arial" w:eastAsia="Times New Roman" w:hAnsi="Arial" w:cs="Arial"/>
          <w:bCs/>
          <w:sz w:val="20"/>
          <w:szCs w:val="20"/>
          <w:lang w:eastAsia="es-ES"/>
        </w:rPr>
        <w:t>Cada semana acuden al huerto</w:t>
      </w:r>
      <w:r w:rsidRPr="00AD783E">
        <w:rPr>
          <w:rFonts w:ascii="Arial" w:eastAsia="Times New Roman" w:hAnsi="Arial" w:cs="Arial"/>
          <w:sz w:val="20"/>
          <w:szCs w:val="20"/>
          <w:lang w:eastAsia="es-ES"/>
        </w:rPr>
        <w:t xml:space="preserve"> (muchas veces caminando desde el centro PAUTA en San Blas) para realizar labores como </w:t>
      </w:r>
      <w:r w:rsidRPr="00AD783E">
        <w:rPr>
          <w:rFonts w:ascii="Arial" w:eastAsia="Times New Roman" w:hAnsi="Arial" w:cs="Arial"/>
          <w:bCs/>
          <w:sz w:val="20"/>
          <w:szCs w:val="20"/>
          <w:lang w:eastAsia="es-ES"/>
        </w:rPr>
        <w:t>preparar la tierra, cavar surcos, sembrar y plantar plantones, regar las plantas, quitar malas hierbas, podar y finalmente cosechar</w:t>
      </w:r>
      <w:r w:rsidRPr="00AD783E">
        <w:rPr>
          <w:rFonts w:ascii="Arial" w:eastAsia="Times New Roman" w:hAnsi="Arial" w:cs="Arial"/>
          <w:sz w:val="20"/>
          <w:szCs w:val="20"/>
          <w:lang w:eastAsia="es-ES"/>
        </w:rPr>
        <w:t xml:space="preserve"> las verduras y hortalizas. En el huerto se cultivan tomates, calabacines, pimientos, zanahorias, acelgas, lechugas, berzas y plantas aromáticas, </w:t>
      </w:r>
      <w:r w:rsidRPr="00AD783E">
        <w:rPr>
          <w:rFonts w:ascii="Arial" w:eastAsia="Times New Roman" w:hAnsi="Arial" w:cs="Arial"/>
          <w:bCs/>
          <w:sz w:val="20"/>
          <w:szCs w:val="20"/>
          <w:lang w:eastAsia="es-ES"/>
        </w:rPr>
        <w:t>siguiendo prácticas de agricultura ecológica (sin pesticidas ni químicos)</w:t>
      </w:r>
      <w:r w:rsidRPr="00AD783E">
        <w:rPr>
          <w:rFonts w:ascii="Arial" w:eastAsia="Times New Roman" w:hAnsi="Arial" w:cs="Arial"/>
          <w:sz w:val="20"/>
          <w:szCs w:val="20"/>
          <w:lang w:eastAsia="es-ES"/>
        </w:rPr>
        <w:t xml:space="preserve">. La producción obtenida se destina en parte a las </w:t>
      </w:r>
      <w:r w:rsidRPr="00AD783E">
        <w:rPr>
          <w:rFonts w:ascii="Arial" w:eastAsia="Times New Roman" w:hAnsi="Arial" w:cs="Arial"/>
          <w:bCs/>
          <w:sz w:val="20"/>
          <w:szCs w:val="20"/>
          <w:lang w:eastAsia="es-ES"/>
        </w:rPr>
        <w:t>viviendas tuteladas de PAUTA, a las familias</w:t>
      </w:r>
      <w:r w:rsidRPr="00AD783E">
        <w:rPr>
          <w:rFonts w:ascii="Arial" w:eastAsia="Times New Roman" w:hAnsi="Arial" w:cs="Arial"/>
          <w:sz w:val="20"/>
          <w:szCs w:val="20"/>
          <w:lang w:eastAsia="es-ES"/>
        </w:rPr>
        <w:t xml:space="preserve"> de los participantes, así como a los voluntarios/as, lo que asegura que los frutos del trabajo se reinviertan en el bienestar de la comunidad. Además de las labores agrícolas, las personas participantes colaboran en el </w:t>
      </w:r>
      <w:r w:rsidRPr="00AD783E">
        <w:rPr>
          <w:rFonts w:ascii="Arial" w:eastAsia="Times New Roman" w:hAnsi="Arial" w:cs="Arial"/>
          <w:bCs/>
          <w:sz w:val="20"/>
          <w:szCs w:val="20"/>
          <w:lang w:eastAsia="es-ES"/>
        </w:rPr>
        <w:t>mantenimiento general del espacio</w:t>
      </w:r>
      <w:r w:rsidRPr="00AD783E">
        <w:rPr>
          <w:rFonts w:ascii="Arial" w:eastAsia="Times New Roman" w:hAnsi="Arial" w:cs="Arial"/>
          <w:sz w:val="20"/>
          <w:szCs w:val="20"/>
          <w:lang w:eastAsia="es-ES"/>
        </w:rPr>
        <w:t>, como arreglar el vallado, mantener una compostera (objetivo planteado para el crecimiento del proyecto) y cuidar las herramientas.</w:t>
      </w:r>
    </w:p>
    <w:p w:rsidR="00AC6F43" w:rsidRPr="00AD783E" w:rsidRDefault="00AC6F43" w:rsidP="00AD783E">
      <w:pPr>
        <w:numPr>
          <w:ilvl w:val="0"/>
          <w:numId w:val="23"/>
        </w:numPr>
        <w:suppressAutoHyphens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AD783E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"/>
        </w:rPr>
        <w:t>Roles de las personas con discapacidad:</w:t>
      </w:r>
      <w:r w:rsidRPr="00AD783E">
        <w:rPr>
          <w:rFonts w:ascii="Arial" w:eastAsia="Times New Roman" w:hAnsi="Arial" w:cs="Arial"/>
          <w:sz w:val="20"/>
          <w:szCs w:val="20"/>
          <w:lang w:eastAsia="es-ES"/>
        </w:rPr>
        <w:t xml:space="preserve"> Las personas usuarias de PAUTA, asumen </w:t>
      </w:r>
      <w:r w:rsidRPr="00AD783E">
        <w:rPr>
          <w:rFonts w:ascii="Arial" w:eastAsia="Times New Roman" w:hAnsi="Arial" w:cs="Arial"/>
          <w:bCs/>
          <w:sz w:val="20"/>
          <w:szCs w:val="20"/>
          <w:lang w:eastAsia="es-ES"/>
        </w:rPr>
        <w:t>roles activos y visibles</w:t>
      </w:r>
      <w:r w:rsidRPr="00AD783E">
        <w:rPr>
          <w:rFonts w:ascii="Arial" w:eastAsia="Times New Roman" w:hAnsi="Arial" w:cs="Arial"/>
          <w:sz w:val="20"/>
          <w:szCs w:val="20"/>
          <w:lang w:eastAsia="es-ES"/>
        </w:rPr>
        <w:t xml:space="preserve"> en el huerto. Se los considera </w:t>
      </w:r>
      <w:proofErr w:type="spellStart"/>
      <w:r w:rsidRPr="00AD783E">
        <w:rPr>
          <w:rFonts w:ascii="Arial" w:eastAsia="Times New Roman" w:hAnsi="Arial" w:cs="Arial"/>
          <w:bCs/>
          <w:sz w:val="20"/>
          <w:szCs w:val="20"/>
          <w:lang w:eastAsia="es-ES"/>
        </w:rPr>
        <w:t>co</w:t>
      </w:r>
      <w:proofErr w:type="spellEnd"/>
      <w:r w:rsidRPr="00AD783E">
        <w:rPr>
          <w:rFonts w:ascii="Arial" w:eastAsia="Times New Roman" w:hAnsi="Arial" w:cs="Arial"/>
          <w:bCs/>
          <w:sz w:val="20"/>
          <w:szCs w:val="20"/>
          <w:lang w:eastAsia="es-ES"/>
        </w:rPr>
        <w:t>-hortelanos</w:t>
      </w:r>
      <w:r w:rsidRPr="00AD783E">
        <w:rPr>
          <w:rFonts w:ascii="Arial" w:eastAsia="Times New Roman" w:hAnsi="Arial" w:cs="Arial"/>
          <w:sz w:val="20"/>
          <w:szCs w:val="20"/>
          <w:lang w:eastAsia="es-ES"/>
        </w:rPr>
        <w:t xml:space="preserve"> o jardineros/as, con responsabilidades adaptadas a sus capacidades: algunos </w:t>
      </w:r>
      <w:r w:rsidRPr="00AD783E">
        <w:rPr>
          <w:rFonts w:ascii="Arial" w:eastAsia="Times New Roman" w:hAnsi="Arial" w:cs="Arial"/>
          <w:bCs/>
          <w:sz w:val="20"/>
          <w:szCs w:val="20"/>
          <w:lang w:eastAsia="es-ES"/>
        </w:rPr>
        <w:t>riegan las plantas diariamente</w:t>
      </w:r>
      <w:r w:rsidRPr="00AD783E">
        <w:rPr>
          <w:rFonts w:ascii="Arial" w:eastAsia="Times New Roman" w:hAnsi="Arial" w:cs="Arial"/>
          <w:sz w:val="20"/>
          <w:szCs w:val="20"/>
          <w:lang w:eastAsia="es-ES"/>
        </w:rPr>
        <w:t xml:space="preserve">, otros disfrutan </w:t>
      </w:r>
      <w:r w:rsidRPr="00AD783E">
        <w:rPr>
          <w:rFonts w:ascii="Arial" w:eastAsia="Times New Roman" w:hAnsi="Arial" w:cs="Arial"/>
          <w:bCs/>
          <w:sz w:val="20"/>
          <w:szCs w:val="20"/>
          <w:lang w:eastAsia="es-ES"/>
        </w:rPr>
        <w:t>cavando zanjas, removiendo tierra o plantando semillas</w:t>
      </w:r>
      <w:r w:rsidRPr="00AD783E">
        <w:rPr>
          <w:rFonts w:ascii="Arial" w:eastAsia="Times New Roman" w:hAnsi="Arial" w:cs="Arial"/>
          <w:sz w:val="20"/>
          <w:szCs w:val="20"/>
          <w:lang w:eastAsia="es-ES"/>
        </w:rPr>
        <w:t xml:space="preserve">, tareas que realizan con entusiasmo y constancia. Lejos de ser meros ayudantes, </w:t>
      </w:r>
      <w:r w:rsidRPr="00AD783E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son parte integral del equipo de trabajo</w:t>
      </w:r>
      <w:r w:rsidRPr="00AD783E">
        <w:rPr>
          <w:rFonts w:ascii="Arial" w:eastAsia="Times New Roman" w:hAnsi="Arial" w:cs="Arial"/>
          <w:sz w:val="20"/>
          <w:szCs w:val="20"/>
          <w:lang w:eastAsia="es-ES"/>
        </w:rPr>
        <w:t xml:space="preserve">. Su presencia es constante, lo que les permite </w:t>
      </w:r>
      <w:r w:rsidRPr="00AD783E">
        <w:rPr>
          <w:rFonts w:ascii="Arial" w:eastAsia="Times New Roman" w:hAnsi="Arial" w:cs="Arial"/>
          <w:bCs/>
          <w:sz w:val="20"/>
          <w:szCs w:val="20"/>
          <w:lang w:eastAsia="es-ES"/>
        </w:rPr>
        <w:t>“ser conocidos/as” en el entorno del parque</w:t>
      </w:r>
      <w:r w:rsidRPr="00AD783E">
        <w:rPr>
          <w:rFonts w:ascii="Arial" w:eastAsia="Times New Roman" w:hAnsi="Arial" w:cs="Arial"/>
          <w:sz w:val="20"/>
          <w:szCs w:val="20"/>
          <w:lang w:eastAsia="es-ES"/>
        </w:rPr>
        <w:t xml:space="preserve"> y asumir un sentido de responsabilidad. Cabe destacar que estos roles </w:t>
      </w:r>
      <w:r w:rsidRPr="00AD783E">
        <w:rPr>
          <w:rFonts w:ascii="Arial" w:eastAsia="Times New Roman" w:hAnsi="Arial" w:cs="Arial"/>
          <w:bCs/>
          <w:sz w:val="20"/>
          <w:szCs w:val="20"/>
          <w:lang w:eastAsia="es-ES"/>
        </w:rPr>
        <w:t>no son simulados ni terapéuticos aislados</w:t>
      </w:r>
      <w:r w:rsidRPr="00AD783E">
        <w:rPr>
          <w:rFonts w:ascii="Arial" w:eastAsia="Times New Roman" w:hAnsi="Arial" w:cs="Arial"/>
          <w:sz w:val="20"/>
          <w:szCs w:val="20"/>
          <w:lang w:eastAsia="es-ES"/>
        </w:rPr>
        <w:t xml:space="preserve">, sino </w:t>
      </w:r>
      <w:r w:rsidRPr="00AD783E">
        <w:rPr>
          <w:rFonts w:ascii="Arial" w:eastAsia="Times New Roman" w:hAnsi="Arial" w:cs="Arial"/>
          <w:bCs/>
          <w:sz w:val="20"/>
          <w:szCs w:val="20"/>
          <w:lang w:eastAsia="es-ES"/>
        </w:rPr>
        <w:t>auténticas tareas productivas</w:t>
      </w:r>
      <w:r w:rsidRPr="00AD783E">
        <w:rPr>
          <w:rFonts w:ascii="Arial" w:eastAsia="Times New Roman" w:hAnsi="Arial" w:cs="Arial"/>
          <w:sz w:val="20"/>
          <w:szCs w:val="20"/>
          <w:lang w:eastAsia="es-ES"/>
        </w:rPr>
        <w:t xml:space="preserve"> en un entorno real, lo que aumenta su valor percibido.</w:t>
      </w:r>
    </w:p>
    <w:p w:rsidR="0004514A" w:rsidRDefault="0004514A" w:rsidP="00E06939">
      <w:pPr>
        <w:pStyle w:val="Ttulo1"/>
        <w:spacing w:line="276" w:lineRule="auto"/>
        <w:rPr>
          <w:sz w:val="24"/>
        </w:rPr>
      </w:pPr>
      <w:r w:rsidRPr="0004514A">
        <w:rPr>
          <w:sz w:val="24"/>
        </w:rPr>
        <w:t>Método empleado para la puesta en marcha</w:t>
      </w:r>
    </w:p>
    <w:p w:rsidR="00F06C05" w:rsidRDefault="00F06C05" w:rsidP="00F06C05">
      <w:pPr>
        <w:numPr>
          <w:ilvl w:val="0"/>
          <w:numId w:val="23"/>
        </w:numPr>
        <w:suppressAutoHyphens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AD783E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"/>
        </w:rPr>
        <w:t>Apoyos proporcionados</w:t>
      </w:r>
      <w:r w:rsidRPr="00AD783E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:</w:t>
      </w:r>
      <w:r w:rsidRPr="00752BCB">
        <w:rPr>
          <w:rFonts w:ascii="Arial" w:eastAsia="Times New Roman" w:hAnsi="Arial" w:cs="Arial"/>
          <w:sz w:val="20"/>
          <w:szCs w:val="20"/>
          <w:lang w:eastAsia="es-ES"/>
        </w:rPr>
        <w:t xml:space="preserve"> Para asegurar la participación efectiva, PAUTA provee apoyos personalizados. Siempre que acuden al huerto, los grupos de personas con TEA van </w:t>
      </w:r>
      <w:r w:rsidRPr="00752BCB">
        <w:rPr>
          <w:rFonts w:ascii="Arial" w:eastAsia="Times New Roman" w:hAnsi="Arial" w:cs="Arial"/>
          <w:bCs/>
          <w:sz w:val="20"/>
          <w:szCs w:val="20"/>
          <w:lang w:eastAsia="es-ES"/>
        </w:rPr>
        <w:t>acompañad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>a</w:t>
      </w:r>
      <w:r w:rsidRPr="00752BCB">
        <w:rPr>
          <w:rFonts w:ascii="Arial" w:eastAsia="Times New Roman" w:hAnsi="Arial" w:cs="Arial"/>
          <w:bCs/>
          <w:sz w:val="20"/>
          <w:szCs w:val="20"/>
          <w:lang w:eastAsia="es-ES"/>
        </w:rPr>
        <w:t>s por profesionales de PAUTA</w:t>
      </w:r>
      <w:r>
        <w:rPr>
          <w:rFonts w:ascii="Arial" w:eastAsia="Times New Roman" w:hAnsi="Arial" w:cs="Arial"/>
          <w:sz w:val="20"/>
          <w:szCs w:val="20"/>
          <w:lang w:eastAsia="es-ES"/>
        </w:rPr>
        <w:t>,</w:t>
      </w:r>
      <w:r w:rsidRPr="00752BCB">
        <w:rPr>
          <w:rFonts w:ascii="Arial" w:eastAsia="Times New Roman" w:hAnsi="Arial" w:cs="Arial"/>
          <w:sz w:val="20"/>
          <w:szCs w:val="20"/>
          <w:lang w:eastAsia="es-ES"/>
        </w:rPr>
        <w:t xml:space="preserve"> que conocen sus necesidades y pueden brindar </w:t>
      </w:r>
      <w:r w:rsidRPr="00752BCB">
        <w:rPr>
          <w:rFonts w:ascii="Arial" w:eastAsia="Times New Roman" w:hAnsi="Arial" w:cs="Arial"/>
          <w:bCs/>
          <w:sz w:val="20"/>
          <w:szCs w:val="20"/>
          <w:lang w:eastAsia="es-ES"/>
        </w:rPr>
        <w:t>ayudas visuales, instrucciones claras, supervisión y refuerzo positivo</w:t>
      </w:r>
      <w:r w:rsidRPr="00752BCB">
        <w:rPr>
          <w:rFonts w:ascii="Arial" w:eastAsia="Times New Roman" w:hAnsi="Arial" w:cs="Arial"/>
          <w:sz w:val="20"/>
          <w:szCs w:val="20"/>
          <w:lang w:eastAsia="es-ES"/>
        </w:rPr>
        <w:t>.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Pr="00752BCB">
        <w:rPr>
          <w:rFonts w:ascii="Arial" w:eastAsia="Times New Roman" w:hAnsi="Arial" w:cs="Arial"/>
          <w:sz w:val="20"/>
          <w:szCs w:val="20"/>
          <w:lang w:eastAsia="es-ES"/>
        </w:rPr>
        <w:t xml:space="preserve">Además, la colaboración comunitaria ofrece </w:t>
      </w:r>
      <w:r w:rsidRPr="00752BCB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apoyos naturales</w:t>
      </w:r>
      <w:r w:rsidRPr="00752BCB">
        <w:rPr>
          <w:rFonts w:ascii="Arial" w:eastAsia="Times New Roman" w:hAnsi="Arial" w:cs="Arial"/>
          <w:sz w:val="20"/>
          <w:szCs w:val="20"/>
          <w:lang w:eastAsia="es-ES"/>
        </w:rPr>
        <w:t xml:space="preserve">: </w:t>
      </w:r>
      <w:r w:rsidRPr="00752BCB">
        <w:rPr>
          <w:rFonts w:ascii="Arial" w:eastAsia="Times New Roman" w:hAnsi="Arial" w:cs="Arial"/>
          <w:bCs/>
          <w:sz w:val="20"/>
          <w:szCs w:val="20"/>
          <w:lang w:eastAsia="es-ES"/>
        </w:rPr>
        <w:t>voluntarios</w:t>
      </w:r>
      <w:r>
        <w:rPr>
          <w:rFonts w:ascii="Arial" w:eastAsia="Times New Roman" w:hAnsi="Arial" w:cs="Arial"/>
          <w:bCs/>
          <w:sz w:val="20"/>
          <w:szCs w:val="20"/>
          <w:lang w:eastAsia="es-ES"/>
        </w:rPr>
        <w:t>/as</w:t>
      </w:r>
      <w:r w:rsidRPr="00752BCB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del barrio</w:t>
      </w:r>
      <w:r w:rsidRPr="00752BCB">
        <w:rPr>
          <w:rFonts w:ascii="Arial" w:eastAsia="Times New Roman" w:hAnsi="Arial" w:cs="Arial"/>
          <w:sz w:val="20"/>
          <w:szCs w:val="20"/>
          <w:lang w:eastAsia="es-ES"/>
        </w:rPr>
        <w:t xml:space="preserve"> trabajan codo con codo con los participantes, modelando las tareas y ofreciendo ayuda amistosa cuando hace falta. </w:t>
      </w:r>
      <w:r>
        <w:rPr>
          <w:rFonts w:ascii="Arial" w:eastAsia="Times New Roman" w:hAnsi="Arial" w:cs="Arial"/>
          <w:sz w:val="20"/>
          <w:szCs w:val="20"/>
          <w:lang w:eastAsia="es-ES"/>
        </w:rPr>
        <w:t>En los inicios del proyecto</w:t>
      </w:r>
      <w:r w:rsidRPr="00752BCB">
        <w:rPr>
          <w:rFonts w:ascii="Arial" w:eastAsia="Times New Roman" w:hAnsi="Arial" w:cs="Arial"/>
          <w:sz w:val="20"/>
          <w:szCs w:val="20"/>
          <w:lang w:eastAsia="es-ES"/>
        </w:rPr>
        <w:t xml:space="preserve">, </w:t>
      </w:r>
      <w:r w:rsidRPr="00752BCB">
        <w:rPr>
          <w:rFonts w:ascii="Arial" w:eastAsia="Times New Roman" w:hAnsi="Arial" w:cs="Arial"/>
          <w:bCs/>
          <w:sz w:val="20"/>
          <w:szCs w:val="20"/>
          <w:lang w:eastAsia="es-ES"/>
        </w:rPr>
        <w:t>un vecino octogenario, Lorenzo, se unió como voluntario</w:t>
      </w:r>
      <w:r w:rsidRPr="00752BCB">
        <w:rPr>
          <w:rFonts w:ascii="Arial" w:eastAsia="Times New Roman" w:hAnsi="Arial" w:cs="Arial"/>
          <w:sz w:val="20"/>
          <w:szCs w:val="20"/>
          <w:lang w:eastAsia="es-ES"/>
        </w:rPr>
        <w:t xml:space="preserve"> tras ver el huerto y </w:t>
      </w:r>
      <w:r>
        <w:rPr>
          <w:rFonts w:ascii="Arial" w:eastAsia="Times New Roman" w:hAnsi="Arial" w:cs="Arial"/>
          <w:sz w:val="20"/>
          <w:szCs w:val="20"/>
          <w:lang w:eastAsia="es-ES"/>
        </w:rPr>
        <w:t>ha</w:t>
      </w:r>
      <w:r w:rsidRPr="00752BCB">
        <w:rPr>
          <w:rFonts w:ascii="Arial" w:eastAsia="Times New Roman" w:hAnsi="Arial" w:cs="Arial"/>
          <w:sz w:val="20"/>
          <w:szCs w:val="20"/>
          <w:lang w:eastAsia="es-ES"/>
        </w:rPr>
        <w:t xml:space="preserve"> compart</w:t>
      </w:r>
      <w:r>
        <w:rPr>
          <w:rFonts w:ascii="Arial" w:eastAsia="Times New Roman" w:hAnsi="Arial" w:cs="Arial"/>
          <w:sz w:val="20"/>
          <w:szCs w:val="20"/>
          <w:lang w:eastAsia="es-ES"/>
        </w:rPr>
        <w:t>ido</w:t>
      </w:r>
      <w:r w:rsidRPr="00752BCB">
        <w:rPr>
          <w:rFonts w:ascii="Arial" w:eastAsia="Times New Roman" w:hAnsi="Arial" w:cs="Arial"/>
          <w:sz w:val="20"/>
          <w:szCs w:val="20"/>
          <w:lang w:eastAsia="es-ES"/>
        </w:rPr>
        <w:t xml:space="preserve"> sus conocimientos y esfuerzo cavando, regando o plantando junto a l</w:t>
      </w:r>
      <w:r>
        <w:rPr>
          <w:rFonts w:ascii="Arial" w:eastAsia="Times New Roman" w:hAnsi="Arial" w:cs="Arial"/>
          <w:sz w:val="20"/>
          <w:szCs w:val="20"/>
          <w:lang w:eastAsia="es-ES"/>
        </w:rPr>
        <w:t>as personas, mientras su salud se lo ha permitido.</w:t>
      </w:r>
      <w:r w:rsidRPr="00752BCB">
        <w:rPr>
          <w:rFonts w:ascii="Arial" w:eastAsia="Times New Roman" w:hAnsi="Arial" w:cs="Arial"/>
          <w:sz w:val="20"/>
          <w:szCs w:val="20"/>
          <w:lang w:eastAsia="es-ES"/>
        </w:rPr>
        <w:t xml:space="preserve"> Estas interacciones proporcionan </w:t>
      </w:r>
      <w:r w:rsidRPr="00752BCB">
        <w:rPr>
          <w:rFonts w:ascii="Arial" w:eastAsia="Times New Roman" w:hAnsi="Arial" w:cs="Arial"/>
          <w:bCs/>
          <w:sz w:val="20"/>
          <w:szCs w:val="20"/>
          <w:lang w:eastAsia="es-ES"/>
        </w:rPr>
        <w:t>andamiaje social</w:t>
      </w:r>
      <w:r w:rsidRPr="00752BCB">
        <w:rPr>
          <w:rFonts w:ascii="Arial" w:eastAsia="Times New Roman" w:hAnsi="Arial" w:cs="Arial"/>
          <w:sz w:val="20"/>
          <w:szCs w:val="20"/>
          <w:lang w:eastAsia="es-ES"/>
        </w:rPr>
        <w:t>: los voluntarios</w:t>
      </w:r>
      <w:r>
        <w:rPr>
          <w:rFonts w:ascii="Arial" w:eastAsia="Times New Roman" w:hAnsi="Arial" w:cs="Arial"/>
          <w:sz w:val="20"/>
          <w:szCs w:val="20"/>
          <w:lang w:eastAsia="es-ES"/>
        </w:rPr>
        <w:t>/as</w:t>
      </w:r>
      <w:r w:rsidRPr="00752BCB">
        <w:rPr>
          <w:rFonts w:ascii="Arial" w:eastAsia="Times New Roman" w:hAnsi="Arial" w:cs="Arial"/>
          <w:sz w:val="20"/>
          <w:szCs w:val="20"/>
          <w:lang w:eastAsia="es-ES"/>
        </w:rPr>
        <w:t xml:space="preserve"> orientan en la tarea y al mismo tiempo tratan a las personas con discapacidad como compañeros</w:t>
      </w:r>
      <w:r>
        <w:rPr>
          <w:rFonts w:ascii="Arial" w:eastAsia="Times New Roman" w:hAnsi="Arial" w:cs="Arial"/>
          <w:sz w:val="20"/>
          <w:szCs w:val="20"/>
          <w:lang w:eastAsia="es-ES"/>
        </w:rPr>
        <w:t>/as</w:t>
      </w:r>
      <w:r w:rsidRPr="00752BCB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Pr="004479D0">
        <w:rPr>
          <w:rFonts w:ascii="Arial" w:eastAsia="Times New Roman" w:hAnsi="Arial" w:cs="Arial"/>
          <w:sz w:val="20"/>
          <w:szCs w:val="20"/>
          <w:lang w:eastAsia="es-ES"/>
        </w:rPr>
        <w:t xml:space="preserve">de trabajo, lo que refuerza su autoestima. También reciben </w:t>
      </w:r>
      <w:r w:rsidRPr="004479D0">
        <w:rPr>
          <w:rFonts w:ascii="Arial" w:eastAsia="Times New Roman" w:hAnsi="Arial" w:cs="Arial"/>
          <w:bCs/>
          <w:sz w:val="20"/>
          <w:szCs w:val="20"/>
          <w:lang w:eastAsia="es-ES"/>
        </w:rPr>
        <w:t>asesoramiento técnico externo</w:t>
      </w:r>
      <w:r w:rsidRPr="004479D0">
        <w:rPr>
          <w:rFonts w:ascii="Arial" w:eastAsia="Times New Roman" w:hAnsi="Arial" w:cs="Arial"/>
          <w:sz w:val="20"/>
          <w:szCs w:val="20"/>
          <w:lang w:eastAsia="es-ES"/>
        </w:rPr>
        <w:t xml:space="preserve">: jardineros municipales de la Quinta de Torre Arias (parque histórico adyacente) visitan el huerto y aconsejan sobre técnicas de cultivo, y </w:t>
      </w:r>
      <w:r w:rsidRPr="004479D0">
        <w:rPr>
          <w:rFonts w:ascii="Arial" w:eastAsia="Times New Roman" w:hAnsi="Arial" w:cs="Arial"/>
          <w:bCs/>
          <w:sz w:val="20"/>
          <w:szCs w:val="20"/>
          <w:lang w:eastAsia="es-ES"/>
        </w:rPr>
        <w:t>una ingeniera agrónoma (Noelia)</w:t>
      </w:r>
      <w:r w:rsidRPr="004479D0">
        <w:rPr>
          <w:rFonts w:ascii="Arial" w:eastAsia="Times New Roman" w:hAnsi="Arial" w:cs="Arial"/>
          <w:sz w:val="20"/>
          <w:szCs w:val="20"/>
          <w:lang w:eastAsia="es-ES"/>
        </w:rPr>
        <w:t xml:space="preserve"> desarrolló su proyecto en el huerto. Convirtiéndose en una voluntaria habitual del proyecto, y en un excelente apoyo natural para las personas usuarias. Todo este entramado de apoyos – profesionales especializados, voluntarios/as locales y expertos técnicos – garantiza un entorno </w:t>
      </w:r>
      <w:r w:rsidRPr="004479D0">
        <w:rPr>
          <w:rFonts w:ascii="Arial" w:eastAsia="Times New Roman" w:hAnsi="Arial" w:cs="Arial"/>
          <w:bCs/>
          <w:sz w:val="20"/>
          <w:szCs w:val="20"/>
          <w:lang w:eastAsia="es-ES"/>
        </w:rPr>
        <w:t>seguro, formativo e inclusivo</w:t>
      </w:r>
      <w:r w:rsidRPr="004479D0">
        <w:rPr>
          <w:rFonts w:ascii="Arial" w:eastAsia="Times New Roman" w:hAnsi="Arial" w:cs="Arial"/>
          <w:sz w:val="20"/>
          <w:szCs w:val="20"/>
          <w:lang w:eastAsia="es-ES"/>
        </w:rPr>
        <w:t>, donde las personas con TEA pueden desempeñar sus roles con éxito.</w:t>
      </w:r>
    </w:p>
    <w:p w:rsidR="00AC6F43" w:rsidRPr="004479D0" w:rsidRDefault="00AC6F43" w:rsidP="00AC6F43">
      <w:pPr>
        <w:suppressAutoHyphens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:rsidR="00F06C05" w:rsidRPr="008962A7" w:rsidRDefault="00F06C05" w:rsidP="00F06C05">
      <w:pPr>
        <w:numPr>
          <w:ilvl w:val="0"/>
          <w:numId w:val="23"/>
        </w:numPr>
        <w:suppressAutoHyphens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AA483C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"/>
        </w:rPr>
        <w:lastRenderedPageBreak/>
        <w:t>Metodología de formación:</w:t>
      </w:r>
      <w:r w:rsidRPr="00AA483C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La capacitación de los participantes ocurre principalmente mediante </w:t>
      </w:r>
      <w:r w:rsidRPr="008962A7">
        <w:rPr>
          <w:rFonts w:ascii="Arial" w:eastAsia="Times New Roman" w:hAnsi="Arial" w:cs="Arial"/>
          <w:bCs/>
          <w:sz w:val="20"/>
          <w:szCs w:val="20"/>
          <w:lang w:eastAsia="es-ES"/>
        </w:rPr>
        <w:t>aprendizaje práctico e in situ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. Desde los comienzos en 2017, se adoptó un enfoque de </w:t>
      </w:r>
      <w:r w:rsidRPr="008962A7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“aprender haciendo”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: </w:t>
      </w:r>
      <w:r w:rsidRPr="008962A7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“Empezamos a plantar... sin saber mucho del tema... hemos ido aprendiendo sobre la marcha”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es-ES"/>
        </w:rPr>
        <w:t>en palabras de un profesional de Pauta que lideró el proyecto en los inicios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. Cada nueva tarea (ej. plantar una especie nueva o construir un sistema de riego) se convierte en un </w:t>
      </w:r>
      <w:r w:rsidRPr="008962A7">
        <w:rPr>
          <w:rFonts w:ascii="Arial" w:eastAsia="Times New Roman" w:hAnsi="Arial" w:cs="Arial"/>
          <w:bCs/>
          <w:sz w:val="20"/>
          <w:szCs w:val="20"/>
          <w:lang w:eastAsia="es-ES"/>
        </w:rPr>
        <w:t>taller espontáneo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, donde los profesionales y voluntarios explican, muestran y luego los participantes con TEA ejecutan, consolidando habilidades por repetición diaria. Durante la actividad, se refuerzan conceptos de forma concreta: al cosechar, por ejemplo, aprenden sobre estacionalidad de los cultivos; al regar, entienden las necesidades de agua de cada planta, etc. Esta metodología vivencial se complementa con el </w:t>
      </w:r>
      <w:r w:rsidRPr="008962A7">
        <w:rPr>
          <w:rFonts w:ascii="Arial" w:eastAsia="Times New Roman" w:hAnsi="Arial" w:cs="Arial"/>
          <w:bCs/>
          <w:sz w:val="20"/>
          <w:szCs w:val="20"/>
          <w:lang w:eastAsia="es-ES"/>
        </w:rPr>
        <w:t>acompañamiento emocional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: se celebran los logros (como la primera cosecha de tomates) y se usa cada reto como oportunidad de crecimiento personal. En resumen, </w:t>
      </w:r>
      <w:r w:rsidRPr="008962A7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el huerto funciona como un aula abierta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>: los</w:t>
      </w:r>
      <w:r>
        <w:rPr>
          <w:rFonts w:ascii="Arial" w:eastAsia="Times New Roman" w:hAnsi="Arial" w:cs="Arial"/>
          <w:sz w:val="20"/>
          <w:szCs w:val="20"/>
          <w:lang w:eastAsia="es-ES"/>
        </w:rPr>
        <w:t>/as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 participantes desarrollan competencias laborales y sociales en un contexto real, con apoyo continuo y con retroalimentación inmediata de la naturaleza (ven resultados tangibles de su trabajo).</w:t>
      </w:r>
      <w:bookmarkStart w:id="0" w:name="_GoBack"/>
      <w:bookmarkEnd w:id="0"/>
    </w:p>
    <w:p w:rsidR="00F06C05" w:rsidRDefault="00F06C05" w:rsidP="00F06C0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El desarrollo de la colaboración ha sido </w:t>
      </w:r>
      <w:r w:rsidRPr="008962A7">
        <w:rPr>
          <w:rFonts w:ascii="Arial" w:eastAsia="Times New Roman" w:hAnsi="Arial" w:cs="Arial"/>
          <w:bCs/>
          <w:sz w:val="20"/>
          <w:szCs w:val="20"/>
          <w:lang w:eastAsia="es-ES"/>
        </w:rPr>
        <w:t>progresivo y sostenible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>. Tras la exitosa puesta en marcha en 2017</w:t>
      </w:r>
      <w:r>
        <w:rPr>
          <w:rFonts w:ascii="Arial" w:eastAsia="Times New Roman" w:hAnsi="Arial" w:cs="Arial"/>
          <w:sz w:val="20"/>
          <w:szCs w:val="20"/>
          <w:lang w:eastAsia="es-ES"/>
        </w:rPr>
        <w:t>,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 con la instalación de un vallado, puerta y malla gallinera para proteger el </w:t>
      </w:r>
      <w:proofErr w:type="gramStart"/>
      <w:r w:rsidRPr="008962A7">
        <w:rPr>
          <w:rFonts w:ascii="Arial" w:eastAsia="Times New Roman" w:hAnsi="Arial" w:cs="Arial"/>
          <w:sz w:val="20"/>
          <w:szCs w:val="20"/>
          <w:lang w:eastAsia="es-ES"/>
        </w:rPr>
        <w:t>huerto​,</w:t>
      </w:r>
      <w:proofErr w:type="gramEnd"/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 el proyecto se consolidó. Aunque la cesión inicial era de dos años, la iniciativa ha continuado (renovándose la concesión) gracias a sus buenos resultados. Actualmente, La Raí</w:t>
      </w:r>
      <w:r w:rsidR="00AC6F43">
        <w:rPr>
          <w:rFonts w:ascii="Arial" w:eastAsia="Times New Roman" w:hAnsi="Arial" w:cs="Arial"/>
          <w:sz w:val="20"/>
          <w:szCs w:val="20"/>
          <w:lang w:eastAsia="es-ES"/>
        </w:rPr>
        <w:t>z Cuadrada sigue siendo gestionado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 por los usuarios de PAUTA a diario y se ha convertido en un referente local de </w:t>
      </w:r>
      <w:r w:rsidRPr="008962A7">
        <w:rPr>
          <w:rFonts w:ascii="Arial" w:eastAsia="Times New Roman" w:hAnsi="Arial" w:cs="Arial"/>
          <w:bCs/>
          <w:sz w:val="20"/>
          <w:szCs w:val="20"/>
          <w:lang w:eastAsia="es-ES"/>
        </w:rPr>
        <w:t>sostenibilidad urbana e inclusión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. El Ayuntamiento de Madrid lo incluye en rutas de huertos urbanos, y la comunidad lo reconoce como un ejemplo de </w:t>
      </w:r>
      <w:r w:rsidRPr="008962A7">
        <w:rPr>
          <w:rFonts w:ascii="Arial" w:eastAsia="Times New Roman" w:hAnsi="Arial" w:cs="Arial"/>
          <w:bCs/>
          <w:sz w:val="20"/>
          <w:szCs w:val="20"/>
          <w:lang w:eastAsia="es-ES"/>
        </w:rPr>
        <w:t>colaboración entre una entidad social y el barrio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. </w:t>
      </w:r>
    </w:p>
    <w:p w:rsidR="0004514A" w:rsidRDefault="0004514A" w:rsidP="00E06939">
      <w:pPr>
        <w:pStyle w:val="Ttulo1"/>
        <w:spacing w:line="276" w:lineRule="auto"/>
        <w:rPr>
          <w:sz w:val="24"/>
        </w:rPr>
      </w:pPr>
      <w:r w:rsidRPr="0004514A">
        <w:rPr>
          <w:sz w:val="24"/>
        </w:rPr>
        <w:t xml:space="preserve">Principales resultados obtenidos. </w:t>
      </w:r>
    </w:p>
    <w:p w:rsidR="0004514A" w:rsidRDefault="0004514A" w:rsidP="00E06939">
      <w:pPr>
        <w:spacing w:line="276" w:lineRule="auto"/>
        <w:rPr>
          <w:sz w:val="20"/>
          <w:szCs w:val="18"/>
        </w:rPr>
      </w:pPr>
      <w:r>
        <w:rPr>
          <w:sz w:val="20"/>
          <w:szCs w:val="18"/>
        </w:rPr>
        <w:t>[</w:t>
      </w:r>
      <w:proofErr w:type="gramStart"/>
      <w:r>
        <w:rPr>
          <w:sz w:val="20"/>
          <w:szCs w:val="18"/>
        </w:rPr>
        <w:t>incluir</w:t>
      </w:r>
      <w:proofErr w:type="gramEnd"/>
      <w:r>
        <w:rPr>
          <w:sz w:val="20"/>
          <w:szCs w:val="18"/>
        </w:rPr>
        <w:t xml:space="preserve"> e</w:t>
      </w:r>
      <w:r w:rsidRPr="0004514A">
        <w:rPr>
          <w:sz w:val="20"/>
          <w:szCs w:val="18"/>
        </w:rPr>
        <w:t>videncia documental/vídeo</w:t>
      </w:r>
      <w:r>
        <w:rPr>
          <w:sz w:val="20"/>
          <w:szCs w:val="18"/>
        </w:rPr>
        <w:t>]</w:t>
      </w:r>
    </w:p>
    <w:p w:rsidR="00600574" w:rsidRPr="00C91805" w:rsidRDefault="00600574" w:rsidP="00600574">
      <w:pPr>
        <w:spacing w:line="276" w:lineRule="auto"/>
        <w:rPr>
          <w:b/>
          <w:bCs/>
          <w:sz w:val="22"/>
          <w:szCs w:val="22"/>
        </w:rPr>
      </w:pPr>
      <w:r w:rsidRPr="00C91805">
        <w:rPr>
          <w:b/>
          <w:bCs/>
          <w:sz w:val="22"/>
          <w:szCs w:val="22"/>
        </w:rPr>
        <w:t xml:space="preserve">Nota: Para presentar las evidencias y los vídeos si se estima necesario, debes incluir </w:t>
      </w:r>
      <w:r w:rsidR="00917F99" w:rsidRPr="00C91805">
        <w:rPr>
          <w:b/>
          <w:bCs/>
          <w:sz w:val="22"/>
          <w:szCs w:val="22"/>
        </w:rPr>
        <w:t xml:space="preserve">aquí </w:t>
      </w:r>
      <w:r w:rsidRPr="00C91805">
        <w:rPr>
          <w:b/>
          <w:bCs/>
          <w:sz w:val="22"/>
          <w:szCs w:val="22"/>
        </w:rPr>
        <w:t xml:space="preserve">los </w:t>
      </w:r>
      <w:r w:rsidRPr="00C91805">
        <w:rPr>
          <w:b/>
          <w:bCs/>
          <w:sz w:val="22"/>
          <w:szCs w:val="22"/>
          <w:u w:val="single"/>
        </w:rPr>
        <w:t>enlaces de acceso</w:t>
      </w:r>
      <w:r w:rsidR="00C91805" w:rsidRPr="00C91805">
        <w:rPr>
          <w:b/>
          <w:bCs/>
          <w:sz w:val="22"/>
          <w:szCs w:val="22"/>
        </w:rPr>
        <w:t>.</w:t>
      </w:r>
      <w:r w:rsidRPr="00C91805">
        <w:rPr>
          <w:b/>
          <w:bCs/>
          <w:sz w:val="22"/>
          <w:szCs w:val="22"/>
        </w:rPr>
        <w:t xml:space="preserve"> </w:t>
      </w:r>
    </w:p>
    <w:p w:rsidR="00600574" w:rsidRPr="00C91805" w:rsidRDefault="00600574" w:rsidP="00600574">
      <w:pPr>
        <w:spacing w:line="276" w:lineRule="auto"/>
        <w:rPr>
          <w:b/>
          <w:bCs/>
          <w:sz w:val="22"/>
          <w:szCs w:val="22"/>
        </w:rPr>
      </w:pPr>
      <w:r w:rsidRPr="00C91805">
        <w:rPr>
          <w:b/>
          <w:bCs/>
          <w:sz w:val="22"/>
          <w:szCs w:val="22"/>
        </w:rPr>
        <w:t xml:space="preserve">En ningún caso debes subir documentos en </w:t>
      </w:r>
      <w:proofErr w:type="spellStart"/>
      <w:r w:rsidRPr="00C91805">
        <w:rPr>
          <w:b/>
          <w:bCs/>
          <w:sz w:val="22"/>
          <w:szCs w:val="22"/>
        </w:rPr>
        <w:t>word</w:t>
      </w:r>
      <w:proofErr w:type="spellEnd"/>
      <w:r w:rsidRPr="00C91805">
        <w:rPr>
          <w:b/>
          <w:bCs/>
          <w:sz w:val="22"/>
          <w:szCs w:val="22"/>
        </w:rPr>
        <w:t xml:space="preserve"> o </w:t>
      </w:r>
      <w:proofErr w:type="spellStart"/>
      <w:r w:rsidRPr="00C91805">
        <w:rPr>
          <w:b/>
          <w:bCs/>
          <w:sz w:val="22"/>
          <w:szCs w:val="22"/>
        </w:rPr>
        <w:t>pdf</w:t>
      </w:r>
      <w:proofErr w:type="spellEnd"/>
      <w:r w:rsidRPr="00C91805">
        <w:rPr>
          <w:b/>
          <w:bCs/>
          <w:sz w:val="22"/>
          <w:szCs w:val="22"/>
        </w:rPr>
        <w:t xml:space="preserve"> sobre las evidencias, sino </w:t>
      </w:r>
      <w:r w:rsidR="00C91805" w:rsidRPr="00C91805">
        <w:rPr>
          <w:b/>
          <w:bCs/>
          <w:sz w:val="22"/>
          <w:szCs w:val="22"/>
        </w:rPr>
        <w:t xml:space="preserve">colocar en este apartado los </w:t>
      </w:r>
      <w:r w:rsidRPr="00C91805">
        <w:rPr>
          <w:b/>
          <w:bCs/>
          <w:sz w:val="22"/>
          <w:szCs w:val="22"/>
        </w:rPr>
        <w:t xml:space="preserve">enlaces donde poder acceder a las mismas. </w:t>
      </w:r>
    </w:p>
    <w:p w:rsidR="0069609F" w:rsidRPr="008962A7" w:rsidRDefault="0069609F" w:rsidP="0069609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La colaboración ha tenido un </w:t>
      </w:r>
      <w:r w:rsidRPr="008962A7">
        <w:rPr>
          <w:rFonts w:ascii="Arial" w:eastAsia="Times New Roman" w:hAnsi="Arial" w:cs="Arial"/>
          <w:bCs/>
          <w:sz w:val="20"/>
          <w:szCs w:val="20"/>
          <w:lang w:eastAsia="es-ES"/>
        </w:rPr>
        <w:t>impacto muy positivo en la calidad de vida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 de las personas con discapacidad 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que 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participan. Desde la perspectiva de </w:t>
      </w:r>
      <w:proofErr w:type="spellStart"/>
      <w:r w:rsidRPr="008962A7">
        <w:rPr>
          <w:rFonts w:ascii="Arial" w:eastAsia="Times New Roman" w:hAnsi="Arial" w:cs="Arial"/>
          <w:sz w:val="20"/>
          <w:szCs w:val="20"/>
          <w:lang w:eastAsia="es-ES"/>
        </w:rPr>
        <w:t>Schalock</w:t>
      </w:r>
      <w:proofErr w:type="spellEnd"/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 y Verdugo (modelo teórico que define múltiples dimensiones de calidad de </w:t>
      </w:r>
      <w:proofErr w:type="gramStart"/>
      <w:r w:rsidRPr="008962A7">
        <w:rPr>
          <w:rFonts w:ascii="Arial" w:eastAsia="Times New Roman" w:hAnsi="Arial" w:cs="Arial"/>
          <w:sz w:val="20"/>
          <w:szCs w:val="20"/>
          <w:lang w:eastAsia="es-ES"/>
        </w:rPr>
        <w:t>vida​,</w:t>
      </w:r>
      <w:proofErr w:type="gramEnd"/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 se pueden destacar mejoras en </w:t>
      </w:r>
      <w:r w:rsidRPr="008962A7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inclusión social, autodeterminación, desarrollo personal, relaciones interpersonales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 y </w:t>
      </w:r>
      <w:r w:rsidRPr="008962A7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bienestar emocional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 – cinco de las dimensiones clave señaladas por estos autores. A continuación, se analiza cada dimensión y cómo el proyecto la potencia:</w:t>
      </w:r>
    </w:p>
    <w:p w:rsidR="0069609F" w:rsidRPr="008962A7" w:rsidRDefault="0069609F" w:rsidP="0069609F">
      <w:pPr>
        <w:numPr>
          <w:ilvl w:val="0"/>
          <w:numId w:val="22"/>
        </w:numPr>
        <w:suppressAutoHyphens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AD783E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"/>
        </w:rPr>
        <w:t>Inclusión social</w:t>
      </w:r>
      <w:r w:rsidRPr="00AD783E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: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 El huerto comunitario brinda a las personas con TEA la oportunidad de </w:t>
      </w:r>
      <w:r w:rsidRPr="008962A7">
        <w:rPr>
          <w:rFonts w:ascii="Arial" w:eastAsia="Times New Roman" w:hAnsi="Arial" w:cs="Arial"/>
          <w:bCs/>
          <w:sz w:val="20"/>
          <w:szCs w:val="20"/>
          <w:lang w:eastAsia="es-ES"/>
        </w:rPr>
        <w:t>participar activamente en la vida de su comunidad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, en un entorno </w:t>
      </w:r>
      <w:r>
        <w:rPr>
          <w:rFonts w:ascii="Arial" w:eastAsia="Times New Roman" w:hAnsi="Arial" w:cs="Arial"/>
          <w:sz w:val="20"/>
          <w:szCs w:val="20"/>
          <w:lang w:eastAsia="es-ES"/>
        </w:rPr>
        <w:t>común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 y visible. En lugar de realizar actividades en entornos segregados, los participantes </w:t>
      </w:r>
      <w:r w:rsidRPr="008962A7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“se forman parte de la comunidad, utilizando los recursos comunitarios”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 ​ </w:t>
      </w:r>
      <w:r>
        <w:rPr>
          <w:rFonts w:ascii="Arial" w:eastAsia="Times New Roman" w:hAnsi="Arial" w:cs="Arial"/>
          <w:sz w:val="20"/>
          <w:szCs w:val="20"/>
          <w:lang w:eastAsia="es-ES"/>
        </w:rPr>
        <w:t>Trabajar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 en el huerto del barrio significa que interactúan regularmente con vecinos</w:t>
      </w:r>
      <w:r>
        <w:rPr>
          <w:rFonts w:ascii="Arial" w:eastAsia="Times New Roman" w:hAnsi="Arial" w:cs="Arial"/>
          <w:sz w:val="20"/>
          <w:szCs w:val="20"/>
          <w:lang w:eastAsia="es-ES"/>
        </w:rPr>
        <w:t>/as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>, voluntarios</w:t>
      </w:r>
      <w:r>
        <w:rPr>
          <w:rFonts w:ascii="Arial" w:eastAsia="Times New Roman" w:hAnsi="Arial" w:cs="Arial"/>
          <w:sz w:val="20"/>
          <w:szCs w:val="20"/>
          <w:lang w:eastAsia="es-ES"/>
        </w:rPr>
        <w:t>/as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 y otros hortelanos urbanos. Esto ha fomentado una auténtica </w:t>
      </w:r>
      <w:r w:rsidRPr="008962A7">
        <w:rPr>
          <w:rFonts w:ascii="Arial" w:eastAsia="Times New Roman" w:hAnsi="Arial" w:cs="Arial"/>
          <w:bCs/>
          <w:sz w:val="20"/>
          <w:szCs w:val="20"/>
          <w:lang w:eastAsia="es-ES"/>
        </w:rPr>
        <w:t>red de apoyo natural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: </w:t>
      </w:r>
      <w:r w:rsidRPr="008962A7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“Todo el mundo nos ayuda”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es-ES"/>
        </w:rPr>
        <w:t>-apunta un voluntario-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>refiriéndose a las constantes aportaciones de vecinos</w:t>
      </w:r>
      <w:r>
        <w:rPr>
          <w:rFonts w:ascii="Arial" w:eastAsia="Times New Roman" w:hAnsi="Arial" w:cs="Arial"/>
          <w:sz w:val="20"/>
          <w:szCs w:val="20"/>
          <w:lang w:eastAsia="es-ES"/>
        </w:rPr>
        <w:t>/as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 con plantas y </w:t>
      </w:r>
      <w:proofErr w:type="gramStart"/>
      <w:r w:rsidRPr="008962A7">
        <w:rPr>
          <w:rFonts w:ascii="Arial" w:eastAsia="Times New Roman" w:hAnsi="Arial" w:cs="Arial"/>
          <w:sz w:val="20"/>
          <w:szCs w:val="20"/>
          <w:lang w:eastAsia="es-ES"/>
        </w:rPr>
        <w:t>asistencia​.</w:t>
      </w:r>
      <w:proofErr w:type="gramEnd"/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 Cabe destacar que el huerto está abierto al público y a la participación de cualquiera, de modo que las personas con discapacidad </w:t>
      </w:r>
      <w:r w:rsidRPr="008962A7">
        <w:rPr>
          <w:rFonts w:ascii="Arial" w:eastAsia="Times New Roman" w:hAnsi="Arial" w:cs="Arial"/>
          <w:bCs/>
          <w:sz w:val="20"/>
          <w:szCs w:val="20"/>
          <w:lang w:eastAsia="es-ES"/>
        </w:rPr>
        <w:t>comparten espacio y proyecto con personas sin discapacidad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 en igualdad de condiciones. Esta convivencia cotidiana – regar juntos, comentar el crecimiento de las plantas, celebrar la cosecha – fortalece su sentimiento de pertenencia social. </w:t>
      </w:r>
    </w:p>
    <w:p w:rsidR="0069609F" w:rsidRDefault="0069609F" w:rsidP="0069609F">
      <w:pPr>
        <w:numPr>
          <w:ilvl w:val="0"/>
          <w:numId w:val="22"/>
        </w:numPr>
        <w:suppressAutoHyphens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AD783E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"/>
        </w:rPr>
        <w:t>Autodeterminación: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 La autodeterminación se refiere a la capacidad de tomar decisiones y controlar la propia vida. En el huerto, este aspecto se ve estimulado de varias formas. Primero, l</w:t>
      </w:r>
      <w:r>
        <w:rPr>
          <w:rFonts w:ascii="Arial" w:eastAsia="Times New Roman" w:hAnsi="Arial" w:cs="Arial"/>
          <w:sz w:val="20"/>
          <w:szCs w:val="20"/>
          <w:lang w:eastAsia="es-ES"/>
        </w:rPr>
        <w:t>a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>s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 personas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 participantes </w:t>
      </w:r>
      <w:r w:rsidRPr="008962A7">
        <w:rPr>
          <w:rFonts w:ascii="Arial" w:eastAsia="Times New Roman" w:hAnsi="Arial" w:cs="Arial"/>
          <w:bCs/>
          <w:sz w:val="20"/>
          <w:szCs w:val="20"/>
          <w:lang w:eastAsia="es-ES"/>
        </w:rPr>
        <w:t>eligen participar en el proyecto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 acorde a sus intereses (muchos muestran afinidad por actividades al aire libre o con plantas). </w:t>
      </w:r>
      <w:r w:rsidRPr="008962A7">
        <w:rPr>
          <w:rFonts w:ascii="Arial" w:eastAsia="Times New Roman" w:hAnsi="Arial" w:cs="Arial"/>
          <w:i/>
          <w:iCs/>
          <w:sz w:val="20"/>
          <w:szCs w:val="20"/>
          <w:lang w:eastAsia="es-ES"/>
        </w:rPr>
        <w:t xml:space="preserve">PAUTA aplica Planificación Centrada en la Persona, diseñando un plan individual para cada usuario y promoviendo la elección y la toma de decisiones de cada persona con </w:t>
      </w:r>
      <w:proofErr w:type="gramStart"/>
      <w:r w:rsidRPr="008962A7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TEA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>​.</w:t>
      </w:r>
      <w:proofErr w:type="gramEnd"/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 Así, en el huerto se anima a que cada uno</w:t>
      </w:r>
      <w:r>
        <w:rPr>
          <w:rFonts w:ascii="Arial" w:eastAsia="Times New Roman" w:hAnsi="Arial" w:cs="Arial"/>
          <w:sz w:val="20"/>
          <w:szCs w:val="20"/>
          <w:lang w:eastAsia="es-ES"/>
        </w:rPr>
        <w:t>/a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Pr="008962A7">
        <w:rPr>
          <w:rFonts w:ascii="Arial" w:eastAsia="Times New Roman" w:hAnsi="Arial" w:cs="Arial"/>
          <w:bCs/>
          <w:sz w:val="20"/>
          <w:szCs w:val="20"/>
          <w:lang w:eastAsia="es-ES"/>
        </w:rPr>
        <w:t>tome pequeñas decisiones cotidianas</w:t>
      </w:r>
      <w:r>
        <w:rPr>
          <w:rFonts w:ascii="Arial" w:eastAsia="Times New Roman" w:hAnsi="Arial" w:cs="Arial"/>
          <w:sz w:val="20"/>
          <w:szCs w:val="20"/>
          <w:lang w:eastAsia="es-ES"/>
        </w:rPr>
        <w:t>.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  Segundo, con el tiempo han asumido </w:t>
      </w:r>
      <w:r w:rsidRPr="008962A7">
        <w:rPr>
          <w:rFonts w:ascii="Arial" w:eastAsia="Times New Roman" w:hAnsi="Arial" w:cs="Arial"/>
          <w:bCs/>
          <w:sz w:val="20"/>
          <w:szCs w:val="20"/>
          <w:lang w:eastAsia="es-ES"/>
        </w:rPr>
        <w:t>roles de responsabilidad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: por ejemplo, </w:t>
      </w:r>
      <w:r w:rsidRPr="008962A7">
        <w:rPr>
          <w:rFonts w:ascii="Arial" w:eastAsia="Times New Roman" w:hAnsi="Arial" w:cs="Arial"/>
          <w:sz w:val="20"/>
          <w:szCs w:val="20"/>
          <w:lang w:eastAsia="es-ES"/>
        </w:rPr>
        <w:lastRenderedPageBreak/>
        <w:t xml:space="preserve">puede asignarse a alguien la tarea fija de controlar el riego de una parcela o alimentar la </w:t>
      </w:r>
      <w:proofErr w:type="spellStart"/>
      <w:r w:rsidRPr="008962A7">
        <w:rPr>
          <w:rFonts w:ascii="Arial" w:eastAsia="Times New Roman" w:hAnsi="Arial" w:cs="Arial"/>
          <w:sz w:val="20"/>
          <w:szCs w:val="20"/>
          <w:lang w:eastAsia="es-ES"/>
        </w:rPr>
        <w:t>compostera</w:t>
      </w:r>
      <w:proofErr w:type="spellEnd"/>
      <w:r w:rsidRPr="008962A7">
        <w:rPr>
          <w:rFonts w:ascii="Arial" w:eastAsia="Times New Roman" w:hAnsi="Arial" w:cs="Arial"/>
          <w:sz w:val="20"/>
          <w:szCs w:val="20"/>
          <w:lang w:eastAsia="es-ES"/>
        </w:rPr>
        <w:t xml:space="preserve">, convirtiéndose en </w:t>
      </w:r>
      <w:r w:rsidRPr="0066038A">
        <w:rPr>
          <w:rFonts w:ascii="Arial" w:eastAsia="Times New Roman" w:hAnsi="Arial" w:cs="Arial"/>
          <w:sz w:val="20"/>
          <w:szCs w:val="20"/>
          <w:lang w:eastAsia="es-ES"/>
        </w:rPr>
        <w:t>“especialista” de esa tarea.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Pr="0066038A">
        <w:rPr>
          <w:rFonts w:ascii="Arial" w:eastAsia="Times New Roman" w:hAnsi="Arial" w:cs="Arial"/>
          <w:sz w:val="20"/>
          <w:szCs w:val="20"/>
          <w:lang w:eastAsia="es-ES"/>
        </w:rPr>
        <w:t xml:space="preserve">Tercero, el entorno del huerto es muy propicio para </w:t>
      </w:r>
      <w:r w:rsidRPr="0066038A">
        <w:rPr>
          <w:rFonts w:ascii="Arial" w:eastAsia="Times New Roman" w:hAnsi="Arial" w:cs="Arial"/>
          <w:bCs/>
          <w:sz w:val="20"/>
          <w:szCs w:val="20"/>
          <w:lang w:eastAsia="es-ES"/>
        </w:rPr>
        <w:t>desarrollar autodeterminación porque es flexible y tolerante</w:t>
      </w:r>
      <w:r w:rsidRPr="0066038A">
        <w:rPr>
          <w:rFonts w:ascii="Arial" w:eastAsia="Times New Roman" w:hAnsi="Arial" w:cs="Arial"/>
          <w:sz w:val="20"/>
          <w:szCs w:val="20"/>
          <w:lang w:eastAsia="es-ES"/>
        </w:rPr>
        <w:t xml:space="preserve">: no es un lugar </w:t>
      </w:r>
      <w:proofErr w:type="spellStart"/>
      <w:r w:rsidRPr="0066038A">
        <w:rPr>
          <w:rFonts w:ascii="Arial" w:eastAsia="Times New Roman" w:hAnsi="Arial" w:cs="Arial"/>
          <w:sz w:val="20"/>
          <w:szCs w:val="20"/>
          <w:lang w:eastAsia="es-ES"/>
        </w:rPr>
        <w:t>hiper</w:t>
      </w:r>
      <w:proofErr w:type="spellEnd"/>
      <w:r w:rsidRPr="0066038A">
        <w:rPr>
          <w:rFonts w:ascii="Arial" w:eastAsia="Times New Roman" w:hAnsi="Arial" w:cs="Arial"/>
          <w:sz w:val="20"/>
          <w:szCs w:val="20"/>
          <w:lang w:eastAsia="es-ES"/>
        </w:rPr>
        <w:t xml:space="preserve">-exigente como un trabajo competitivo, sino que permite que cada persona marque su ritmo. Si alguien un día prefiere observar en vez de cavar, se respeta; si otro muestra interés por probar una nueva tarea, se le ofrece esa oportunidad. </w:t>
      </w:r>
    </w:p>
    <w:p w:rsidR="0069609F" w:rsidRPr="0066038A" w:rsidRDefault="0069609F" w:rsidP="0069609F">
      <w:pPr>
        <w:numPr>
          <w:ilvl w:val="0"/>
          <w:numId w:val="22"/>
        </w:numPr>
        <w:suppressAutoHyphens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AA483C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"/>
        </w:rPr>
        <w:t>Desarrollo personal:</w:t>
      </w:r>
      <w:r w:rsidRPr="00AA483C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Pr="0066038A">
        <w:rPr>
          <w:rFonts w:ascii="Arial" w:eastAsia="Times New Roman" w:hAnsi="Arial" w:cs="Arial"/>
          <w:sz w:val="20"/>
          <w:szCs w:val="20"/>
          <w:lang w:eastAsia="es-ES"/>
        </w:rPr>
        <w:t>La experiencia en el huerto ha propiciado un notable crecimiento personal en l</w:t>
      </w:r>
      <w:r>
        <w:rPr>
          <w:rFonts w:ascii="Arial" w:eastAsia="Times New Roman" w:hAnsi="Arial" w:cs="Arial"/>
          <w:sz w:val="20"/>
          <w:szCs w:val="20"/>
          <w:lang w:eastAsia="es-ES"/>
        </w:rPr>
        <w:t>a</w:t>
      </w:r>
      <w:r w:rsidRPr="0066038A">
        <w:rPr>
          <w:rFonts w:ascii="Arial" w:eastAsia="Times New Roman" w:hAnsi="Arial" w:cs="Arial"/>
          <w:sz w:val="20"/>
          <w:szCs w:val="20"/>
          <w:lang w:eastAsia="es-ES"/>
        </w:rPr>
        <w:t xml:space="preserve">s 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personas </w:t>
      </w:r>
      <w:r w:rsidRPr="0066038A">
        <w:rPr>
          <w:rFonts w:ascii="Arial" w:eastAsia="Times New Roman" w:hAnsi="Arial" w:cs="Arial"/>
          <w:sz w:val="20"/>
          <w:szCs w:val="20"/>
          <w:lang w:eastAsia="es-ES"/>
        </w:rPr>
        <w:t xml:space="preserve">participantes, dotándoles de </w:t>
      </w:r>
      <w:r w:rsidRPr="0066038A">
        <w:rPr>
          <w:rFonts w:ascii="Arial" w:eastAsia="Times New Roman" w:hAnsi="Arial" w:cs="Arial"/>
          <w:bCs/>
          <w:sz w:val="20"/>
          <w:szCs w:val="20"/>
          <w:lang w:eastAsia="es-ES"/>
        </w:rPr>
        <w:t>nuevas habilidades, conocimientos y competencias</w:t>
      </w:r>
      <w:r w:rsidRPr="0066038A">
        <w:rPr>
          <w:rFonts w:ascii="Arial" w:eastAsia="Times New Roman" w:hAnsi="Arial" w:cs="Arial"/>
          <w:sz w:val="20"/>
          <w:szCs w:val="20"/>
          <w:lang w:eastAsia="es-ES"/>
        </w:rPr>
        <w:t xml:space="preserve">. Han aprendido todo lo relativo a la horticultura urbana: desde técnicas agrícolas (preparar semilleros, distinguir plantas, abonar, controlar plagas de forma ecológica) hasta hábitos de trabajo (puntualidad, seguir pasos de un proceso, finalizar tareas). Este aprendizaje práctico aumenta sus </w:t>
      </w:r>
      <w:r w:rsidRPr="0066038A">
        <w:rPr>
          <w:rFonts w:ascii="Arial" w:eastAsia="Times New Roman" w:hAnsi="Arial" w:cs="Arial"/>
          <w:bCs/>
          <w:sz w:val="20"/>
          <w:szCs w:val="20"/>
          <w:lang w:eastAsia="es-ES"/>
        </w:rPr>
        <w:t>capacidades cognitivas y motoras</w:t>
      </w:r>
      <w:r w:rsidRPr="0066038A">
        <w:rPr>
          <w:rFonts w:ascii="Arial" w:eastAsia="Times New Roman" w:hAnsi="Arial" w:cs="Arial"/>
          <w:sz w:val="20"/>
          <w:szCs w:val="20"/>
          <w:lang w:eastAsia="es-ES"/>
        </w:rPr>
        <w:t xml:space="preserve">: por ejemplo, mejorar la motricidad fina al plantar una semilla, o la orientación espacial al distribuir plantas en un bancal. Además, el proyecto incluye </w:t>
      </w:r>
      <w:r w:rsidRPr="0066038A">
        <w:rPr>
          <w:rFonts w:ascii="Arial" w:eastAsia="Times New Roman" w:hAnsi="Arial" w:cs="Arial"/>
          <w:bCs/>
          <w:sz w:val="20"/>
          <w:szCs w:val="20"/>
          <w:lang w:eastAsia="es-ES"/>
        </w:rPr>
        <w:t>actividades formativas complementarias</w:t>
      </w:r>
      <w:r w:rsidRPr="0066038A">
        <w:rPr>
          <w:rFonts w:ascii="Arial" w:eastAsia="Times New Roman" w:hAnsi="Arial" w:cs="Arial"/>
          <w:sz w:val="20"/>
          <w:szCs w:val="20"/>
          <w:lang w:eastAsia="es-ES"/>
        </w:rPr>
        <w:t xml:space="preserve">: es común que se organicen talleres sobre medio ambiente, reciclaje o alimentación saludable vinculados al huerto, 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abiertos a la ciudadanía, </w:t>
      </w:r>
      <w:r w:rsidRPr="0066038A">
        <w:rPr>
          <w:rFonts w:ascii="Arial" w:eastAsia="Times New Roman" w:hAnsi="Arial" w:cs="Arial"/>
          <w:sz w:val="20"/>
          <w:szCs w:val="20"/>
          <w:lang w:eastAsia="es-ES"/>
        </w:rPr>
        <w:t>donde l</w:t>
      </w:r>
      <w:r>
        <w:rPr>
          <w:rFonts w:ascii="Arial" w:eastAsia="Times New Roman" w:hAnsi="Arial" w:cs="Arial"/>
          <w:sz w:val="20"/>
          <w:szCs w:val="20"/>
          <w:lang w:eastAsia="es-ES"/>
        </w:rPr>
        <w:t>a</w:t>
      </w:r>
      <w:r w:rsidRPr="0066038A">
        <w:rPr>
          <w:rFonts w:ascii="Arial" w:eastAsia="Times New Roman" w:hAnsi="Arial" w:cs="Arial"/>
          <w:sz w:val="20"/>
          <w:szCs w:val="20"/>
          <w:lang w:eastAsia="es-ES"/>
        </w:rPr>
        <w:t>s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 personas</w:t>
      </w:r>
      <w:r w:rsidRPr="0066038A">
        <w:rPr>
          <w:rFonts w:ascii="Arial" w:eastAsia="Times New Roman" w:hAnsi="Arial" w:cs="Arial"/>
          <w:sz w:val="20"/>
          <w:szCs w:val="20"/>
          <w:lang w:eastAsia="es-ES"/>
        </w:rPr>
        <w:t xml:space="preserve"> participantes amplían su formación teórica. </w:t>
      </w:r>
    </w:p>
    <w:p w:rsidR="0069609F" w:rsidRDefault="0069609F" w:rsidP="0069609F">
      <w:pPr>
        <w:numPr>
          <w:ilvl w:val="0"/>
          <w:numId w:val="22"/>
        </w:numPr>
        <w:suppressAutoHyphens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CB76BD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"/>
        </w:rPr>
        <w:t>Relaciones interpersonales:</w:t>
      </w:r>
      <w:r w:rsidRPr="00CB76BD">
        <w:rPr>
          <w:rFonts w:ascii="Arial" w:eastAsia="Times New Roman" w:hAnsi="Arial" w:cs="Arial"/>
          <w:sz w:val="20"/>
          <w:szCs w:val="20"/>
          <w:lang w:eastAsia="es-ES"/>
        </w:rPr>
        <w:t xml:space="preserve"> El proyecto ha tenido un impacto profundo en las </w:t>
      </w:r>
      <w:r w:rsidRPr="00CB76BD">
        <w:rPr>
          <w:rFonts w:ascii="Arial" w:eastAsia="Times New Roman" w:hAnsi="Arial" w:cs="Arial"/>
          <w:bCs/>
          <w:sz w:val="20"/>
          <w:szCs w:val="20"/>
          <w:lang w:eastAsia="es-ES"/>
        </w:rPr>
        <w:t>habilidades sociales y las relaciones</w:t>
      </w:r>
      <w:r w:rsidRPr="00CB76BD">
        <w:rPr>
          <w:rFonts w:ascii="Arial" w:eastAsia="Times New Roman" w:hAnsi="Arial" w:cs="Arial"/>
          <w:sz w:val="20"/>
          <w:szCs w:val="20"/>
          <w:lang w:eastAsia="es-ES"/>
        </w:rPr>
        <w:t xml:space="preserve"> de las personas participantes. Trabajar en “La Raíz Cuadrada” implica que </w:t>
      </w:r>
      <w:r w:rsidRPr="00CB76BD">
        <w:rPr>
          <w:rFonts w:ascii="Arial" w:eastAsia="Times New Roman" w:hAnsi="Arial" w:cs="Arial"/>
          <w:bCs/>
          <w:sz w:val="20"/>
          <w:szCs w:val="20"/>
          <w:lang w:eastAsia="es-ES"/>
        </w:rPr>
        <w:t>no es un trabajo aislado; por el contrario, se interactúa constantemente con otras personas</w:t>
      </w:r>
      <w:r w:rsidRPr="00CB76BD">
        <w:rPr>
          <w:rFonts w:ascii="Arial" w:eastAsia="Times New Roman" w:hAnsi="Arial" w:cs="Arial"/>
          <w:sz w:val="20"/>
          <w:szCs w:val="20"/>
          <w:lang w:eastAsia="es-ES"/>
        </w:rPr>
        <w:t xml:space="preserve"> en un contexto agradable. Esto les ha permitido </w:t>
      </w:r>
      <w:r w:rsidRPr="00CB76BD">
        <w:rPr>
          <w:rFonts w:ascii="Arial" w:eastAsia="Times New Roman" w:hAnsi="Arial" w:cs="Arial"/>
          <w:bCs/>
          <w:sz w:val="20"/>
          <w:szCs w:val="20"/>
          <w:lang w:eastAsia="es-ES"/>
        </w:rPr>
        <w:t>ampliar su red social</w:t>
      </w:r>
      <w:r w:rsidRPr="00CB76BD">
        <w:rPr>
          <w:rFonts w:ascii="Arial" w:eastAsia="Times New Roman" w:hAnsi="Arial" w:cs="Arial"/>
          <w:sz w:val="20"/>
          <w:szCs w:val="20"/>
          <w:lang w:eastAsia="es-ES"/>
        </w:rPr>
        <w:t xml:space="preserve"> más allá de su familia y profesionales. Esto ha supuesto un ejercicio práctico de competencias sociales que a menudo son difíciles de generalizar en contextos terapéuticos tradicionales. Al estar en un ambiente relajado, al aire libre, la interacción fluye de forma más natural. </w:t>
      </w:r>
    </w:p>
    <w:p w:rsidR="0069609F" w:rsidRDefault="0069609F" w:rsidP="0069609F">
      <w:pPr>
        <w:numPr>
          <w:ilvl w:val="0"/>
          <w:numId w:val="22"/>
        </w:numPr>
        <w:suppressAutoHyphens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CB76BD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"/>
        </w:rPr>
        <w:t>Bienestar emocional:</w:t>
      </w:r>
      <w:r w:rsidRPr="00CB76BD">
        <w:rPr>
          <w:rFonts w:ascii="Arial" w:eastAsia="Times New Roman" w:hAnsi="Arial" w:cs="Arial"/>
          <w:sz w:val="20"/>
          <w:szCs w:val="20"/>
          <w:lang w:eastAsia="es-ES"/>
        </w:rPr>
        <w:t xml:space="preserve"> El impacto quizás más visible e inmediato está en el </w:t>
      </w:r>
      <w:r w:rsidRPr="00CB76BD">
        <w:rPr>
          <w:rFonts w:ascii="Arial" w:eastAsia="Times New Roman" w:hAnsi="Arial" w:cs="Arial"/>
          <w:bCs/>
          <w:sz w:val="20"/>
          <w:szCs w:val="20"/>
          <w:lang w:eastAsia="es-ES"/>
        </w:rPr>
        <w:t>estado anímico y emocional</w:t>
      </w:r>
      <w:r w:rsidRPr="00CB76BD">
        <w:rPr>
          <w:rFonts w:ascii="Arial" w:eastAsia="Times New Roman" w:hAnsi="Arial" w:cs="Arial"/>
          <w:sz w:val="20"/>
          <w:szCs w:val="20"/>
          <w:lang w:eastAsia="es-ES"/>
        </w:rPr>
        <w:t xml:space="preserve"> de las personas participantes. La actividad hortícola y el contacto con la naturaleza son reconocidos por sus beneficios terapéuticos. Diversos factores contribuyen a ello: el ejercicio físico moderado al aire libre libera tensiones; la rutina de cuidar plantas aporta </w:t>
      </w:r>
      <w:r w:rsidRPr="00CB76BD">
        <w:rPr>
          <w:rFonts w:ascii="Arial" w:eastAsia="Times New Roman" w:hAnsi="Arial" w:cs="Arial"/>
          <w:bCs/>
          <w:sz w:val="20"/>
          <w:szCs w:val="20"/>
          <w:lang w:eastAsia="es-ES"/>
        </w:rPr>
        <w:t>estructura y propósito</w:t>
      </w:r>
      <w:r w:rsidRPr="00CB76BD">
        <w:rPr>
          <w:rFonts w:ascii="Arial" w:eastAsia="Times New Roman" w:hAnsi="Arial" w:cs="Arial"/>
          <w:sz w:val="20"/>
          <w:szCs w:val="20"/>
          <w:lang w:eastAsia="es-ES"/>
        </w:rPr>
        <w:t xml:space="preserve"> a su día, reduciendo ansiedad; y lograr pequeñas metas (una planta que florece, un bancal limpio de hierbas) genera </w:t>
      </w:r>
      <w:r w:rsidRPr="00CB76BD">
        <w:rPr>
          <w:rFonts w:ascii="Arial" w:eastAsia="Times New Roman" w:hAnsi="Arial" w:cs="Arial"/>
          <w:bCs/>
          <w:sz w:val="20"/>
          <w:szCs w:val="20"/>
          <w:lang w:eastAsia="es-ES"/>
        </w:rPr>
        <w:t>satisfacción personal</w:t>
      </w:r>
      <w:r w:rsidRPr="00CB76BD">
        <w:rPr>
          <w:rFonts w:ascii="Arial" w:eastAsia="Times New Roman" w:hAnsi="Arial" w:cs="Arial"/>
          <w:sz w:val="20"/>
          <w:szCs w:val="20"/>
          <w:lang w:eastAsia="es-ES"/>
        </w:rPr>
        <w:t>. La reducción de comportamientos desafiantes ha sido un efecto colateral observado</w:t>
      </w:r>
      <w:r w:rsidR="00EA051C">
        <w:rPr>
          <w:rFonts w:ascii="Arial" w:eastAsia="Times New Roman" w:hAnsi="Arial" w:cs="Arial"/>
          <w:sz w:val="20"/>
          <w:szCs w:val="20"/>
          <w:lang w:eastAsia="es-ES"/>
        </w:rPr>
        <w:t>.</w:t>
      </w:r>
    </w:p>
    <w:p w:rsidR="0004514A" w:rsidRDefault="00392720" w:rsidP="00E06939">
      <w:pPr>
        <w:spacing w:line="276" w:lineRule="auto"/>
      </w:pPr>
      <w:hyperlink r:id="rId12" w:history="1">
        <w:r w:rsidR="0069609F" w:rsidRPr="00375A71">
          <w:rPr>
            <w:rStyle w:val="Hipervnculo"/>
          </w:rPr>
          <w:t>https://youtu.be/ZkjnJVoAJ5I?feature=shared</w:t>
        </w:r>
      </w:hyperlink>
    </w:p>
    <w:p w:rsidR="0069609F" w:rsidRDefault="0069609F" w:rsidP="00E06939">
      <w:pPr>
        <w:spacing w:line="276" w:lineRule="auto"/>
      </w:pPr>
    </w:p>
    <w:p w:rsidR="00EA051C" w:rsidRDefault="00392720" w:rsidP="00E06939">
      <w:pPr>
        <w:spacing w:line="276" w:lineRule="auto"/>
      </w:pPr>
      <w:hyperlink r:id="rId13" w:history="1">
        <w:r w:rsidR="00EA051C" w:rsidRPr="00375A71">
          <w:rPr>
            <w:rStyle w:val="Hipervnculo"/>
          </w:rPr>
          <w:t>https://youtu.be/x0PxYGJAnkE?feature=shared</w:t>
        </w:r>
      </w:hyperlink>
    </w:p>
    <w:p w:rsidR="00EA051C" w:rsidRDefault="00EA051C" w:rsidP="00E06939">
      <w:pPr>
        <w:spacing w:line="276" w:lineRule="auto"/>
      </w:pPr>
    </w:p>
    <w:p w:rsidR="00EA051C" w:rsidRDefault="00392720" w:rsidP="00E06939">
      <w:pPr>
        <w:spacing w:line="276" w:lineRule="auto"/>
      </w:pPr>
      <w:hyperlink r:id="rId14" w:history="1">
        <w:r w:rsidR="00EA051C" w:rsidRPr="00375A71">
          <w:rPr>
            <w:rStyle w:val="Hipervnculo"/>
          </w:rPr>
          <w:t>https://youtu.be/RvtFQFWAhTg?feature=shared</w:t>
        </w:r>
      </w:hyperlink>
    </w:p>
    <w:p w:rsidR="00EA051C" w:rsidRDefault="00EA051C" w:rsidP="00E06939">
      <w:pPr>
        <w:spacing w:line="276" w:lineRule="auto"/>
      </w:pPr>
    </w:p>
    <w:p w:rsidR="00EA051C" w:rsidRDefault="00392720" w:rsidP="00E06939">
      <w:pPr>
        <w:spacing w:line="276" w:lineRule="auto"/>
      </w:pPr>
      <w:hyperlink r:id="rId15" w:history="1">
        <w:r w:rsidR="00EA051C" w:rsidRPr="00375A71">
          <w:rPr>
            <w:rStyle w:val="Hipervnculo"/>
          </w:rPr>
          <w:t>https://www.facebook.com/search/top/?q=la%20ra%C3%ADz%20cuadrada%20-%20huerto%20comunitario%20de%20torre%20arias&amp;__epa__=SEARCH_BOX&amp;__eps__=comet.home&amp;__hcr__=eyJpZCI6IjEwMDA2Mzc3NTA1NDEwMSIsInNvdXJjZSI6IlRZUEVBSEVBRF9VU0VSX01BUktFUiJ9</w:t>
        </w:r>
      </w:hyperlink>
    </w:p>
    <w:p w:rsidR="00EA051C" w:rsidRDefault="00EA051C" w:rsidP="00E06939">
      <w:pPr>
        <w:spacing w:line="276" w:lineRule="auto"/>
      </w:pPr>
    </w:p>
    <w:p w:rsidR="00EA051C" w:rsidRDefault="00392720" w:rsidP="00E06939">
      <w:pPr>
        <w:spacing w:line="276" w:lineRule="auto"/>
      </w:pPr>
      <w:hyperlink r:id="rId16" w:history="1">
        <w:r w:rsidR="00EA051C" w:rsidRPr="00375A71">
          <w:rPr>
            <w:rStyle w:val="Hipervnculo"/>
          </w:rPr>
          <w:t>http://paginadeldistrito.com/la-raiz-cuadrada-el-huerto-que-da-vida-al-parque-de-manolete</w:t>
        </w:r>
      </w:hyperlink>
    </w:p>
    <w:p w:rsidR="00EA051C" w:rsidRDefault="00EA051C" w:rsidP="00E06939">
      <w:pPr>
        <w:spacing w:line="276" w:lineRule="auto"/>
      </w:pPr>
    </w:p>
    <w:p w:rsidR="00EA051C" w:rsidRDefault="00392720" w:rsidP="00E06939">
      <w:pPr>
        <w:spacing w:line="276" w:lineRule="auto"/>
      </w:pPr>
      <w:hyperlink r:id="rId17" w:history="1">
        <w:r w:rsidR="00EA051C" w:rsidRPr="00375A71">
          <w:rPr>
            <w:rStyle w:val="Hipervnculo"/>
          </w:rPr>
          <w:t>https://www.barriosalvadormadrid.com/huerto-comunitario-la-raiz-cuadrada/</w:t>
        </w:r>
      </w:hyperlink>
    </w:p>
    <w:p w:rsidR="00EA051C" w:rsidRDefault="00EA051C" w:rsidP="00E06939">
      <w:pPr>
        <w:spacing w:line="276" w:lineRule="auto"/>
      </w:pPr>
    </w:p>
    <w:p w:rsidR="00EA051C" w:rsidRDefault="00392720" w:rsidP="00E06939">
      <w:pPr>
        <w:spacing w:line="276" w:lineRule="auto"/>
      </w:pPr>
      <w:hyperlink r:id="rId18" w:history="1">
        <w:r w:rsidR="00EA051C" w:rsidRPr="00375A71">
          <w:rPr>
            <w:rStyle w:val="Hipervnculo"/>
          </w:rPr>
          <w:t>https://diario.madrid.es/huertos/huerto/huerto-raiz-cuadrada/</w:t>
        </w:r>
      </w:hyperlink>
    </w:p>
    <w:p w:rsidR="00EA051C" w:rsidRDefault="00EA051C" w:rsidP="00E06939">
      <w:pPr>
        <w:spacing w:line="276" w:lineRule="auto"/>
      </w:pPr>
    </w:p>
    <w:p w:rsidR="0004514A" w:rsidRDefault="0004514A" w:rsidP="00E06939">
      <w:pPr>
        <w:pStyle w:val="Ttulo1"/>
        <w:spacing w:line="276" w:lineRule="auto"/>
        <w:rPr>
          <w:sz w:val="24"/>
        </w:rPr>
      </w:pPr>
      <w:r w:rsidRPr="0004514A">
        <w:rPr>
          <w:sz w:val="24"/>
        </w:rPr>
        <w:t>Aspectos del trabajo que pueden ser relevantes para el tercer sector</w:t>
      </w:r>
    </w:p>
    <w:p w:rsidR="00BC137A" w:rsidRPr="00AA483C" w:rsidRDefault="00BC137A" w:rsidP="00BC137A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color w:val="0070C0"/>
          <w:lang w:eastAsia="es-ES"/>
        </w:rPr>
      </w:pPr>
      <w:r w:rsidRPr="00AA483C">
        <w:rPr>
          <w:rFonts w:ascii="Arial" w:eastAsia="Times New Roman" w:hAnsi="Arial" w:cs="Arial"/>
          <w:b/>
          <w:bCs/>
          <w:color w:val="0070C0"/>
          <w:lang w:eastAsia="es-ES"/>
        </w:rPr>
        <w:t>Contribución a los Objetivos de Desarrollo Sostenible (ODS)</w:t>
      </w:r>
    </w:p>
    <w:p w:rsidR="00BC137A" w:rsidRPr="00CB76BD" w:rsidRDefault="00BC137A" w:rsidP="00BC137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CB76BD">
        <w:rPr>
          <w:rFonts w:ascii="Arial" w:eastAsia="Times New Roman" w:hAnsi="Arial" w:cs="Arial"/>
          <w:sz w:val="20"/>
          <w:szCs w:val="20"/>
          <w:lang w:eastAsia="es-ES"/>
        </w:rPr>
        <w:t xml:space="preserve">La buena práctica de PAUTA y “La Raíz Cuadrada” no solo beneficia a nivel individual, sino que </w:t>
      </w:r>
      <w:r w:rsidRPr="00CB76BD">
        <w:rPr>
          <w:rFonts w:ascii="Arial" w:eastAsia="Times New Roman" w:hAnsi="Arial" w:cs="Arial"/>
          <w:bCs/>
          <w:sz w:val="20"/>
          <w:szCs w:val="20"/>
          <w:lang w:eastAsia="es-ES"/>
        </w:rPr>
        <w:t>alinea sus resultados con varios Objetivos de Desarrollo Sostenible (ODS)</w:t>
      </w:r>
      <w:r w:rsidRPr="00CB76BD">
        <w:rPr>
          <w:rFonts w:ascii="Arial" w:eastAsia="Times New Roman" w:hAnsi="Arial" w:cs="Arial"/>
          <w:sz w:val="20"/>
          <w:szCs w:val="20"/>
          <w:lang w:eastAsia="es-ES"/>
        </w:rPr>
        <w:t xml:space="preserve"> de la Agenda 2030 de Naciones Unidas. En particular, contribuye de manera destacada a los ODS </w:t>
      </w:r>
      <w:r w:rsidRPr="00CB76BD">
        <w:rPr>
          <w:rFonts w:ascii="Arial" w:eastAsia="Times New Roman" w:hAnsi="Arial" w:cs="Arial"/>
          <w:bCs/>
          <w:sz w:val="20"/>
          <w:szCs w:val="20"/>
          <w:lang w:eastAsia="es-ES"/>
        </w:rPr>
        <w:t>3, 4, 8, 10 y 11</w:t>
      </w:r>
      <w:r w:rsidRPr="00CB76BD">
        <w:rPr>
          <w:rFonts w:ascii="Arial" w:eastAsia="Times New Roman" w:hAnsi="Arial" w:cs="Arial"/>
          <w:sz w:val="20"/>
          <w:szCs w:val="20"/>
          <w:lang w:eastAsia="es-ES"/>
        </w:rPr>
        <w:t>, tal como se detalla a continuación:</w:t>
      </w:r>
    </w:p>
    <w:p w:rsidR="00BC137A" w:rsidRPr="00CB76BD" w:rsidRDefault="00BC137A" w:rsidP="00BC137A">
      <w:pPr>
        <w:numPr>
          <w:ilvl w:val="0"/>
          <w:numId w:val="20"/>
        </w:numPr>
        <w:suppressAutoHyphens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AD783E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"/>
        </w:rPr>
        <w:t>ODS 3: Salud y Bienestar</w:t>
      </w:r>
      <w:r w:rsidRPr="00CB76BD">
        <w:rPr>
          <w:rFonts w:ascii="Arial" w:eastAsia="Times New Roman" w:hAnsi="Arial" w:cs="Arial"/>
          <w:bCs/>
          <w:sz w:val="20"/>
          <w:szCs w:val="20"/>
          <w:highlight w:val="yellow"/>
          <w:lang w:eastAsia="es-ES"/>
        </w:rPr>
        <w:t>.</w:t>
      </w:r>
      <w:r w:rsidRPr="00CB76BD">
        <w:rPr>
          <w:rFonts w:ascii="Arial" w:eastAsia="Times New Roman" w:hAnsi="Arial" w:cs="Arial"/>
          <w:sz w:val="20"/>
          <w:szCs w:val="20"/>
          <w:lang w:eastAsia="es-ES"/>
        </w:rPr>
        <w:t xml:space="preserve"> El ODS 3 busca garantizar vidas saludables y promover el bienestar para todos</w:t>
      </w:r>
      <w:r>
        <w:rPr>
          <w:rFonts w:ascii="Arial" w:eastAsia="Times New Roman" w:hAnsi="Arial" w:cs="Arial"/>
          <w:sz w:val="20"/>
          <w:szCs w:val="20"/>
          <w:lang w:eastAsia="es-ES"/>
        </w:rPr>
        <w:t>/as</w:t>
      </w:r>
      <w:r w:rsidRPr="00CB76BD">
        <w:rPr>
          <w:rFonts w:ascii="Arial" w:eastAsia="Times New Roman" w:hAnsi="Arial" w:cs="Arial"/>
          <w:sz w:val="20"/>
          <w:szCs w:val="20"/>
          <w:lang w:eastAsia="es-ES"/>
        </w:rPr>
        <w:t xml:space="preserve">. La colaboración lo promueve en múltiples niveles. Por un lado, </w:t>
      </w:r>
      <w:r w:rsidRPr="00CB76BD">
        <w:rPr>
          <w:rFonts w:ascii="Arial" w:eastAsia="Times New Roman" w:hAnsi="Arial" w:cs="Arial"/>
          <w:bCs/>
          <w:sz w:val="20"/>
          <w:szCs w:val="20"/>
          <w:lang w:eastAsia="es-ES"/>
        </w:rPr>
        <w:t>mejora la salud física y mental</w:t>
      </w:r>
      <w:r w:rsidRPr="00CB76BD">
        <w:rPr>
          <w:rFonts w:ascii="Arial" w:eastAsia="Times New Roman" w:hAnsi="Arial" w:cs="Arial"/>
          <w:sz w:val="20"/>
          <w:szCs w:val="20"/>
          <w:lang w:eastAsia="es-ES"/>
        </w:rPr>
        <w:t xml:space="preserve"> de l</w:t>
      </w:r>
      <w:r>
        <w:rPr>
          <w:rFonts w:ascii="Arial" w:eastAsia="Times New Roman" w:hAnsi="Arial" w:cs="Arial"/>
          <w:sz w:val="20"/>
          <w:szCs w:val="20"/>
          <w:lang w:eastAsia="es-ES"/>
        </w:rPr>
        <w:t>a</w:t>
      </w:r>
      <w:r w:rsidRPr="00CB76BD">
        <w:rPr>
          <w:rFonts w:ascii="Arial" w:eastAsia="Times New Roman" w:hAnsi="Arial" w:cs="Arial"/>
          <w:sz w:val="20"/>
          <w:szCs w:val="20"/>
          <w:lang w:eastAsia="es-ES"/>
        </w:rPr>
        <w:t>s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 personas</w:t>
      </w:r>
      <w:r w:rsidRPr="00CB76BD">
        <w:rPr>
          <w:rFonts w:ascii="Arial" w:eastAsia="Times New Roman" w:hAnsi="Arial" w:cs="Arial"/>
          <w:sz w:val="20"/>
          <w:szCs w:val="20"/>
          <w:lang w:eastAsia="es-ES"/>
        </w:rPr>
        <w:t xml:space="preserve"> participantes</w:t>
      </w:r>
      <w:r>
        <w:rPr>
          <w:rFonts w:ascii="Arial" w:eastAsia="Times New Roman" w:hAnsi="Arial" w:cs="Arial"/>
          <w:sz w:val="20"/>
          <w:szCs w:val="20"/>
          <w:lang w:eastAsia="es-ES"/>
        </w:rPr>
        <w:t>.</w:t>
      </w:r>
      <w:r w:rsidRPr="00CB76BD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es-ES"/>
        </w:rPr>
        <w:t>L</w:t>
      </w:r>
      <w:r w:rsidRPr="00CB76BD">
        <w:rPr>
          <w:rFonts w:ascii="Arial" w:eastAsia="Times New Roman" w:hAnsi="Arial" w:cs="Arial"/>
          <w:sz w:val="20"/>
          <w:szCs w:val="20"/>
          <w:lang w:eastAsia="es-ES"/>
        </w:rPr>
        <w:t xml:space="preserve">a jardinería implica actividad física regular (cavar, agacharse, caminar por el parque) que contribuye a su condición física, y reduce el sedentarismo. Por otro lado, el huerto </w:t>
      </w:r>
      <w:r w:rsidRPr="00CB76BD">
        <w:rPr>
          <w:rFonts w:ascii="Arial" w:eastAsia="Times New Roman" w:hAnsi="Arial" w:cs="Arial"/>
          <w:bCs/>
          <w:sz w:val="20"/>
          <w:szCs w:val="20"/>
          <w:lang w:eastAsia="es-ES"/>
        </w:rPr>
        <w:t>promueve hábitos de vida saludables</w:t>
      </w:r>
      <w:r w:rsidRPr="00CB76BD">
        <w:rPr>
          <w:rFonts w:ascii="Arial" w:eastAsia="Times New Roman" w:hAnsi="Arial" w:cs="Arial"/>
          <w:sz w:val="20"/>
          <w:szCs w:val="20"/>
          <w:lang w:eastAsia="es-ES"/>
        </w:rPr>
        <w:t>: l</w:t>
      </w:r>
      <w:r>
        <w:rPr>
          <w:rFonts w:ascii="Arial" w:eastAsia="Times New Roman" w:hAnsi="Arial" w:cs="Arial"/>
          <w:sz w:val="20"/>
          <w:szCs w:val="20"/>
          <w:lang w:eastAsia="es-ES"/>
        </w:rPr>
        <w:t>as personas</w:t>
      </w:r>
      <w:r w:rsidRPr="00CB76BD">
        <w:rPr>
          <w:rFonts w:ascii="Arial" w:eastAsia="Times New Roman" w:hAnsi="Arial" w:cs="Arial"/>
          <w:sz w:val="20"/>
          <w:szCs w:val="20"/>
          <w:lang w:eastAsia="es-ES"/>
        </w:rPr>
        <w:t xml:space="preserve"> participantes aprenden sobre alimentación sana y sostenible al cultivar sus propias verduras.  También se generan dinámicas de </w:t>
      </w:r>
      <w:proofErr w:type="spellStart"/>
      <w:r w:rsidRPr="00CB76BD">
        <w:rPr>
          <w:rFonts w:ascii="Arial" w:eastAsia="Times New Roman" w:hAnsi="Arial" w:cs="Arial"/>
          <w:sz w:val="20"/>
          <w:szCs w:val="20"/>
          <w:lang w:eastAsia="es-ES"/>
        </w:rPr>
        <w:t>autocuidado</w:t>
      </w:r>
      <w:proofErr w:type="spellEnd"/>
      <w:r w:rsidRPr="00CB76BD">
        <w:rPr>
          <w:rFonts w:ascii="Arial" w:eastAsia="Times New Roman" w:hAnsi="Arial" w:cs="Arial"/>
          <w:sz w:val="20"/>
          <w:szCs w:val="20"/>
          <w:lang w:eastAsia="es-ES"/>
        </w:rPr>
        <w:t xml:space="preserve"> y cuidado mutuo, componentes esenciales del bienestar.</w:t>
      </w:r>
    </w:p>
    <w:p w:rsidR="00BC137A" w:rsidRPr="00CB76BD" w:rsidRDefault="00BC137A" w:rsidP="00BC137A">
      <w:pPr>
        <w:numPr>
          <w:ilvl w:val="0"/>
          <w:numId w:val="20"/>
        </w:numPr>
        <w:suppressAutoHyphens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AD783E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"/>
        </w:rPr>
        <w:t>ODS 4: Educación de Calidad.</w:t>
      </w:r>
      <w:r w:rsidRPr="00CB76BD">
        <w:rPr>
          <w:rFonts w:ascii="Arial" w:eastAsia="Times New Roman" w:hAnsi="Arial" w:cs="Arial"/>
          <w:sz w:val="20"/>
          <w:szCs w:val="20"/>
          <w:lang w:eastAsia="es-ES"/>
        </w:rPr>
        <w:t xml:space="preserve"> Este objetivo se refiere a asegurar una educación inclusiva, equitativa y de calidad, promoviendo oportunidades de aprendizaje durante toda la vida. La experiencia de PAUTA en el huerto es un ejemplo de </w:t>
      </w:r>
      <w:r w:rsidRPr="00CB76BD">
        <w:rPr>
          <w:rFonts w:ascii="Arial" w:eastAsia="Times New Roman" w:hAnsi="Arial" w:cs="Arial"/>
          <w:bCs/>
          <w:sz w:val="20"/>
          <w:szCs w:val="20"/>
          <w:lang w:eastAsia="es-ES"/>
        </w:rPr>
        <w:t>educación inclusiva no formal</w:t>
      </w:r>
      <w:r w:rsidRPr="00CB76BD">
        <w:rPr>
          <w:rFonts w:ascii="Arial" w:eastAsia="Times New Roman" w:hAnsi="Arial" w:cs="Arial"/>
          <w:sz w:val="20"/>
          <w:szCs w:val="20"/>
          <w:lang w:eastAsia="es-ES"/>
        </w:rPr>
        <w:t xml:space="preserve"> y de </w:t>
      </w:r>
      <w:r w:rsidRPr="00CB76BD">
        <w:rPr>
          <w:rFonts w:ascii="Arial" w:eastAsia="Times New Roman" w:hAnsi="Arial" w:cs="Arial"/>
          <w:bCs/>
          <w:sz w:val="20"/>
          <w:szCs w:val="20"/>
          <w:lang w:eastAsia="es-ES"/>
        </w:rPr>
        <w:t>aprendizaje a lo largo de la vida</w:t>
      </w:r>
      <w:r w:rsidRPr="00CB76BD">
        <w:rPr>
          <w:rFonts w:ascii="Arial" w:eastAsia="Times New Roman" w:hAnsi="Arial" w:cs="Arial"/>
          <w:sz w:val="20"/>
          <w:szCs w:val="20"/>
          <w:lang w:eastAsia="es-ES"/>
        </w:rPr>
        <w:t xml:space="preserve">. Personas adultas con TEA, que a menudo encuentran pocas oportunidades formativas tras la etapa escolar, están adquiriendo </w:t>
      </w:r>
      <w:r w:rsidRPr="00CB76BD">
        <w:rPr>
          <w:rFonts w:ascii="Arial" w:eastAsia="Times New Roman" w:hAnsi="Arial" w:cs="Arial"/>
          <w:bCs/>
          <w:sz w:val="20"/>
          <w:szCs w:val="20"/>
          <w:lang w:eastAsia="es-ES"/>
        </w:rPr>
        <w:t>nuevos conocimientos y habilidades prácticas</w:t>
      </w:r>
      <w:r w:rsidRPr="00CB76BD">
        <w:rPr>
          <w:rFonts w:ascii="Arial" w:eastAsia="Times New Roman" w:hAnsi="Arial" w:cs="Arial"/>
          <w:sz w:val="20"/>
          <w:szCs w:val="20"/>
          <w:lang w:eastAsia="es-ES"/>
        </w:rPr>
        <w:t xml:space="preserve"> en un contexto real. El huerto funciona como un aula abierta donde se imparten contenidos de horticultura, ecología y vida sostenible de forma accesible y personalizada. Esto cumple con la idea de proporcionar educación </w:t>
      </w:r>
      <w:r w:rsidRPr="00CB76BD">
        <w:rPr>
          <w:rFonts w:ascii="Arial" w:eastAsia="Times New Roman" w:hAnsi="Arial" w:cs="Arial"/>
          <w:bCs/>
          <w:sz w:val="20"/>
          <w:szCs w:val="20"/>
          <w:lang w:eastAsia="es-ES"/>
        </w:rPr>
        <w:t>adaptada a las necesidades de cada persona</w:t>
      </w:r>
      <w:r w:rsidRPr="00CB76BD">
        <w:rPr>
          <w:rFonts w:ascii="Arial" w:eastAsia="Times New Roman" w:hAnsi="Arial" w:cs="Arial"/>
          <w:sz w:val="20"/>
          <w:szCs w:val="20"/>
          <w:lang w:eastAsia="es-ES"/>
        </w:rPr>
        <w:t>, un principio clave del ODS 4.</w:t>
      </w:r>
    </w:p>
    <w:p w:rsidR="00BC137A" w:rsidRDefault="00BC137A" w:rsidP="00C64D1D">
      <w:pPr>
        <w:numPr>
          <w:ilvl w:val="0"/>
          <w:numId w:val="20"/>
        </w:numPr>
        <w:suppressAutoHyphens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AD783E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"/>
        </w:rPr>
        <w:t>ODS 8: Trabajo Decente y Crecimiento Económico</w:t>
      </w:r>
      <w:r w:rsidRPr="00AD783E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.</w:t>
      </w:r>
      <w:r w:rsidRPr="00BC137A">
        <w:rPr>
          <w:rFonts w:ascii="Arial" w:eastAsia="Times New Roman" w:hAnsi="Arial" w:cs="Arial"/>
          <w:sz w:val="20"/>
          <w:szCs w:val="20"/>
          <w:lang w:eastAsia="es-ES"/>
        </w:rPr>
        <w:t xml:space="preserve"> El ODS 8 promueve el empleo pleno y productivo y el trabajo decente para todos/as, incluyendo a personas con discapacidad, y el crecimiento económico inclusivo. La iniciativa del huerto, si bien es de carácter principalmente voluntario/ocupacional y no un empleo remunerado, </w:t>
      </w:r>
      <w:r w:rsidRPr="00BC137A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sienta las bases para la </w:t>
      </w:r>
      <w:proofErr w:type="spellStart"/>
      <w:r w:rsidRPr="00BC137A">
        <w:rPr>
          <w:rFonts w:ascii="Arial" w:eastAsia="Times New Roman" w:hAnsi="Arial" w:cs="Arial"/>
          <w:bCs/>
          <w:sz w:val="20"/>
          <w:szCs w:val="20"/>
          <w:lang w:eastAsia="es-ES"/>
        </w:rPr>
        <w:t>empleabilidad</w:t>
      </w:r>
      <w:proofErr w:type="spellEnd"/>
      <w:r w:rsidRPr="00BC137A">
        <w:rPr>
          <w:rFonts w:ascii="Arial" w:eastAsia="Times New Roman" w:hAnsi="Arial" w:cs="Arial"/>
          <w:sz w:val="20"/>
          <w:szCs w:val="20"/>
          <w:lang w:eastAsia="es-ES"/>
        </w:rPr>
        <w:t xml:space="preserve"> de las personas con TEA en entornos laborales reales.</w:t>
      </w:r>
    </w:p>
    <w:p w:rsidR="00BC137A" w:rsidRPr="00BC137A" w:rsidRDefault="00BC137A" w:rsidP="00F003A7">
      <w:pPr>
        <w:numPr>
          <w:ilvl w:val="0"/>
          <w:numId w:val="20"/>
        </w:numPr>
        <w:suppressAutoHyphens w:val="0"/>
        <w:spacing w:before="100" w:beforeAutospacing="1" w:after="100" w:afterAutospacing="1" w:line="276" w:lineRule="auto"/>
        <w:ind w:left="709"/>
        <w:jc w:val="both"/>
        <w:rPr>
          <w:sz w:val="24"/>
          <w:szCs w:val="22"/>
        </w:rPr>
      </w:pPr>
      <w:r w:rsidRPr="00AD783E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"/>
        </w:rPr>
        <w:t>ODS 10: Reducción de las Desigualdades.</w:t>
      </w:r>
      <w:r w:rsidRPr="00BC137A">
        <w:rPr>
          <w:rFonts w:ascii="Arial" w:eastAsia="Times New Roman" w:hAnsi="Arial" w:cs="Arial"/>
          <w:sz w:val="20"/>
          <w:szCs w:val="20"/>
          <w:lang w:eastAsia="es-ES"/>
        </w:rPr>
        <w:t xml:space="preserve"> Este objetivo busca reducir la desigualdad dentro y entre los países, incluyendo la </w:t>
      </w:r>
      <w:r w:rsidRPr="00BC137A">
        <w:rPr>
          <w:rFonts w:ascii="Arial" w:eastAsia="Times New Roman" w:hAnsi="Arial" w:cs="Arial"/>
          <w:bCs/>
          <w:sz w:val="20"/>
          <w:szCs w:val="20"/>
          <w:lang w:eastAsia="es-ES"/>
        </w:rPr>
        <w:t>inclusión social, económica y política de todas las personas</w:t>
      </w:r>
      <w:r w:rsidRPr="00BC137A">
        <w:rPr>
          <w:rFonts w:ascii="Arial" w:eastAsia="Times New Roman" w:hAnsi="Arial" w:cs="Arial"/>
          <w:sz w:val="20"/>
          <w:szCs w:val="20"/>
          <w:lang w:eastAsia="es-ES"/>
        </w:rPr>
        <w:t xml:space="preserve">, independientemente de su discapacidad, edad u otra condición. La esencia misma del proyecto PAUTA–La Raíz Cuadrada es la </w:t>
      </w:r>
      <w:r w:rsidRPr="00BC137A">
        <w:rPr>
          <w:rFonts w:ascii="Arial" w:eastAsia="Times New Roman" w:hAnsi="Arial" w:cs="Arial"/>
          <w:bCs/>
          <w:sz w:val="20"/>
          <w:szCs w:val="20"/>
          <w:lang w:eastAsia="es-ES"/>
        </w:rPr>
        <w:t>inclusión social de un colectivo tradicionalmente excluido</w:t>
      </w:r>
      <w:r w:rsidRPr="00BC137A">
        <w:rPr>
          <w:rFonts w:ascii="Arial" w:eastAsia="Times New Roman" w:hAnsi="Arial" w:cs="Arial"/>
          <w:sz w:val="20"/>
          <w:szCs w:val="20"/>
          <w:lang w:eastAsia="es-ES"/>
        </w:rPr>
        <w:t xml:space="preserve">, contribuyendo directamente a reducir las desigualdades. También podríamos considerar que reduce desigualdades </w:t>
      </w:r>
      <w:r w:rsidRPr="00BC137A">
        <w:rPr>
          <w:rFonts w:ascii="Arial" w:eastAsia="Times New Roman" w:hAnsi="Arial" w:cs="Arial"/>
          <w:bCs/>
          <w:sz w:val="20"/>
          <w:szCs w:val="20"/>
          <w:lang w:eastAsia="es-ES"/>
        </w:rPr>
        <w:t>territoriales en la ciudad</w:t>
      </w:r>
      <w:r w:rsidRPr="00BC137A">
        <w:rPr>
          <w:rFonts w:ascii="Arial" w:eastAsia="Times New Roman" w:hAnsi="Arial" w:cs="Arial"/>
          <w:sz w:val="20"/>
          <w:szCs w:val="20"/>
          <w:lang w:eastAsia="es-ES"/>
        </w:rPr>
        <w:t xml:space="preserve">: barrios periféricos como San Blas cuentan con proyectos innovadores de inclusión, descentralizando las oportunidades (no todo ocurre en el centro). </w:t>
      </w:r>
    </w:p>
    <w:p w:rsidR="0004514A" w:rsidRPr="00EA051C" w:rsidRDefault="00BC137A" w:rsidP="009D6AAE">
      <w:pPr>
        <w:numPr>
          <w:ilvl w:val="0"/>
          <w:numId w:val="20"/>
        </w:numPr>
        <w:suppressAutoHyphens w:val="0"/>
        <w:spacing w:before="100" w:beforeAutospacing="1" w:after="100" w:afterAutospacing="1" w:line="276" w:lineRule="auto"/>
        <w:ind w:left="709"/>
        <w:jc w:val="both"/>
        <w:rPr>
          <w:sz w:val="24"/>
          <w:szCs w:val="22"/>
        </w:rPr>
      </w:pPr>
      <w:r w:rsidRPr="00AD783E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"/>
        </w:rPr>
        <w:t>ODS 11: Ciudades y Comunidades Sostenibles</w:t>
      </w:r>
      <w:r w:rsidRPr="00EA051C">
        <w:rPr>
          <w:rFonts w:ascii="Arial" w:eastAsia="Times New Roman" w:hAnsi="Arial" w:cs="Arial"/>
          <w:bCs/>
          <w:sz w:val="20"/>
          <w:szCs w:val="20"/>
          <w:highlight w:val="yellow"/>
          <w:lang w:eastAsia="es-ES"/>
        </w:rPr>
        <w:t>.</w:t>
      </w:r>
      <w:r w:rsidRPr="00EA051C">
        <w:rPr>
          <w:rFonts w:ascii="Arial" w:eastAsia="Times New Roman" w:hAnsi="Arial" w:cs="Arial"/>
          <w:sz w:val="20"/>
          <w:szCs w:val="20"/>
          <w:lang w:eastAsia="es-ES"/>
        </w:rPr>
        <w:t xml:space="preserve"> Este objetivo busca lograr que las ciudades sean inclusivas, seguras, resilientes y sostenibles. La colaboración PAUTA-huerto es un claro ejemplo de cómo la </w:t>
      </w:r>
      <w:r w:rsidRPr="00EA051C">
        <w:rPr>
          <w:rFonts w:ascii="Arial" w:eastAsia="Times New Roman" w:hAnsi="Arial" w:cs="Arial"/>
          <w:bCs/>
          <w:sz w:val="20"/>
          <w:szCs w:val="20"/>
          <w:lang w:eastAsia="es-ES"/>
        </w:rPr>
        <w:t>inclusión social y la sostenibilidad ambiental pueden ir de la mano a nivel local</w:t>
      </w:r>
      <w:r w:rsidRPr="00EA051C">
        <w:rPr>
          <w:rFonts w:ascii="Arial" w:eastAsia="Times New Roman" w:hAnsi="Arial" w:cs="Arial"/>
          <w:sz w:val="20"/>
          <w:szCs w:val="20"/>
          <w:lang w:eastAsia="es-ES"/>
        </w:rPr>
        <w:t xml:space="preserve">, aportando a varias metas del ODS 11. Hace más </w:t>
      </w:r>
      <w:r w:rsidRPr="00EA051C">
        <w:rPr>
          <w:rFonts w:ascii="Arial" w:eastAsia="Times New Roman" w:hAnsi="Arial" w:cs="Arial"/>
          <w:bCs/>
          <w:sz w:val="20"/>
          <w:szCs w:val="20"/>
          <w:lang w:eastAsia="es-ES"/>
        </w:rPr>
        <w:t>inclusivo el espacio urbano</w:t>
      </w:r>
      <w:r w:rsidRPr="00EA051C">
        <w:rPr>
          <w:rFonts w:ascii="Arial" w:eastAsia="Times New Roman" w:hAnsi="Arial" w:cs="Arial"/>
          <w:sz w:val="20"/>
          <w:szCs w:val="20"/>
          <w:lang w:eastAsia="es-ES"/>
        </w:rPr>
        <w:t xml:space="preserve">: el parque de Torre Arias ahora alberga un huerto comunitario donde conviven personas de distintas edades, origen y capacidades, promoviendo la </w:t>
      </w:r>
      <w:r w:rsidRPr="00EA051C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convivencia</w:t>
      </w:r>
      <w:r w:rsidRPr="00EA051C">
        <w:rPr>
          <w:rFonts w:ascii="Arial" w:eastAsia="Times New Roman" w:hAnsi="Arial" w:cs="Arial"/>
          <w:sz w:val="20"/>
          <w:szCs w:val="20"/>
          <w:lang w:eastAsia="es-ES"/>
        </w:rPr>
        <w:t xml:space="preserve"> y la cohesión social en el vecindario.  Está integrado en la </w:t>
      </w:r>
      <w:r w:rsidRPr="00EA051C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Red de Huertos Urbanos de Madrid</w:t>
      </w:r>
      <w:r w:rsidRPr="00EA051C">
        <w:rPr>
          <w:rFonts w:ascii="Arial" w:eastAsia="Times New Roman" w:hAnsi="Arial" w:cs="Arial"/>
          <w:sz w:val="20"/>
          <w:szCs w:val="20"/>
          <w:lang w:eastAsia="es-ES"/>
        </w:rPr>
        <w:t xml:space="preserve">, iniciativa municipal que apoya la sostenibilidad en los </w:t>
      </w:r>
      <w:proofErr w:type="gramStart"/>
      <w:r w:rsidRPr="00EA051C">
        <w:rPr>
          <w:rFonts w:ascii="Arial" w:eastAsia="Times New Roman" w:hAnsi="Arial" w:cs="Arial"/>
          <w:sz w:val="20"/>
          <w:szCs w:val="20"/>
          <w:lang w:eastAsia="es-ES"/>
        </w:rPr>
        <w:t>barrios​.</w:t>
      </w:r>
      <w:proofErr w:type="gramEnd"/>
      <w:r w:rsidRPr="00EA051C">
        <w:rPr>
          <w:rFonts w:ascii="Arial" w:eastAsia="Times New Roman" w:hAnsi="Arial" w:cs="Arial"/>
          <w:sz w:val="20"/>
          <w:szCs w:val="20"/>
          <w:lang w:eastAsia="es-ES"/>
        </w:rPr>
        <w:t xml:space="preserve"> El éxito de “La Raíz Cuadrada” demuestra cómo una ciudad puede ser más sostenible </w:t>
      </w:r>
      <w:r w:rsidRPr="00EA051C">
        <w:rPr>
          <w:rFonts w:ascii="Arial" w:eastAsia="Times New Roman" w:hAnsi="Arial" w:cs="Arial"/>
          <w:i/>
          <w:iCs/>
          <w:sz w:val="20"/>
          <w:szCs w:val="20"/>
          <w:lang w:eastAsia="es-ES"/>
        </w:rPr>
        <w:t>y</w:t>
      </w:r>
      <w:r w:rsidRPr="00EA051C">
        <w:rPr>
          <w:rFonts w:ascii="Arial" w:eastAsia="Times New Roman" w:hAnsi="Arial" w:cs="Arial"/>
          <w:sz w:val="20"/>
          <w:szCs w:val="20"/>
          <w:lang w:eastAsia="es-ES"/>
        </w:rPr>
        <w:t xml:space="preserve"> más inclusiva </w:t>
      </w:r>
      <w:r w:rsidRPr="00EA051C">
        <w:rPr>
          <w:rFonts w:ascii="Arial" w:eastAsia="Times New Roman" w:hAnsi="Arial" w:cs="Arial"/>
          <w:sz w:val="20"/>
          <w:szCs w:val="20"/>
          <w:lang w:eastAsia="es-ES"/>
        </w:rPr>
        <w:lastRenderedPageBreak/>
        <w:t xml:space="preserve">simultáneamente, sin que una cosa excluya la otra. </w:t>
      </w:r>
    </w:p>
    <w:p w:rsidR="0004514A" w:rsidRDefault="0004514A" w:rsidP="00E06939">
      <w:pPr>
        <w:pStyle w:val="Ttulo1"/>
        <w:spacing w:line="276" w:lineRule="auto"/>
        <w:rPr>
          <w:sz w:val="24"/>
        </w:rPr>
      </w:pPr>
      <w:r w:rsidRPr="0004514A">
        <w:rPr>
          <w:sz w:val="24"/>
        </w:rPr>
        <w:t xml:space="preserve">Conclusiones </w:t>
      </w:r>
    </w:p>
    <w:p w:rsidR="0004514A" w:rsidRPr="00BF38CD" w:rsidRDefault="0004514A" w:rsidP="00E06939">
      <w:pPr>
        <w:spacing w:line="276" w:lineRule="auto"/>
        <w:rPr>
          <w:sz w:val="20"/>
          <w:szCs w:val="18"/>
        </w:rPr>
      </w:pPr>
      <w:r w:rsidRPr="00BF38CD">
        <w:rPr>
          <w:sz w:val="20"/>
          <w:szCs w:val="18"/>
        </w:rPr>
        <w:t>¿En qué</w:t>
      </w:r>
      <w:r w:rsidR="0066155F">
        <w:rPr>
          <w:sz w:val="20"/>
          <w:szCs w:val="18"/>
        </w:rPr>
        <w:t xml:space="preserve"> medida</w:t>
      </w:r>
      <w:r w:rsidRPr="00BF38CD">
        <w:rPr>
          <w:sz w:val="20"/>
          <w:szCs w:val="18"/>
        </w:rPr>
        <w:t xml:space="preserve"> la práctica </w:t>
      </w:r>
      <w:r w:rsidR="005B5C9E">
        <w:rPr>
          <w:sz w:val="20"/>
          <w:szCs w:val="18"/>
        </w:rPr>
        <w:t xml:space="preserve">ha tenido impacto </w:t>
      </w:r>
      <w:r w:rsidR="0066155F">
        <w:rPr>
          <w:sz w:val="20"/>
          <w:szCs w:val="18"/>
        </w:rPr>
        <w:t xml:space="preserve">en la vida de las </w:t>
      </w:r>
      <w:r w:rsidR="009E5541">
        <w:rPr>
          <w:sz w:val="20"/>
          <w:szCs w:val="18"/>
        </w:rPr>
        <w:t>personas y ha contribuido al cumplimiento de la misión de la organización y la del Movimiento Asociativo</w:t>
      </w:r>
      <w:r w:rsidRPr="00BF38CD">
        <w:rPr>
          <w:sz w:val="20"/>
          <w:szCs w:val="18"/>
        </w:rPr>
        <w:t>?</w:t>
      </w:r>
    </w:p>
    <w:p w:rsidR="00C955AB" w:rsidRPr="00AA483C" w:rsidRDefault="00C955AB" w:rsidP="00C955AB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color w:val="0070C0"/>
          <w:lang w:eastAsia="es-ES"/>
        </w:rPr>
      </w:pPr>
      <w:r w:rsidRPr="00AA483C">
        <w:rPr>
          <w:rFonts w:ascii="Arial" w:eastAsia="Times New Roman" w:hAnsi="Arial" w:cs="Arial"/>
          <w:b/>
          <w:bCs/>
          <w:color w:val="0070C0"/>
          <w:lang w:eastAsia="es-ES"/>
        </w:rPr>
        <w:t>Beneficios comunitarios y sociales adicionales</w:t>
      </w:r>
    </w:p>
    <w:p w:rsidR="00C955AB" w:rsidRPr="0091455F" w:rsidRDefault="00C955AB" w:rsidP="00C955A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91455F">
        <w:rPr>
          <w:rFonts w:ascii="Arial" w:eastAsia="Times New Roman" w:hAnsi="Arial" w:cs="Arial"/>
          <w:sz w:val="20"/>
          <w:szCs w:val="20"/>
          <w:lang w:eastAsia="es-ES"/>
        </w:rPr>
        <w:t xml:space="preserve">Más allá de los impactos individuales y de los ODS, la colaboración entre PAUTA y el huerto “La Raíz Cuadrada” genera </w:t>
      </w:r>
      <w:r w:rsidRPr="0091455F">
        <w:rPr>
          <w:rFonts w:ascii="Arial" w:eastAsia="Times New Roman" w:hAnsi="Arial" w:cs="Arial"/>
          <w:bCs/>
          <w:sz w:val="20"/>
          <w:szCs w:val="20"/>
          <w:lang w:eastAsia="es-ES"/>
        </w:rPr>
        <w:t>numerosos beneficios comunitarios y sociales</w:t>
      </w:r>
      <w:r w:rsidRPr="0091455F">
        <w:rPr>
          <w:rFonts w:ascii="Arial" w:eastAsia="Times New Roman" w:hAnsi="Arial" w:cs="Arial"/>
          <w:sz w:val="20"/>
          <w:szCs w:val="20"/>
          <w:lang w:eastAsia="es-ES"/>
        </w:rPr>
        <w:t xml:space="preserve"> en el entorno. Estos beneficios trascienden a los participantes directos y mejoran la vida del barrio y la sociedad en general:</w:t>
      </w:r>
    </w:p>
    <w:p w:rsidR="00C955AB" w:rsidRPr="00860CC2" w:rsidRDefault="00C955AB" w:rsidP="00C955AB">
      <w:pPr>
        <w:numPr>
          <w:ilvl w:val="0"/>
          <w:numId w:val="21"/>
        </w:numPr>
        <w:suppressAutoHyphens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AA483C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"/>
        </w:rPr>
        <w:t>Regeneración del entorno y orgullo barria</w:t>
      </w:r>
      <w:r w:rsidRPr="00AA483C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l:</w:t>
      </w:r>
      <w:r w:rsidRPr="00AA483C">
        <w:rPr>
          <w:rFonts w:ascii="Arial" w:eastAsia="Times New Roman" w:hAnsi="Arial" w:cs="Arial"/>
          <w:sz w:val="20"/>
          <w:szCs w:val="20"/>
          <w:lang w:eastAsia="es-ES"/>
        </w:rPr>
        <w:t xml:space="preserve"> El huerto ha recuperado un espacio </w:t>
      </w:r>
      <w:r w:rsidRPr="00860CC2">
        <w:rPr>
          <w:rFonts w:ascii="Arial" w:eastAsia="Times New Roman" w:hAnsi="Arial" w:cs="Arial"/>
          <w:sz w:val="20"/>
          <w:szCs w:val="20"/>
          <w:lang w:eastAsia="es-ES"/>
        </w:rPr>
        <w:t xml:space="preserve">urbano antes abandonado, limpiándolo y dándole un uso productivo. Donde antes había suciedad y marginalidad, ahora hay huertas cuidadas y flores, lo cual embellece el paisaje del parque. Esto ha incrementado el </w:t>
      </w:r>
      <w:r w:rsidRPr="00860CC2">
        <w:rPr>
          <w:rFonts w:ascii="Arial" w:eastAsia="Times New Roman" w:hAnsi="Arial" w:cs="Arial"/>
          <w:bCs/>
          <w:sz w:val="20"/>
          <w:szCs w:val="20"/>
          <w:lang w:eastAsia="es-ES"/>
        </w:rPr>
        <w:t>orgullo de la comunidad local</w:t>
      </w:r>
      <w:r w:rsidRPr="00860CC2">
        <w:rPr>
          <w:rFonts w:ascii="Arial" w:eastAsia="Times New Roman" w:hAnsi="Arial" w:cs="Arial"/>
          <w:sz w:val="20"/>
          <w:szCs w:val="20"/>
          <w:lang w:eastAsia="es-ES"/>
        </w:rPr>
        <w:t xml:space="preserve"> por su barrio; vecinos comentan con satisfacción la transformación lograda. El hecho de que una asociación local (PAUTA), arraigada en el distrito, sea quien gestiona el huerto, refuerza el sentimiento de pertenencia: es un proyecto “nuestro”. Las autoridades locales también perciben positivamente esta mejora: se demuestra que la colaboración ciudadana (incluyendo a colectivos diversos) puede mantener espacios públicos en buen estado. Este éxito puede motivar a replicar iniciativas similares en otros parques o solares urbanos de Madrid.</w:t>
      </w:r>
    </w:p>
    <w:p w:rsidR="00C955AB" w:rsidRDefault="00C955AB" w:rsidP="00C955AB">
      <w:pPr>
        <w:numPr>
          <w:ilvl w:val="0"/>
          <w:numId w:val="21"/>
        </w:numPr>
        <w:suppressAutoHyphens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860CC2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"/>
        </w:rPr>
        <w:t>Cambio de percepción y sensibilización social:</w:t>
      </w:r>
      <w:r w:rsidRPr="00860CC2">
        <w:rPr>
          <w:rFonts w:ascii="Arial" w:eastAsia="Times New Roman" w:hAnsi="Arial" w:cs="Arial"/>
          <w:sz w:val="20"/>
          <w:szCs w:val="20"/>
          <w:lang w:eastAsia="es-ES"/>
        </w:rPr>
        <w:t xml:space="preserve"> Uno de los mayores logros sociales es el </w:t>
      </w:r>
      <w:r w:rsidRPr="00860CC2">
        <w:rPr>
          <w:rFonts w:ascii="Arial" w:eastAsia="Times New Roman" w:hAnsi="Arial" w:cs="Arial"/>
          <w:bCs/>
          <w:sz w:val="20"/>
          <w:szCs w:val="20"/>
          <w:lang w:eastAsia="es-ES"/>
        </w:rPr>
        <w:t>cambio de mirada hacia la discapacidad</w:t>
      </w:r>
      <w:r w:rsidRPr="00860CC2">
        <w:rPr>
          <w:rFonts w:ascii="Arial" w:eastAsia="Times New Roman" w:hAnsi="Arial" w:cs="Arial"/>
          <w:sz w:val="20"/>
          <w:szCs w:val="20"/>
          <w:lang w:eastAsia="es-ES"/>
        </w:rPr>
        <w:t xml:space="preserve">. Ver a personas con autismo trabajando semanalmente en el huerto, contribuyendo al barrio, rompe prejuicios. Muchas personas que antes desconocían o tenían ideas erróneas sobre el autismo ahora los ven de forma </w:t>
      </w:r>
      <w:r w:rsidRPr="00860CC2">
        <w:rPr>
          <w:rFonts w:ascii="Arial" w:eastAsia="Times New Roman" w:hAnsi="Arial" w:cs="Arial"/>
          <w:bCs/>
          <w:sz w:val="20"/>
          <w:szCs w:val="20"/>
          <w:lang w:eastAsia="es-ES"/>
        </w:rPr>
        <w:t>natural e inclusiva</w:t>
      </w:r>
      <w:r w:rsidRPr="00860CC2">
        <w:rPr>
          <w:rFonts w:ascii="Arial" w:eastAsia="Times New Roman" w:hAnsi="Arial" w:cs="Arial"/>
          <w:sz w:val="20"/>
          <w:szCs w:val="20"/>
          <w:lang w:eastAsia="es-ES"/>
        </w:rPr>
        <w:t xml:space="preserve">: son parte del vecindario, con sus capacidades y aportes. Este contacto directo sensibiliza más que cualquier campaña teórica. </w:t>
      </w:r>
    </w:p>
    <w:p w:rsidR="00C955AB" w:rsidRPr="00860CC2" w:rsidRDefault="00C955AB" w:rsidP="00C955AB">
      <w:pPr>
        <w:numPr>
          <w:ilvl w:val="0"/>
          <w:numId w:val="21"/>
        </w:numPr>
        <w:suppressAutoHyphens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860CC2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"/>
        </w:rPr>
        <w:t>Fortalecimiento del tejido comunitario y convivencia</w:t>
      </w:r>
      <w:r w:rsidRPr="00860CC2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:</w:t>
      </w:r>
      <w:r w:rsidRPr="00860CC2">
        <w:rPr>
          <w:rFonts w:ascii="Arial" w:eastAsia="Times New Roman" w:hAnsi="Arial" w:cs="Arial"/>
          <w:sz w:val="20"/>
          <w:szCs w:val="20"/>
          <w:lang w:eastAsia="es-ES"/>
        </w:rPr>
        <w:t xml:space="preserve"> El huerto ha actuado como </w:t>
      </w:r>
      <w:r w:rsidRPr="00860CC2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punto de encuentro </w:t>
      </w:r>
      <w:proofErr w:type="spellStart"/>
      <w:r w:rsidRPr="00860CC2">
        <w:rPr>
          <w:rFonts w:ascii="Arial" w:eastAsia="Times New Roman" w:hAnsi="Arial" w:cs="Arial"/>
          <w:bCs/>
          <w:sz w:val="20"/>
          <w:szCs w:val="20"/>
          <w:lang w:eastAsia="es-ES"/>
        </w:rPr>
        <w:t>intergeneracional</w:t>
      </w:r>
      <w:proofErr w:type="spellEnd"/>
      <w:r w:rsidRPr="00860CC2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e intercultural</w:t>
      </w:r>
      <w:r w:rsidRPr="00860CC2">
        <w:rPr>
          <w:rFonts w:ascii="Arial" w:eastAsia="Times New Roman" w:hAnsi="Arial" w:cs="Arial"/>
          <w:sz w:val="20"/>
          <w:szCs w:val="20"/>
          <w:lang w:eastAsia="es-ES"/>
        </w:rPr>
        <w:t>. Participan jóvenes, adultos y personas mayores; personas con autismo y sin él; técnicos municipales y vecinos</w:t>
      </w:r>
      <w:r>
        <w:rPr>
          <w:rFonts w:ascii="Arial" w:eastAsia="Times New Roman" w:hAnsi="Arial" w:cs="Arial"/>
          <w:sz w:val="20"/>
          <w:szCs w:val="20"/>
          <w:lang w:eastAsia="es-ES"/>
        </w:rPr>
        <w:t>/as</w:t>
      </w:r>
      <w:r w:rsidRPr="00860CC2">
        <w:rPr>
          <w:rFonts w:ascii="Arial" w:eastAsia="Times New Roman" w:hAnsi="Arial" w:cs="Arial"/>
          <w:sz w:val="20"/>
          <w:szCs w:val="20"/>
          <w:lang w:eastAsia="es-ES"/>
        </w:rPr>
        <w:t xml:space="preserve">; familias de diversos orígenes… Todos interactuando en un objetivo común. Esta mezcla inusual ha tejido </w:t>
      </w:r>
      <w:r w:rsidRPr="00860CC2">
        <w:rPr>
          <w:rFonts w:ascii="Arial" w:eastAsia="Times New Roman" w:hAnsi="Arial" w:cs="Arial"/>
          <w:bCs/>
          <w:sz w:val="20"/>
          <w:szCs w:val="20"/>
          <w:lang w:eastAsia="es-ES"/>
        </w:rPr>
        <w:t>nuevas relaciones sociales</w:t>
      </w:r>
      <w:r w:rsidRPr="00860CC2">
        <w:rPr>
          <w:rFonts w:ascii="Arial" w:eastAsia="Times New Roman" w:hAnsi="Arial" w:cs="Arial"/>
          <w:sz w:val="20"/>
          <w:szCs w:val="20"/>
          <w:lang w:eastAsia="es-ES"/>
        </w:rPr>
        <w:t xml:space="preserve"> en el barrio. Gente que quizá nunca se hubiera conocido ahora trabaja lado a lado. Se ha creado una pequeña comunidad hortelana, con sus lazos de amistad y solidaridad. </w:t>
      </w:r>
    </w:p>
    <w:p w:rsidR="00C955AB" w:rsidRDefault="00C955AB" w:rsidP="00C955AB">
      <w:pPr>
        <w:numPr>
          <w:ilvl w:val="0"/>
          <w:numId w:val="21"/>
        </w:numPr>
        <w:suppressAutoHyphens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860CC2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"/>
        </w:rPr>
        <w:t>Vínculos con el entorno natural y conciencia ecológica:</w:t>
      </w:r>
      <w:r w:rsidRPr="00860CC2">
        <w:rPr>
          <w:rFonts w:ascii="Arial" w:eastAsia="Times New Roman" w:hAnsi="Arial" w:cs="Arial"/>
          <w:sz w:val="20"/>
          <w:szCs w:val="20"/>
          <w:lang w:eastAsia="es-ES"/>
        </w:rPr>
        <w:t xml:space="preserve"> La colaboración ha acercado tanto a los participantes de PAUTA como a los vecinos/as al </w:t>
      </w:r>
      <w:r w:rsidRPr="00860CC2">
        <w:rPr>
          <w:rFonts w:ascii="Arial" w:eastAsia="Times New Roman" w:hAnsi="Arial" w:cs="Arial"/>
          <w:bCs/>
          <w:sz w:val="20"/>
          <w:szCs w:val="20"/>
          <w:lang w:eastAsia="es-ES"/>
        </w:rPr>
        <w:t>contacto con la naturaleza en plena ciudad</w:t>
      </w:r>
      <w:r w:rsidRPr="00860CC2">
        <w:rPr>
          <w:rFonts w:ascii="Arial" w:eastAsia="Times New Roman" w:hAnsi="Arial" w:cs="Arial"/>
          <w:sz w:val="20"/>
          <w:szCs w:val="20"/>
          <w:lang w:eastAsia="es-ES"/>
        </w:rPr>
        <w:t xml:space="preserve">. Muchos de los usuarios con TEA vivían en entornos urbanos con poco acceso a experiencias naturales; gracias al huerto ahora sienten una fuerte </w:t>
      </w:r>
      <w:r w:rsidRPr="00860CC2">
        <w:rPr>
          <w:rFonts w:ascii="Arial" w:eastAsia="Times New Roman" w:hAnsi="Arial" w:cs="Arial"/>
          <w:bCs/>
          <w:sz w:val="20"/>
          <w:szCs w:val="20"/>
          <w:lang w:eastAsia="es-ES"/>
        </w:rPr>
        <w:t>conexión con la tierra y los ciclos naturales</w:t>
      </w:r>
      <w:r w:rsidRPr="00860CC2">
        <w:rPr>
          <w:rFonts w:ascii="Arial" w:eastAsia="Times New Roman" w:hAnsi="Arial" w:cs="Arial"/>
          <w:sz w:val="20"/>
          <w:szCs w:val="20"/>
          <w:lang w:eastAsia="es-ES"/>
        </w:rPr>
        <w:t xml:space="preserve">, lo cual enriquece su calidad de vida. </w:t>
      </w:r>
    </w:p>
    <w:p w:rsidR="00C955AB" w:rsidRDefault="00C955AB" w:rsidP="00C955AB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860CC2">
        <w:rPr>
          <w:rFonts w:ascii="Arial" w:eastAsia="Times New Roman" w:hAnsi="Arial" w:cs="Arial"/>
          <w:sz w:val="20"/>
          <w:szCs w:val="20"/>
          <w:lang w:eastAsia="es-ES"/>
        </w:rPr>
        <w:t xml:space="preserve">En síntesis, esta buena práctica ha generado </w:t>
      </w:r>
      <w:r w:rsidRPr="00860CC2">
        <w:rPr>
          <w:rFonts w:ascii="Arial" w:eastAsia="Times New Roman" w:hAnsi="Arial" w:cs="Arial"/>
          <w:bCs/>
          <w:sz w:val="20"/>
          <w:szCs w:val="20"/>
          <w:lang w:eastAsia="es-ES"/>
        </w:rPr>
        <w:t>una sinergia comunitaria</w:t>
      </w:r>
      <w:r w:rsidRPr="00860CC2">
        <w:rPr>
          <w:rFonts w:ascii="Arial" w:eastAsia="Times New Roman" w:hAnsi="Arial" w:cs="Arial"/>
          <w:sz w:val="20"/>
          <w:szCs w:val="20"/>
          <w:lang w:eastAsia="es-ES"/>
        </w:rPr>
        <w:t xml:space="preserve">: las personas con discapacidad encuentran inclusión y propósito; la comunidad obtiene un espacio verde activo y un ejemplo de valores; y la ciudad avanza hacia la cohesión social. La convivencia diaria en el huerto ha forjado un microcosmos de </w:t>
      </w:r>
      <w:r w:rsidRPr="00860CC2">
        <w:rPr>
          <w:rFonts w:ascii="Arial" w:eastAsia="Times New Roman" w:hAnsi="Arial" w:cs="Arial"/>
          <w:bCs/>
          <w:sz w:val="20"/>
          <w:szCs w:val="20"/>
          <w:lang w:eastAsia="es-ES"/>
        </w:rPr>
        <w:t>sociedad inclusiva</w:t>
      </w:r>
      <w:r w:rsidRPr="00860CC2">
        <w:rPr>
          <w:rFonts w:ascii="Arial" w:eastAsia="Times New Roman" w:hAnsi="Arial" w:cs="Arial"/>
          <w:sz w:val="20"/>
          <w:szCs w:val="20"/>
          <w:lang w:eastAsia="es-ES"/>
        </w:rPr>
        <w:t xml:space="preserve">, donde se aprende que cada persona, con sus apoyos, puede contribuir al bien común. Estos beneficios comunitarios fortalecen el tejido social y sientan bases culturales para la </w:t>
      </w:r>
      <w:r w:rsidRPr="00860CC2">
        <w:rPr>
          <w:rFonts w:ascii="Arial" w:eastAsia="Times New Roman" w:hAnsi="Arial" w:cs="Arial"/>
          <w:bCs/>
          <w:sz w:val="20"/>
          <w:szCs w:val="20"/>
          <w:lang w:eastAsia="es-ES"/>
        </w:rPr>
        <w:t>inclusión como norma</w:t>
      </w:r>
      <w:r w:rsidRPr="00860CC2">
        <w:rPr>
          <w:rFonts w:ascii="Arial" w:eastAsia="Times New Roman" w:hAnsi="Arial" w:cs="Arial"/>
          <w:sz w:val="20"/>
          <w:szCs w:val="20"/>
          <w:lang w:eastAsia="es-ES"/>
        </w:rPr>
        <w:t>, trascendiendo el proyecto en sí.</w:t>
      </w:r>
    </w:p>
    <w:p w:rsidR="00380659" w:rsidRPr="00380659" w:rsidRDefault="00380659" w:rsidP="00E06939">
      <w:pPr>
        <w:spacing w:line="276" w:lineRule="auto"/>
        <w:rPr>
          <w:sz w:val="24"/>
          <w:szCs w:val="22"/>
        </w:rPr>
      </w:pPr>
    </w:p>
    <w:sectPr w:rsidR="00380659" w:rsidRPr="00380659" w:rsidSect="00886F9A">
      <w:headerReference w:type="default" r:id="rId19"/>
      <w:footerReference w:type="default" r:id="rId20"/>
      <w:pgSz w:w="11906" w:h="16838"/>
      <w:pgMar w:top="2431" w:right="1134" w:bottom="816" w:left="1134" w:header="0" w:footer="0" w:gutter="0"/>
      <w:pgNumType w:start="1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6D8" w:rsidRDefault="002216D8">
      <w:pPr>
        <w:spacing w:line="240" w:lineRule="auto"/>
      </w:pPr>
      <w:r>
        <w:separator/>
      </w:r>
    </w:p>
  </w:endnote>
  <w:endnote w:type="continuationSeparator" w:id="0">
    <w:p w:rsidR="002216D8" w:rsidRDefault="002216D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CJK SC Regular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4CC" w:rsidRDefault="00392720" w:rsidP="00943DEA">
    <w:pPr>
      <w:pStyle w:val="Piedepgina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" o:spid="_x0000_s2052" type="#_x0000_t202" style="position:absolute;left:0;text-align:left;margin-left:45.1pt;margin-top:811.65pt;width:402.9pt;height:24.7pt;z-index:251677696;visibility:visible;mso-position-horizontal-relative:page;mso-position-vertical-relative:page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0oG3QEAAKcDAAAOAAAAZHJzL2Uyb0RvYy54bWysU9tu2zAMfR/QfxD0vjjuba0Rp1hXdBjQ&#10;XYB2HyDLUizUEjVKiZ19/Sg5zrrtbeiLQFOHR+eQ9OpmtD3bKQwGXM3LxZIz5SS0xm1q/v3p/u0V&#10;ZyEK14oenKr5XgV+sz55sxp8pU6hg75VyIjEhWrwNe9i9FVRBNkpK8ICvHJ0qQGtiPSJm6JFMRC7&#10;7YvT5fKyGABbjyBVCJS9my75OvNrrWT8qnVQkfU1J20xn5jPJp3FeiWqDQrfGXmQIf5DhRXG0aNH&#10;qjsRBdui+YfKGokQQMeFBFuA1kaq7IHclMu/3Dx2wqvshZoT/LFN4fVo5ZfdN2SmpdnRpJywNKMn&#10;NUZ2CyO7Su0ZfKgI9egJF0dKEzRbDf4B5HMgSPECMxWEhG6Gz9ASn9hGyBWjRpuaRLYZ0dA89scZ&#10;pDclJS/K8vL6/IIzSXdn5dn1u6yiENVc7THEjwosS0HNkWac2cXuIcSkRlQzJD3m4N70fZ5z7/5I&#10;EDBlsvokeJIex2bMDTmf3TfQ7skOwrQ9tO0UdIA/ORtoc2oefmwFKs76T45Gk9ZsDnAOmjkQTlJp&#10;zSNnU/ghTuu49Wg2HTFP3XXwntqmTXaU+jupOMilbchGD5ub1u3ld0b9/r/WvwAAAP//AwBQSwME&#10;FAAGAAgAAAAhADdl0Y3gAAAADAEAAA8AAABkcnMvZG93bnJldi54bWxMjz1PwzAQhnck/oN1ldio&#10;3VRKmxCnqhBMSIg0DIxO7CZW43OI3Tb8e64TjPfeo/ej2M1uYBczBetRwmopgBlsvbbYSfisXx+3&#10;wEJUqNXg0Uj4MQF25f1doXLtr1iZyyF2jEww5EpCH+OYcx7a3jgVln40SL+jn5yKdE4d15O6krkb&#10;eCJEyp2ySAm9Gs1zb9rT4ewk7L+werHf781HdaxsXWcC39KTlA+Lef8ELJo5/sFwq0/VoaROjT+j&#10;DmyQkImESNLTZL0GRsQ2S2ldc5M2yQZ4WfD/I8pfAAAA//8DAFBLAQItABQABgAIAAAAIQC2gziS&#10;/gAAAOEBAAATAAAAAAAAAAAAAAAAAAAAAABbQ29udGVudF9UeXBlc10ueG1sUEsBAi0AFAAGAAgA&#10;AAAhADj9If/WAAAAlAEAAAsAAAAAAAAAAAAAAAAALwEAAF9yZWxzLy5yZWxzUEsBAi0AFAAGAAgA&#10;AAAhAGOHSgbdAQAApwMAAA4AAAAAAAAAAAAAAAAALgIAAGRycy9lMm9Eb2MueG1sUEsBAi0AFAAG&#10;AAgAAAAhADdl0Y3gAAAADAEAAA8AAAAAAAAAAAAAAAAANwQAAGRycy9kb3ducmV2LnhtbFBLBQYA&#10;AAAABAAEAPMAAABEBQAAAAA=&#10;" filled="f" stroked="f">
          <v:textbox inset="0,0,0,0">
            <w:txbxContent>
              <w:p w:rsidR="00B27A37" w:rsidRPr="00B27A37" w:rsidRDefault="00392720" w:rsidP="00B27A37">
                <w:pPr>
                  <w:pStyle w:val="Piedepgina2"/>
                </w:pPr>
                <w:hyperlink r:id="rId1" w:history="1">
                  <w:r w:rsidR="002C2B6A" w:rsidRPr="00E07EB7">
                    <w:rPr>
                      <w:rStyle w:val="Hipervnculo"/>
                    </w:rPr>
                    <w:t>www.plenainclusion.org</w:t>
                  </w:r>
                </w:hyperlink>
                <w:r w:rsidR="002C2B6A">
                  <w:t xml:space="preserve"> </w:t>
                </w:r>
              </w:p>
              <w:p w:rsidR="00B27A37" w:rsidRPr="00B27A37" w:rsidRDefault="00B27A37">
                <w:pPr>
                  <w:rPr>
                    <w:sz w:val="20"/>
                    <w:szCs w:val="20"/>
                  </w:rPr>
                </w:pPr>
              </w:p>
            </w:txbxContent>
          </v:textbox>
          <w10:wrap type="tight" anchorx="page" anchory="page"/>
        </v:shape>
      </w:pict>
    </w:r>
    <w:r>
      <w:rPr>
        <w:noProof/>
      </w:rPr>
      <w:pict>
        <v:shape id="_x0000_s2051" type="#_x0000_t202" style="position:absolute;left:0;text-align:left;margin-left:442.9pt;margin-top:810.9pt;width:130.9pt;height:25.45pt;z-index:251674624;visibility:visible;mso-position-horizontal-relative:page;mso-position-vertical-relative:page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vw43QEAAKcDAAAOAAAAZHJzL2Uyb0RvYy54bWysU9tu2zAMfR+wfxD0vjhx0Kww4hTbig4D&#10;ugvQ7gNkWYqFWaJGKbGzrx8lx1nXvg17EWjq8IjnkN7ejLZnR4XBgKv5arHkTDkJrXH7mn9/vHtz&#10;zVmIwrWiB6dqflKB3+xev9oOvlIldNC3ChmRuFANvuZdjL4qiiA7ZUVYgFeOLjWgFZE+cV+0KAZi&#10;t31RLpebYgBsPYJUIVD2drrku8yvtZLxq9ZBRdbXnHqL+cR8NuksdltR7VH4zshzG+IfurDCOHr0&#10;QnUromAHNC+orJEIAXRcSLAFaG2kyhpIzWr5TM1DJ7zKWsic4C82hf9HK78cvyEzLc1uw5kTlmb0&#10;qMbI3sPIrpM9gw8VoR484eJIaYJmqcHfg/wRCFI8wUwFIaGb4TO0xCcOEXLFqNEmk0g2Ixqax+ky&#10;g/SmTNybTbleXXEm6W5drsu369RFIaq52mOIHxVYloKaI804s4vjfYgTdIakxxzcmb6nvKh691eC&#10;OFMmd58anlqPYzNmQ65m9Q20J5KDMG0PbTsFHeAvzgbanJqHnweBirP+k6PRpDWbA5yDZg6Ek1Ra&#10;88jZFH6I0zoePJp9R8yTuw7ekW3aZEXJ36mLc7u0DdmT8+amdXv6nVF//q/dbwAAAP//AwBQSwME&#10;FAAGAAgAAAAhANAeLIrhAAAADgEAAA8AAABkcnMvZG93bnJldi54bWxMj0FPhDAQhe8m/odmTLy5&#10;BaKASNlsjJ5MjCwePBY6C83SKdLuLv57y0lvM/Ne3nyv3C5mZGecnbYkIN5EwJA6qzT1Aj6b17sc&#10;mPOSlBwtoYAfdLCtrq9KWSh7oRrPe9+zEEKukAIG76eCc9cNaKTb2AkpaAc7G+nDOvdczfISws3I&#10;kyhKuZGawodBTvg8YHfcn4yA3RfVL/r7vf2oD7VumseI3tKjELc3y+4JmMfF/5lhxQ/oUAWm1p5I&#10;OTYKyPOHgO6DkCZxmFZLfJ+lwNr1liUZ8Krk/2tUvwAAAP//AwBQSwECLQAUAAYACAAAACEAtoM4&#10;kv4AAADhAQAAEwAAAAAAAAAAAAAAAAAAAAAAW0NvbnRlbnRfVHlwZXNdLnhtbFBLAQItABQABgAI&#10;AAAAIQA4/SH/1gAAAJQBAAALAAAAAAAAAAAAAAAAAC8BAABfcmVscy8ucmVsc1BLAQItABQABgAI&#10;AAAAIQDIvvw43QEAAKcDAAAOAAAAAAAAAAAAAAAAAC4CAABkcnMvZTJvRG9jLnhtbFBLAQItABQA&#10;BgAIAAAAIQDQHiyK4QAAAA4BAAAPAAAAAAAAAAAAAAAAADcEAABkcnMvZG93bnJldi54bWxQSwUG&#10;AAAAAAQABADzAAAARQUAAAAA&#10;" filled="f" stroked="f">
          <v:textbox inset="0,0,0,0">
            <w:txbxContent>
              <w:p w:rsidR="00A7615E" w:rsidRPr="00B27A37" w:rsidRDefault="00A7615E" w:rsidP="00B27A37">
                <w:pPr>
                  <w:pStyle w:val="Piedepgina"/>
                </w:pPr>
                <w:r w:rsidRPr="00B27A37">
                  <w:t xml:space="preserve">Página </w:t>
                </w:r>
                <w:r w:rsidR="00392720" w:rsidRPr="00B27A37">
                  <w:fldChar w:fldCharType="begin"/>
                </w:r>
                <w:r w:rsidRPr="00B27A37">
                  <w:instrText xml:space="preserve"> PAGE </w:instrText>
                </w:r>
                <w:r w:rsidR="00392720" w:rsidRPr="00B27A37">
                  <w:fldChar w:fldCharType="separate"/>
                </w:r>
                <w:r w:rsidR="00AD783E">
                  <w:rPr>
                    <w:noProof/>
                  </w:rPr>
                  <w:t>1</w:t>
                </w:r>
                <w:r w:rsidR="00392720" w:rsidRPr="00B27A37">
                  <w:fldChar w:fldCharType="end"/>
                </w:r>
                <w:r w:rsidRPr="00B27A37">
                  <w:t xml:space="preserve"> de </w:t>
                </w:r>
                <w:r w:rsidR="00392720">
                  <w:fldChar w:fldCharType="begin"/>
                </w:r>
                <w:r w:rsidR="003119AE">
                  <w:instrText xml:space="preserve"> NUMPAGES </w:instrText>
                </w:r>
                <w:r w:rsidR="00392720">
                  <w:fldChar w:fldCharType="separate"/>
                </w:r>
                <w:r w:rsidR="00AD783E">
                  <w:rPr>
                    <w:noProof/>
                  </w:rPr>
                  <w:t>6</w:t>
                </w:r>
                <w:r w:rsidR="00392720">
                  <w:rPr>
                    <w:noProof/>
                  </w:rPr>
                  <w:fldChar w:fldCharType="end"/>
                </w:r>
              </w:p>
            </w:txbxContent>
          </v:textbox>
          <w10:wrap type="tight" anchorx="page" anchory="page"/>
        </v:shape>
      </w:pict>
    </w:r>
    <w:r>
      <w:rPr>
        <w:noProof/>
      </w:rPr>
      <w:pict>
        <v:shape id="Cuadro de texto 17" o:spid="_x0000_s2050" type="#_x0000_t202" style="position:absolute;left:0;text-align:left;margin-left:-63.95pt;margin-top:-16.4pt;width:65.45pt;height:63.25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Qx3NQIAAGAEAAAOAAAAZHJzL2Uyb0RvYy54bWysVN1v2jAQf5+0/8Hy+0j4LI0IFaNimoTa&#10;SnTqs3FsEsnxebYhYX/9zg6hqNvTtBdz9l3u/Pswi4e2VuQkrKtA53Q4SCkRmkNR6UNOf7xuvswp&#10;cZ7pginQIqdn4ejD8vOnRWMyMYISVCEswSbaZY3Jaem9yZLE8VLUzA3ACI1JCbZmHrf2kBSWNdi9&#10;VskoTWdJA7YwFrhwDk8fuyRdxv5SCu6fpXTCE5VTvJuPq43rPqzJcsGyg2WmrPjlGuwfblGzSuPQ&#10;a6tH5hk52uqPVnXFLTiQfsChTkDKiouIAdEM0w9odiUzImJBcpy50uT+X1v+dHqxpCpQuztKNKtR&#10;o/WRFRZIIYgXrQeCGaSpMS7D6p3Bet9+hRY/6c8dHgb0rbR1+EVcBPNI+PlKMrYiHA/n4+HobkwJ&#10;x9Q8HU9nk9Alef/YWOe/CahJCHJqUcNILTttne9K+5IwS8OmUirqqDRpcjobT9P4wTWDzZXGGQFC&#10;d9UQ+XbfRuSzHsYeijOis9DZxBm+qfAOW+b8C7PoCwSEXvfPuEgFOAsuESUl2F9/Ow/1KBdmKWnQ&#10;Zzl1P4/MCkrUd41C3g8nk2DMuJlM70a4sbeZ/W1GH+s1oJWH+KoMj2Go96oPpYX6DZ/EKkzFFNMc&#10;Z+fU9+Had+7HJ8XFahWL0IqG+a3eGR5aB1YDw6/tG7PmIkOwwhP0jmTZBzW62k6P1dGDrKJUgeeO&#10;1Qv9aOMo9uXJhXdyu49V738My98AAAD//wMAUEsDBBQABgAIAAAAIQDyKzc+4QAAAAkBAAAPAAAA&#10;ZHJzL2Rvd25yZXYueG1sTI/BTsJAEIbvJr7DZki8wZY2CtRuCWlCTIweQC7ett2hbejO1u4C1ad3&#10;POFtJvPln+/P1qPtxAUH3zpSMJ9FIJAqZ1qqFRw+ttMlCB80Gd05QgXf6GGd399lOjXuSju87EMt&#10;OIR8qhU0IfSplL5q0Go/cz0S345usDrwOtTSDPrK4baTcRQ9Satb4g+N7rFosDrtz1bBa7F917sy&#10;tsufrnh5O276r8Pno1IPk3HzDCLgGG4w/OmzOuTsVLozGS86BdN5vFgxy1MScwlGEi5XKlglC5B5&#10;Jv83yH8BAAD//wMAUEsBAi0AFAAGAAgAAAAhALaDOJL+AAAA4QEAABMAAAAAAAAAAAAAAAAAAAAA&#10;AFtDb250ZW50X1R5cGVzXS54bWxQSwECLQAUAAYACAAAACEAOP0h/9YAAACUAQAACwAAAAAAAAAA&#10;AAAAAAAvAQAAX3JlbHMvLnJlbHNQSwECLQAUAAYACAAAACEAJk0MdzUCAABgBAAADgAAAAAAAAAA&#10;AAAAAAAuAgAAZHJzL2Uyb0RvYy54bWxQSwECLQAUAAYACAAAACEA8is3PuEAAAAJAQAADwAAAAAA&#10;AAAAAAAAAACPBAAAZHJzL2Rvd25yZXYueG1sUEsFBgAAAAAEAAQA8wAAAJ0FAAAAAA==&#10;" filled="f" stroked="f" strokeweight=".5pt">
          <v:textbox>
            <w:txbxContent>
              <w:p w:rsidR="00C759BB" w:rsidRPr="00C759BB" w:rsidRDefault="00C759BB">
                <w:pPr>
                  <w:rPr>
                    <w:color w:val="FFFFFF" w:themeColor="background1"/>
                  </w:rPr>
                </w:pPr>
                <w:r w:rsidRPr="00C759BB">
                  <w:rPr>
                    <w:noProof/>
                    <w:color w:val="FFFFFF" w:themeColor="background1"/>
                    <w:lang w:eastAsia="es-ES"/>
                  </w:rPr>
                  <w:drawing>
                    <wp:inline distT="0" distB="0" distL="0" distR="0">
                      <wp:extent cx="431800" cy="520700"/>
                      <wp:effectExtent l="0" t="0" r="0" b="0"/>
                      <wp:docPr id="11" name="Imagen 11" descr="Trébol verde cuatro tonalidades inspirado en el logo de plena inclusión ">
                        <a:extLst xmlns:a="http://schemas.openxmlformats.org/drawingml/2006/main">
                          <a:ext uri="{C183D7F6-B498-43B3-948B-1728B52AA6E4}">
                            <adec:decorative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31800" cy="5207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rPr>
        <w:noProof/>
      </w:rPr>
      <w:pict>
        <v:rect id="Rectangle 2" o:spid="_x0000_s2049" alt="&quot;&quot;" style="position:absolute;left:0;text-align:left;margin-left:0;margin-top:800.75pt;width:599.35pt;height:42.2pt;z-index:251658240;visibility:visible;mso-position-horizontal-relative:page;mso-position-vertical-relative:page" wrapcoords="-27 0 -27 21214 21600 21214 21600 0 -27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OmW5wEAAM8DAAAOAAAAZHJzL2Uyb0RvYy54bWysU8tu2zAQvBfoPxC815JSO6kFy0GRIEWB&#10;9AGk/QCaoiyiFJfdpS2nX98lZTtGeyt6Ibh8DGdmh6vbw+DE3iBZ8I2sZqUUxmtord828vu3hzfv&#10;pKCofKsceNPIZ0Pydv361WoMtbmCHlxrUDCIp3oMjexjDHVRkO7NoGgGwXje7AAHFbnEbdGiGhl9&#10;cMVVWV4XI2AbELQh4tX7aVOuM37XGR2/dB2ZKFwjmVvMI+Zxk8ZivVL1FlXorT7SUP/AYlDW86Nn&#10;qHsVldih/QtqsBqBoIszDUMBXWe1yRpYTVX+oeapV8FkLWwOhbNN9P9g9ef9U/iKiTqFR9A/iB0p&#10;xkD1eScVxGfEZvwELfdQ7SJksYcOh3STZYhD9vT57Kk5RKF58ea6qm7mCyk07y3eLpbzbHqh6tPt&#10;gBQ/GBhEmjQSuWcZXe0fKSY2qj4dyTTB2fbBOpeLlBNz51DsFXd4s63yVbcbmOq0tlyU5enJHKt0&#10;PKPSJZLzCc9DQp4enVZMDtGRycmKFC+qN9A+sy0IU6r4F/CkB/wlxciJaiT93Ck0UriPnlu2rOas&#10;XcTLAi+LzWWhvGaoRkYppuldnGK7C2i3Pb80SfXwntvR2ezUC6tjEzk1Weox4SmWl3U+9fIP178B&#10;AAD//wMAUEsDBBQABgAIAAAAIQCMEfiu4AAAAAsBAAAPAAAAZHJzL2Rvd25yZXYueG1sTI/NTsMw&#10;EITvSLyDtUjcqBNEQxriVAiplbjwUziUm2svSUS8DrGbhrdnc4LjzoxmvynXk+vEiENoPSlIFwkI&#10;JONtS7WC97fNVQ4iRE1Wd55QwQ8GWFfnZ6UurD/RK467WAsuoVBoBU2MfSFlMA06HRa+R2Lv0w9O&#10;Rz6HWtpBn7jcdfI6STLpdEv8odE9PjRovnZHp8CEp+csvxm/t+T2H/ts25vNy6NSlxfT/R2IiFP8&#10;C8OMz+hQMdPBH8kG0SngIZHVLEmXIGY/XeW3IA6zli9XIKtS/t9Q/QIAAP//AwBQSwECLQAUAAYA&#10;CAAAACEAtoM4kv4AAADhAQAAEwAAAAAAAAAAAAAAAAAAAAAAW0NvbnRlbnRfVHlwZXNdLnhtbFBL&#10;AQItABQABgAIAAAAIQA4/SH/1gAAAJQBAAALAAAAAAAAAAAAAAAAAC8BAABfcmVscy8ucmVsc1BL&#10;AQItABQABgAIAAAAIQC3dOmW5wEAAM8DAAAOAAAAAAAAAAAAAAAAAC4CAABkcnMvZTJvRG9jLnht&#10;bFBLAQItABQABgAIAAAAIQCMEfiu4AAAAAsBAAAPAAAAAAAAAAAAAAAAAEEEAABkcnMvZG93bnJl&#10;di54bWxQSwUGAAAAAAQABADzAAAATgUAAAAA&#10;" fillcolor="#f2f2f2 [3052]" stroked="f">
          <v:textbox inset=",7.2pt,,7.2pt"/>
          <w10:wrap type="tight" anchorx="page" anchory="page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6D8" w:rsidRDefault="002216D8">
      <w:pPr>
        <w:spacing w:line="240" w:lineRule="auto"/>
      </w:pPr>
      <w:r>
        <w:separator/>
      </w:r>
    </w:p>
  </w:footnote>
  <w:footnote w:type="continuationSeparator" w:id="0">
    <w:p w:rsidR="002216D8" w:rsidRDefault="002216D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34B" w:rsidRDefault="00392720" w:rsidP="0003025A">
    <w:pPr>
      <w:tabs>
        <w:tab w:val="left" w:pos="742"/>
      </w:tabs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7" type="#_x0000_t202" style="position:absolute;margin-left:202.5pt;margin-top:43.5pt;width:204pt;height:38.1pt;z-index:-251660288;visibility:visible;mso-position-horizontal-relative:page;mso-position-vertical-relative:page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r//2wEAAKEDAAAOAAAAZHJzL2Uyb0RvYy54bWysU8Fu1DAQvSP1Hyzfu0m3hS7RZiugKkIq&#10;UKnlAxzH3ljEHjP2brJ8PWNnsy1wQ1ysyczz83szk/XNaHu2VxgMuJpfLErOlJPQGret+benu/MV&#10;ZyEK14oenKr5QQV+szl7tR58pZbQQd8qZETiQjX4mncx+qooguyUFWEBXjkqakArIn3itmhRDMRu&#10;+2JZlm+KAbD1CFKFQNnbqcg3mV9rJeNXrYOKrK85aYv5xHw26Sw2a1FtUfjOyKMM8Q8qrDCOHj1R&#10;3Yoo2A7NX1TWSIQAOi4k2AK0NlJlD+TmovzDzWMnvMpeqDnBn9oU/h+t/LJ/QGbaml+W15w5YWlI&#10;T2qM7D2M7Cr1Z/ChItijJ2AcKU1zzl6Dvwf5PRCkeIGZLoSEbobP0BKf2EXIN0aNNnWJfDOioYEc&#10;TkNIb0pKLl+/LVcllSTVrlaXq+s8pUJU822PIX5UYFkKao405Mwu9vchJjWimiHpMQd3pu/zoHv3&#10;W4KAKZPVJ8GT9Dg249F2A+2BfCBMe0N7TkEH+JOzgXam5uHHTqDirP/kaChpweYA56CZA+EkXa15&#10;5GwKP8RpEXcezbYj5qmtDt5Rv7TJVlJjJxVHnbQH2eFxZ9OivfzOqOc/a/MLAAD//wMAUEsDBBQA&#10;BgAIAAAAIQDOM1zv3wAAAAoBAAAPAAAAZHJzL2Rvd25yZXYueG1sTI9BT8MwDIXvSPyHyEjcWLIN&#10;SilNpwnBCQnRlQPHtPHaao1Tmmwr/x5zgpNtvafn7+Wb2Q3ihFPoPWlYLhQIpMbbnloNH9XLTQoi&#10;REPWDJ5QwzcG2BSXF7nJrD9TiaddbAWHUMiMhi7GMZMyNB06ExZ+RGJt7ydnIp9TK+1kzhzuBrlS&#10;KpHO9MQfOjPiU4fNYXd0GrafVD73X2/1e7kv+6p6UPSaHLS+vpq3jyAizvHPDL/4jA4FM9X+SDaI&#10;QcOtuuMuUUN6z5MN6XLNS83OZL0CWeTyf4XiBwAA//8DAFBLAQItABQABgAIAAAAIQC2gziS/gAA&#10;AOEBAAATAAAAAAAAAAAAAAAAAAAAAABbQ29udGVudF9UeXBlc10ueG1sUEsBAi0AFAAGAAgAAAAh&#10;ADj9If/WAAAAlAEAAAsAAAAAAAAAAAAAAAAALwEAAF9yZWxzLy5yZWxzUEsBAi0AFAAGAAgAAAAh&#10;AJoiv//bAQAAoQMAAA4AAAAAAAAAAAAAAAAALgIAAGRycy9lMm9Eb2MueG1sUEsBAi0AFAAGAAgA&#10;AAAhAM4zXO/fAAAACgEAAA8AAAAAAAAAAAAAAAAANQQAAGRycy9kb3ducmV2LnhtbFBLBQYAAAAA&#10;BAAEAPMAAABBBQAAAAA=&#10;" filled="f" stroked="f">
          <v:textbox inset="0,0,0,0">
            <w:txbxContent>
              <w:p w:rsidR="00AF2B4C" w:rsidRPr="00551CC4" w:rsidRDefault="00567D04" w:rsidP="00AF2B4C">
                <w:pPr>
                  <w:rPr>
                    <w:rFonts w:cs="Arial"/>
                    <w:color w:val="0D0D0D"/>
                    <w:sz w:val="20"/>
                    <w:szCs w:val="20"/>
                  </w:rPr>
                </w:pPr>
                <w:r w:rsidRPr="00FB102C">
                  <w:rPr>
                    <w:noProof/>
                    <w:lang w:eastAsia="es-ES"/>
                  </w:rPr>
                  <w:drawing>
                    <wp:inline distT="0" distB="0" distL="0" distR="0">
                      <wp:extent cx="2533650" cy="516792"/>
                      <wp:effectExtent l="0" t="0" r="0" b="0"/>
                      <wp:docPr id="391878456" name="Imagen 1" descr="Interfaz de usuario gráfica&#10;&#10;El contenido generado por IA puede ser incorrecto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91878456" name="Imagen 1" descr="Interfaz de usuario gráfica&#10;&#10;El contenido generado por IA puede ser incorrecto.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63465" cy="56366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type="tight" anchorx="page" anchory="page"/>
        </v:shape>
      </w:pict>
    </w:r>
    <w:r>
      <w:rPr>
        <w:noProof/>
      </w:rPr>
      <w:pict>
        <v:shape id="_x0000_s2056" type="#_x0000_t202" style="position:absolute;margin-left:4pt;margin-top:20.5pt;width:430.75pt;height:42.15pt;z-index:251661312;visibility:visible;mso-position-horizontal-relative:page;mso-position-vertical-relative:page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S7b3AEAAKYDAAAOAAAAZHJzL2Uyb0RvYy54bWysU9uO0zAQfUfiHyy/06TdDaCo6QpYLUJa&#10;LtIuH+A4dmMRe8zYbVK+nrHTlAXeEC/WZDxzfM6ZyfZmsgM7KgwGXMPXq5Iz5SR0xu0b/vXx7sVr&#10;zkIUrhMDONXwkwr8Zvf82Xb0tdpAD0OnkBGIC/XoG97H6OuiCLJXVoQVeOXoUgNaEekT90WHYiR0&#10;OxSbsnxZjICdR5AqBMrezpd8l/G1VjJ+1jqoyIaGE7eYT8xnm85itxX1HoXvjTzTEP/Awgrj6NEL&#10;1K2Igh3Q/AVljUQIoONKgi1AayNV1kBq1uUfah564VXWQuYEf7Ep/D9Y+en4BZnpGr7hzAlLI3pU&#10;U2RvYWLXyZ3Rh5qKHjyVxYnSNOWsNPh7kN8ClRRPauaGkKrb8SN0hCcOEXLHpNEmj0g1Ixgax+ky&#10;gvSmpGR1/aqsNhVnku6qq+qqrBKLQtRLt8cQ3yuwLAUNRxpxRhfH+xDn0qUkPebgzgwD5UU9uN8S&#10;hJkymX0iPFOPUztlP9aL+ha6E8lBmJeHlp2CHvAHZyMtTsPD94NAxdnwwdFk0pYtAS5BuwTCSWpt&#10;eORsDt/FeRsPHs2+J+TZXQdvyDZtsqLk78ziTJeWIXtyXty0bU+/c9Wv32v3EwAA//8DAFBLAwQU&#10;AAYACAAAACEAlExMC94AAAAIAQAADwAAAGRycy9kb3ducmV2LnhtbEyPwU7DMBBE70j8g7VI3KjT&#10;QqM0xKkqBCckRBoOHJ14m1iN1yF22/D3LCc4rUYzmn1TbGc3iDNOwXpSsFwkIJBabyx1Cj7ql7sM&#10;RIiajB48oYJvDLAtr68KnRt/oQrP+9gJLqGQawV9jGMuZWh7dDos/IjE3sFPTkeWUyfNpC9c7ga5&#10;SpJUOm2JP/R6xKce2+P+5BTsPql6tl9vzXt1qGxdbxJ6TY9K3d7Mu0cQEef4F4ZffEaHkpkafyIT&#10;xKAg4yVRwcOSL9tZulmDaDi3Wt+DLAv5f0D5AwAA//8DAFBLAQItABQABgAIAAAAIQC2gziS/gAA&#10;AOEBAAATAAAAAAAAAAAAAAAAAAAAAABbQ29udGVudF9UeXBlc10ueG1sUEsBAi0AFAAGAAgAAAAh&#10;ADj9If/WAAAAlAEAAAsAAAAAAAAAAAAAAAAALwEAAF9yZWxzLy5yZWxzUEsBAi0AFAAGAAgAAAAh&#10;AHPJLtvcAQAApgMAAA4AAAAAAAAAAAAAAAAALgIAAGRycy9lMm9Eb2MueG1sUEsBAi0AFAAGAAgA&#10;AAAhAJRMTAveAAAACAEAAA8AAAAAAAAAAAAAAAAANgQAAGRycy9kb3ducmV2LnhtbFBLBQYAAAAA&#10;BAAEAPMAAABBBQAAAAA=&#10;" filled="f" stroked="f">
          <v:textbox inset="0,0,0,0">
            <w:txbxContent>
              <w:p w:rsidR="00D80ACB" w:rsidRPr="00B03981" w:rsidRDefault="009037B6">
                <w:pPr>
                  <w:rPr>
                    <w:b/>
                    <w:bCs/>
                    <w:sz w:val="22"/>
                    <w:szCs w:val="20"/>
                  </w:rPr>
                </w:pPr>
                <w:r>
                  <w:rPr>
                    <w:b/>
                    <w:bCs/>
                    <w:sz w:val="22"/>
                    <w:szCs w:val="20"/>
                  </w:rPr>
                  <w:t>F</w:t>
                </w:r>
                <w:r w:rsidR="002E39FA" w:rsidRPr="00B03981">
                  <w:rPr>
                    <w:b/>
                    <w:bCs/>
                    <w:sz w:val="22"/>
                    <w:szCs w:val="20"/>
                  </w:rPr>
                  <w:t>ormulario para la presentación de una</w:t>
                </w:r>
                <w:r w:rsidR="00157361" w:rsidRPr="00B03981">
                  <w:rPr>
                    <w:b/>
                    <w:bCs/>
                    <w:sz w:val="22"/>
                    <w:szCs w:val="20"/>
                  </w:rPr>
                  <w:t xml:space="preserve"> buen</w:t>
                </w:r>
                <w:r w:rsidR="008274DB" w:rsidRPr="00B03981">
                  <w:rPr>
                    <w:b/>
                    <w:bCs/>
                    <w:sz w:val="22"/>
                    <w:szCs w:val="20"/>
                  </w:rPr>
                  <w:t xml:space="preserve">a </w:t>
                </w:r>
                <w:r w:rsidR="002E39FA" w:rsidRPr="00B03981">
                  <w:rPr>
                    <w:b/>
                    <w:bCs/>
                    <w:sz w:val="22"/>
                    <w:szCs w:val="20"/>
                  </w:rPr>
                  <w:t>práctica</w:t>
                </w:r>
                <w:r>
                  <w:rPr>
                    <w:b/>
                    <w:bCs/>
                    <w:sz w:val="22"/>
                    <w:szCs w:val="20"/>
                  </w:rPr>
                  <w:t xml:space="preserve"> </w:t>
                </w:r>
                <w:r w:rsidR="00213DB6" w:rsidRPr="00B03981">
                  <w:rPr>
                    <w:b/>
                    <w:bCs/>
                    <w:sz w:val="22"/>
                    <w:szCs w:val="20"/>
                  </w:rPr>
                  <w:t>a</w:t>
                </w:r>
                <w:r w:rsidR="00213DB6">
                  <w:rPr>
                    <w:b/>
                    <w:bCs/>
                    <w:sz w:val="22"/>
                    <w:szCs w:val="20"/>
                  </w:rPr>
                  <w:t xml:space="preserve">l </w:t>
                </w:r>
                <w:r w:rsidR="00806B22">
                  <w:rPr>
                    <w:b/>
                    <w:bCs/>
                    <w:sz w:val="22"/>
                    <w:szCs w:val="20"/>
                  </w:rPr>
                  <w:t>Encuentro</w:t>
                </w:r>
                <w:r w:rsidR="00213DB6">
                  <w:rPr>
                    <w:b/>
                    <w:bCs/>
                    <w:sz w:val="22"/>
                    <w:szCs w:val="20"/>
                  </w:rPr>
                  <w:t xml:space="preserve"> Est</w:t>
                </w:r>
                <w:r w:rsidR="00213DB6" w:rsidRPr="00B03981">
                  <w:rPr>
                    <w:b/>
                    <w:bCs/>
                    <w:sz w:val="22"/>
                    <w:szCs w:val="20"/>
                  </w:rPr>
                  <w:t>a</w:t>
                </w:r>
                <w:r w:rsidR="00213DB6">
                  <w:rPr>
                    <w:b/>
                    <w:bCs/>
                    <w:sz w:val="22"/>
                    <w:szCs w:val="20"/>
                  </w:rPr>
                  <w:t>t</w:t>
                </w:r>
                <w:r w:rsidR="00213DB6" w:rsidRPr="00B03981">
                  <w:rPr>
                    <w:b/>
                    <w:bCs/>
                    <w:sz w:val="22"/>
                    <w:szCs w:val="20"/>
                  </w:rPr>
                  <w:t>a</w:t>
                </w:r>
                <w:r w:rsidR="00213DB6">
                  <w:rPr>
                    <w:b/>
                    <w:bCs/>
                    <w:sz w:val="22"/>
                    <w:szCs w:val="20"/>
                  </w:rPr>
                  <w:t>l de Plen</w:t>
                </w:r>
                <w:r w:rsidR="009C7F3C" w:rsidRPr="00B03981">
                  <w:rPr>
                    <w:b/>
                    <w:bCs/>
                    <w:sz w:val="22"/>
                    <w:szCs w:val="20"/>
                  </w:rPr>
                  <w:t>a</w:t>
                </w:r>
                <w:r w:rsidR="009C7F3C">
                  <w:rPr>
                    <w:b/>
                    <w:bCs/>
                    <w:sz w:val="22"/>
                    <w:szCs w:val="20"/>
                  </w:rPr>
                  <w:t xml:space="preserve"> inclusión </w:t>
                </w:r>
                <w:r w:rsidR="006F4585">
                  <w:rPr>
                    <w:b/>
                    <w:bCs/>
                    <w:sz w:val="22"/>
                    <w:szCs w:val="20"/>
                  </w:rPr>
                  <w:t>2025</w:t>
                </w:r>
                <w:r w:rsidR="00FB58FD">
                  <w:rPr>
                    <w:b/>
                    <w:bCs/>
                    <w:sz w:val="22"/>
                    <w:szCs w:val="20"/>
                  </w:rPr>
                  <w:t xml:space="preserve">  </w:t>
                </w:r>
              </w:p>
            </w:txbxContent>
          </v:textbox>
          <w10:wrap type="tight" anchorx="page" anchory="page"/>
        </v:shape>
      </w:pict>
    </w:r>
    <w:r>
      <w:rPr>
        <w:noProof/>
      </w:rPr>
      <w:pict>
        <v:rect id="Rectángulo 15" o:spid="_x0000_s2055" alt="Título: Logotipo Plena inclusión blanco - Descripción: Logotipo Plena inclusión blanco" style="position:absolute;margin-left:-56.7pt;margin-top:.75pt;width:599.35pt;height:92.35pt;z-index:2516551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npXfwIAAGAFAAAOAAAAZHJzL2Uyb0RvYy54bWysVEtv2zAMvg/YfxB0X22n6SuoUwQpOgwo&#10;umLt0LMiS4kBWdQoJU7260fJj3RdscOwHBRKJD+Sn0le3+wbw3YKfQ225MVJzpmyEqrarkv+/fnu&#10;0yVnPghbCQNWlfygPL+Zf/xw3bqZmsAGTKWQEYj1s9aVfBOCm2WZlxvVCH8CTllSasBGBLriOqtQ&#10;tITemGyS5+dZC1g5BKm8p9fbTsnnCV9rJcNXrb0KzJSccgvpxHSu4pnNr8VsjcJtatmnIf4hi0bU&#10;loKOULciCLbF+g+oppYIHnQ4kdBkoHUtVaqBqinyN9U8bYRTqRYix7uRJv//YOXD7sk9ItHQOj/z&#10;JMYq9hqb+E/5sX0i6zCSpfaBSXq8OC+Ki+kZZ5J0JJ7mxVWkMzu6O/Ths4KGRaHkSF8jkSR29z50&#10;poNJjObB1NVdbUy64Hq1NMh2gr7cZbHMz0979N/MjI3GFqJbhxhfsmMxSQoHo6Kdsd+UZnVF6U9S&#10;JqnP1BhHSKlsKDrVRlSqC3+W02+IHjszeqRKE2BE1hR/xO4BBssOZMDusuzto6tKbTo6539LrHMe&#10;PVJksGF0bmoL+B6Aoar6yJ39QFJHTWRpBdXhERlCNyTeybuavtu98OFRIE0FzQ9NevhKhzbQlhx6&#10;ibMN4M/33qM9NStpOWtpykruf2wFKs7MF0ttfFVMp3Es02V6djGhC77WrF5r7LZZArVDQTvFySRG&#10;+2AGUSM0L7QQFjEqqYSVFLvkMuBwWYZu+mmlSLVYJDMaRSfCvX1yMoJHVmNfPu9fBLq+eQP1/QMM&#10;Eylmb3q4s42eFhbbALpODX7kteebxjg1Tr9y4p54fU9Wx8U4/wUAAP//AwBQSwMEFAAGAAgAAAAh&#10;AJEVV3neAAAACwEAAA8AAABkcnMvZG93bnJldi54bWxMj8tOwzAQRfdI/IM1SOxaO68qCnGqqDzW&#10;UJDYuvGQRPUjit028PVMV7Cb0T26c6beLtawM85h9E5CshbA0HVej66X8PH+vCqBhaicVsY7lPCN&#10;AbbN7U2tKu0v7g3P+9gzKnGhUhKGGKeK89ANaFVY+wkdZV9+tirSOvdcz+pC5dbwVIgNt2p0dGFQ&#10;E+4G7I77k5UwfZpcjFm6a9P+NS8ef2z7dHyR8v5uaR+ARVziHwxXfVKHhpwO/uR0YEbCKkmynFhK&#10;CmBXQJRFBuxAU7lJgTc1//9D8wsAAP//AwBQSwECLQAUAAYACAAAACEAtoM4kv4AAADhAQAAEwAA&#10;AAAAAAAAAAAAAAAAAAAAW0NvbnRlbnRfVHlwZXNdLnhtbFBLAQItABQABgAIAAAAIQA4/SH/1gAA&#10;AJQBAAALAAAAAAAAAAAAAAAAAC8BAABfcmVscy8ucmVsc1BLAQItABQABgAIAAAAIQDCGnpXfwIA&#10;AGAFAAAOAAAAAAAAAAAAAAAAAC4CAABkcnMvZTJvRG9jLnhtbFBLAQItABQABgAIAAAAIQCRFVd5&#10;3gAAAAsBAAAPAAAAAAAAAAAAAAAAANkEAABkcnMvZG93bnJldi54bWxQSwUGAAAAAAQABADzAAAA&#10;5AUAAAAA&#10;" fillcolor="#81c063" stroked="f" strokeweight="1pt"/>
      </w:pict>
    </w:r>
    <w:r>
      <w:rPr>
        <w:noProof/>
      </w:rPr>
      <w:pict>
        <v:shape id="_x0000_s2054" type="#_x0000_t202" style="position:absolute;margin-left:447.95pt;margin-top:31.95pt;width:133.8pt;height:42.15pt;z-index:251663360;visibility:visible;mso-position-horizontal-relative:page;mso-position-vertical-relative:page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oWn3QEAAKYDAAAOAAAAZHJzL2Uyb0RvYy54bWysU1Fv0zAQfkfiP1h+p0k7Orao6QRMQ0hj&#10;IG38AMexG4vYZ85uk/LrOTtNGfCGeLEu57vP3/fdZXMz2p4dFAYDrubLRcmZchJa43Y1//p09+qK&#10;sxCFa0UPTtX8qAK/2b58sRl8pVbQQd8qZATiQjX4mncx+qooguyUFWEBXjm61IBWRPrEXdGiGAjd&#10;9sWqLC+LAbD1CFKFQNnb6ZJvM77WSsbPWgcVWV9z4hbzifls0llsN6LaofCdkSca4h9YWGEcPXqG&#10;uhVRsD2av6CskQgBdFxIsAVobaTKGkjNsvxDzWMnvMpayJzgzzaF/wcrHw5fkJm25mvOnLA0oic1&#10;RvYORvY6uTP4UFHRo6eyOFKappyVBn8P8lugkuJZzdQQUnUzfIKW8MQ+Qu4YNdrkEalmBEPjOJ5H&#10;kN6UCfvy+ur6zZIzSXfri/VFuU4sClHN3R5D/KDAshTUHGnEGV0c7kOcSueS9JiDO9P3lBdV735L&#10;EGbKZPaJ8EQ9js2Y/VjN6htojyQHYVoeWnYKOsAfnA20ODUP3/cCFWf9R0eTSVs2BzgHzRwIJ6m1&#10;5pGzKXwfp23cezS7jpAndx28Jdu0yYqSvxOLE11ahuzJaXHTtj3/zlW/fq/tTwAAAP//AwBQSwME&#10;FAAGAAgAAAAhADCZCvHgAAAACwEAAA8AAABkcnMvZG93bnJldi54bWxMj8FOwzAMhu9IvENkJG4s&#10;3caqtjSdJgQnJERXDhzT1mujNU5psq28Pd4JTrblT78/59vZDuKMkzeOFCwXEQikxrWGOgWf1etD&#10;AsIHTa0eHKGCH/SwLW5vcp217kIlnvehExxCPtMK+hDGTErf9Gi1X7gRiXcHN1kdeJw62U76wuF2&#10;kKsoiqXVhvhCr0d87rE57k9Wwe6Lyhfz/V5/lIfSVFUa0Vt8VOr+bt49gQg4hz8YrvqsDgU71e5E&#10;rReDgiTdpIwqiNdcr8AyXm9A1Nw9JiuQRS7//1D8AgAA//8DAFBLAQItABQABgAIAAAAIQC2gziS&#10;/gAAAOEBAAATAAAAAAAAAAAAAAAAAAAAAABbQ29udGVudF9UeXBlc10ueG1sUEsBAi0AFAAGAAgA&#10;AAAhADj9If/WAAAAlAEAAAsAAAAAAAAAAAAAAAAALwEAAF9yZWxzLy5yZWxzUEsBAi0AFAAGAAgA&#10;AAAhAAJ+hafdAQAApgMAAA4AAAAAAAAAAAAAAAAALgIAAGRycy9lMm9Eb2MueG1sUEsBAi0AFAAG&#10;AAgAAAAhADCZCvHgAAAACwEAAA8AAAAAAAAAAAAAAAAANwQAAGRycy9kb3ducmV2LnhtbFBLBQYA&#10;AAAABAAEAPMAAABEBQAAAAA=&#10;" filled="f" stroked="f">
          <v:textbox inset="0,0,0,0">
            <w:txbxContent>
              <w:p w:rsidR="003413A6" w:rsidRDefault="003413A6">
                <w:r w:rsidRPr="00551CC4">
                  <w:rPr>
                    <w:noProof/>
                    <w:color w:val="FFFFFF"/>
                    <w:lang w:eastAsia="es-ES"/>
                  </w:rPr>
                  <w:drawing>
                    <wp:inline distT="0" distB="0" distL="0" distR="0">
                      <wp:extent cx="1123333" cy="387927"/>
                      <wp:effectExtent l="0" t="0" r="0" b="0"/>
                      <wp:docPr id="10" name="Imagen 28" descr="Logo Plena Inclusión blanco 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n 28"/>
                              <pic:cNvPicPr>
                                <a:picLocks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23333" cy="38792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3413A6" w:rsidRDefault="003413A6"/>
            </w:txbxContent>
          </v:textbox>
          <w10:wrap type="tight" anchorx="page" anchory="page"/>
        </v:shape>
      </w:pict>
    </w:r>
    <w:r>
      <w:rPr>
        <w:noProof/>
      </w:rPr>
      <w:pict>
        <v:shape id="_x0000_s2053" type="#_x0000_t202" style="position:absolute;margin-left:481.65pt;margin-top:23.45pt;width:75.65pt;height:21.65pt;z-index:251660288;visibility:visible;mso-position-horizontal-relative:page;mso-position-vertical-relative:page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ck+3QEAAKYDAAAOAAAAZHJzL2Uyb0RvYy54bWysU9tu1DAQfUfiHyy/s8kuvdBosxVQFSGV&#10;gtTyAY5jbyxijxl7N1m+nrGzWVr6hnixJuPxmTlnTtbXo+3ZXmEw4Gq+XJScKSehNW5b8++Pt2/e&#10;cRaicK3owamaH1Tg15vXr9aDr9QKOuhbhYxAXKgGX/MuRl8VRZCdsiIswCtHlxrQikifuC1aFAOh&#10;275YleVFMQC2HkGqECh7M13yTcbXWsn4VeugIutrTrPFfGI+m3QWm7Wotih8Z+RxDPEPU1hhHDU9&#10;Qd2IKNgOzQsoayRCAB0XEmwBWhupMgdisyz/YvPQCa8yFxIn+JNM4f/Byvv9N2SmrflqyZkTlnb0&#10;qMbIPsDIzpI8gw8VVT14qosjpWnNmWrwdyB/BCopntRMD0KqboYv0BKe2EXIL0aNNolEtBnB0D4O&#10;px2knpKSVxfl5fk5Z5KuVpdnVxSnDqKaH3sM8ZMCy1JQc6QVZ3CxvwtxKp1LUi8Ht6bvKS+q3j1L&#10;EGbK5OHTvNPkcWzGrMfbmXwD7YHYIEzmIbNT0AH+4mwg49Q8/NwJVJz1nx1tJrlsDnAOmjkQTtLT&#10;mkfOpvBjnNy482i2HSFP4jp4T6ppkxkleacpjuOSGbImR+Mmtz39zlV/fq/NbwAAAP//AwBQSwME&#10;FAAGAAgAAAAhAFEAO3XfAAAACgEAAA8AAABkcnMvZG93bnJldi54bWxMj8FOwzAQRO9I/IO1SNyo&#10;nbaySIhTVQhOSKhpOHB04m0SNV6H2G3D3+OeynE1TzNv881sB3bGyfeOFCQLAQypcaanVsFX9f70&#10;DMwHTUYPjlDBL3rYFPd3uc6Mu1CJ531oWSwhn2kFXQhjxrlvOrTaL9yIFLODm6wO8ZxabiZ9ieV2&#10;4EshJLe6p7jQ6RFfO2yO+5NVsP2m8q3/+ax35aHsqyoV9CGPSj0+zNsXYAHncIPhqh/VoYhOtTuR&#10;8WxQkMrVKqIK1jIFdgWSZC2B1TESS+BFzv+/UPwBAAD//wMAUEsBAi0AFAAGAAgAAAAhALaDOJL+&#10;AAAA4QEAABMAAAAAAAAAAAAAAAAAAAAAAFtDb250ZW50X1R5cGVzXS54bWxQSwECLQAUAAYACAAA&#10;ACEAOP0h/9YAAACUAQAACwAAAAAAAAAAAAAAAAAvAQAAX3JlbHMvLnJlbHNQSwECLQAUAAYACAAA&#10;ACEA7r3JPt0BAACmAwAADgAAAAAAAAAAAAAAAAAuAgAAZHJzL2Uyb0RvYy54bWxQSwECLQAUAAYA&#10;CAAAACEAUQA7dd8AAAAKAQAADwAAAAAAAAAAAAAAAAA3BAAAZHJzL2Rvd25yZXYueG1sUEsFBgAA&#10;AAAEAAQA8wAAAEMFAAAAAA==&#10;" filled="f" stroked="f">
          <v:textbox inset="0,0,0,0">
            <w:txbxContent>
              <w:p w:rsidR="007B79DD" w:rsidRPr="00551CC4" w:rsidRDefault="007B79DD" w:rsidP="007B79DD">
                <w:pPr>
                  <w:jc w:val="right"/>
                  <w:rPr>
                    <w:b/>
                    <w:bCs/>
                    <w:color w:val="FFFFFF"/>
                    <w:szCs w:val="28"/>
                  </w:rPr>
                </w:pPr>
              </w:p>
            </w:txbxContent>
          </v:textbox>
          <w10:wrap type="tight"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05pt;height:103.8pt;visibility:visible;mso-wrap-style:square" o:bullet="t">
        <v:imagedata r:id="rId1" o:title=""/>
      </v:shape>
    </w:pict>
  </w:numPicBullet>
  <w:abstractNum w:abstractNumId="0">
    <w:nsid w:val="FFFFFF7C"/>
    <w:multiLevelType w:val="singleLevel"/>
    <w:tmpl w:val="29CCD0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518A3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9C6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3502B0A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ABA20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84EEA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FE4B6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F1E4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2AE4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00805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EC6C1E"/>
    <w:multiLevelType w:val="hybridMultilevel"/>
    <w:tmpl w:val="10F2577A"/>
    <w:lvl w:ilvl="0" w:tplc="43489330">
      <w:start w:val="1"/>
      <w:numFmt w:val="bullet"/>
      <w:pStyle w:val="Lista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EC54AD1"/>
    <w:multiLevelType w:val="multilevel"/>
    <w:tmpl w:val="13D42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CEE1811"/>
    <w:multiLevelType w:val="multilevel"/>
    <w:tmpl w:val="E2C64F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3">
    <w:nsid w:val="1D3D6007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9268A8"/>
    <w:multiLevelType w:val="multilevel"/>
    <w:tmpl w:val="F3942EBC"/>
    <w:lvl w:ilvl="0">
      <w:start w:val="1"/>
      <w:numFmt w:val="decimal"/>
      <w:pStyle w:val="Lista-2"/>
      <w:lvlText w:val="%1."/>
      <w:lvlJc w:val="left"/>
      <w:pPr>
        <w:ind w:left="720" w:hanging="360"/>
      </w:pPr>
      <w:rPr>
        <w:rFonts w:hint="default"/>
        <w:color w:val="81C063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5">
    <w:nsid w:val="25305B28"/>
    <w:multiLevelType w:val="hybridMultilevel"/>
    <w:tmpl w:val="7F102F6A"/>
    <w:lvl w:ilvl="0" w:tplc="0C0A000F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6">
    <w:nsid w:val="2FBB5A2F"/>
    <w:multiLevelType w:val="hybridMultilevel"/>
    <w:tmpl w:val="F9780CE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5EA2109"/>
    <w:multiLevelType w:val="multilevel"/>
    <w:tmpl w:val="FDBE2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0A0E98"/>
    <w:multiLevelType w:val="hybridMultilevel"/>
    <w:tmpl w:val="3E246DBC"/>
    <w:lvl w:ilvl="0" w:tplc="933A7E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5D766A"/>
    <w:multiLevelType w:val="multilevel"/>
    <w:tmpl w:val="4686E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27E680C"/>
    <w:multiLevelType w:val="hybridMultilevel"/>
    <w:tmpl w:val="C8A4EFA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58D7973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595246"/>
    <w:multiLevelType w:val="multilevel"/>
    <w:tmpl w:val="0C88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8"/>
  </w:num>
  <w:num w:numId="11">
    <w:abstractNumId w:val="10"/>
  </w:num>
  <w:num w:numId="12">
    <w:abstractNumId w:val="13"/>
  </w:num>
  <w:num w:numId="13">
    <w:abstractNumId w:val="21"/>
  </w:num>
  <w:num w:numId="14">
    <w:abstractNumId w:val="14"/>
  </w:num>
  <w:num w:numId="15">
    <w:abstractNumId w:val="12"/>
  </w:num>
  <w:num w:numId="16">
    <w:abstractNumId w:val="18"/>
  </w:num>
  <w:num w:numId="17">
    <w:abstractNumId w:val="16"/>
  </w:num>
  <w:num w:numId="18">
    <w:abstractNumId w:val="20"/>
  </w:num>
  <w:num w:numId="19">
    <w:abstractNumId w:val="15"/>
  </w:num>
  <w:num w:numId="20">
    <w:abstractNumId w:val="17"/>
  </w:num>
  <w:num w:numId="21">
    <w:abstractNumId w:val="11"/>
  </w:num>
  <w:num w:numId="22">
    <w:abstractNumId w:val="22"/>
  </w:num>
  <w:num w:numId="23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3F21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D3264"/>
    <w:rsid w:val="0003025A"/>
    <w:rsid w:val="00034D1B"/>
    <w:rsid w:val="00043493"/>
    <w:rsid w:val="0004514A"/>
    <w:rsid w:val="00056EF1"/>
    <w:rsid w:val="00077023"/>
    <w:rsid w:val="000B691F"/>
    <w:rsid w:val="000F52F3"/>
    <w:rsid w:val="00140160"/>
    <w:rsid w:val="001411D4"/>
    <w:rsid w:val="00143257"/>
    <w:rsid w:val="0015138B"/>
    <w:rsid w:val="00157361"/>
    <w:rsid w:val="0018401A"/>
    <w:rsid w:val="001A0BB5"/>
    <w:rsid w:val="001C048B"/>
    <w:rsid w:val="001E4CE7"/>
    <w:rsid w:val="00213DB6"/>
    <w:rsid w:val="002216D8"/>
    <w:rsid w:val="00257DC5"/>
    <w:rsid w:val="00265169"/>
    <w:rsid w:val="002C2B6A"/>
    <w:rsid w:val="002C6FE2"/>
    <w:rsid w:val="002D3264"/>
    <w:rsid w:val="002E10F7"/>
    <w:rsid w:val="002E39FA"/>
    <w:rsid w:val="003119AE"/>
    <w:rsid w:val="003413A6"/>
    <w:rsid w:val="0036444E"/>
    <w:rsid w:val="00380659"/>
    <w:rsid w:val="00392720"/>
    <w:rsid w:val="003B442E"/>
    <w:rsid w:val="003D6D51"/>
    <w:rsid w:val="00400EE3"/>
    <w:rsid w:val="004157BA"/>
    <w:rsid w:val="00427769"/>
    <w:rsid w:val="00444543"/>
    <w:rsid w:val="00450FB2"/>
    <w:rsid w:val="0046132F"/>
    <w:rsid w:val="00474C51"/>
    <w:rsid w:val="004758EA"/>
    <w:rsid w:val="00491076"/>
    <w:rsid w:val="004C26BC"/>
    <w:rsid w:val="004E24CC"/>
    <w:rsid w:val="00514889"/>
    <w:rsid w:val="00520E27"/>
    <w:rsid w:val="00521CF6"/>
    <w:rsid w:val="00547FBE"/>
    <w:rsid w:val="00551CC4"/>
    <w:rsid w:val="00555945"/>
    <w:rsid w:val="00567D04"/>
    <w:rsid w:val="005B0D13"/>
    <w:rsid w:val="005B5C9E"/>
    <w:rsid w:val="005D34D8"/>
    <w:rsid w:val="005D6F5E"/>
    <w:rsid w:val="00600574"/>
    <w:rsid w:val="00601FBB"/>
    <w:rsid w:val="0060720B"/>
    <w:rsid w:val="00607A92"/>
    <w:rsid w:val="0066155F"/>
    <w:rsid w:val="00673B27"/>
    <w:rsid w:val="006818B9"/>
    <w:rsid w:val="00685980"/>
    <w:rsid w:val="0069609F"/>
    <w:rsid w:val="006B06E0"/>
    <w:rsid w:val="006E1AE9"/>
    <w:rsid w:val="006F4585"/>
    <w:rsid w:val="00732F47"/>
    <w:rsid w:val="0075767A"/>
    <w:rsid w:val="00764697"/>
    <w:rsid w:val="007655BA"/>
    <w:rsid w:val="00774049"/>
    <w:rsid w:val="00783E66"/>
    <w:rsid w:val="00795398"/>
    <w:rsid w:val="007A2605"/>
    <w:rsid w:val="007B4B54"/>
    <w:rsid w:val="007B79DD"/>
    <w:rsid w:val="007F05B5"/>
    <w:rsid w:val="00806B22"/>
    <w:rsid w:val="0081276F"/>
    <w:rsid w:val="00821DB7"/>
    <w:rsid w:val="008274DB"/>
    <w:rsid w:val="0084387E"/>
    <w:rsid w:val="00847271"/>
    <w:rsid w:val="00886F9A"/>
    <w:rsid w:val="008B07AF"/>
    <w:rsid w:val="008B2BE5"/>
    <w:rsid w:val="008F7E5A"/>
    <w:rsid w:val="009037B6"/>
    <w:rsid w:val="00917F99"/>
    <w:rsid w:val="00935566"/>
    <w:rsid w:val="00943DEA"/>
    <w:rsid w:val="00974F3F"/>
    <w:rsid w:val="009C7F3C"/>
    <w:rsid w:val="009E2447"/>
    <w:rsid w:val="009E5089"/>
    <w:rsid w:val="009E5541"/>
    <w:rsid w:val="00A5191F"/>
    <w:rsid w:val="00A52347"/>
    <w:rsid w:val="00A54485"/>
    <w:rsid w:val="00A7615E"/>
    <w:rsid w:val="00AA08CB"/>
    <w:rsid w:val="00AA352A"/>
    <w:rsid w:val="00AB018A"/>
    <w:rsid w:val="00AB6350"/>
    <w:rsid w:val="00AC6F43"/>
    <w:rsid w:val="00AD09C9"/>
    <w:rsid w:val="00AD783E"/>
    <w:rsid w:val="00AF2B4C"/>
    <w:rsid w:val="00B03981"/>
    <w:rsid w:val="00B07A6E"/>
    <w:rsid w:val="00B27A37"/>
    <w:rsid w:val="00B351FE"/>
    <w:rsid w:val="00BA5267"/>
    <w:rsid w:val="00BB3ABC"/>
    <w:rsid w:val="00BC137A"/>
    <w:rsid w:val="00BF38CD"/>
    <w:rsid w:val="00BF42FE"/>
    <w:rsid w:val="00C15CF1"/>
    <w:rsid w:val="00C17E22"/>
    <w:rsid w:val="00C444C6"/>
    <w:rsid w:val="00C700C3"/>
    <w:rsid w:val="00C759BB"/>
    <w:rsid w:val="00C91805"/>
    <w:rsid w:val="00C955AB"/>
    <w:rsid w:val="00CA0827"/>
    <w:rsid w:val="00CC61E0"/>
    <w:rsid w:val="00CD125A"/>
    <w:rsid w:val="00CD3ACA"/>
    <w:rsid w:val="00D27485"/>
    <w:rsid w:val="00D344DD"/>
    <w:rsid w:val="00D53721"/>
    <w:rsid w:val="00D80ACB"/>
    <w:rsid w:val="00DA768B"/>
    <w:rsid w:val="00DB2558"/>
    <w:rsid w:val="00DE333A"/>
    <w:rsid w:val="00DF537B"/>
    <w:rsid w:val="00E06939"/>
    <w:rsid w:val="00E147D7"/>
    <w:rsid w:val="00E43D0E"/>
    <w:rsid w:val="00E460E4"/>
    <w:rsid w:val="00E64188"/>
    <w:rsid w:val="00E66DAE"/>
    <w:rsid w:val="00E87888"/>
    <w:rsid w:val="00E87ED4"/>
    <w:rsid w:val="00E9134B"/>
    <w:rsid w:val="00EA051C"/>
    <w:rsid w:val="00EB1492"/>
    <w:rsid w:val="00EC58A5"/>
    <w:rsid w:val="00ED105F"/>
    <w:rsid w:val="00ED2E4D"/>
    <w:rsid w:val="00EE3083"/>
    <w:rsid w:val="00F06C05"/>
    <w:rsid w:val="00F074D1"/>
    <w:rsid w:val="00F17818"/>
    <w:rsid w:val="00F47879"/>
    <w:rsid w:val="00F550E1"/>
    <w:rsid w:val="00F55887"/>
    <w:rsid w:val="00F74887"/>
    <w:rsid w:val="00FA1168"/>
    <w:rsid w:val="00FB102C"/>
    <w:rsid w:val="00FB58FD"/>
    <w:rsid w:val="00FC3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Parrafo Normal"/>
    <w:qFormat/>
    <w:rsid w:val="00555945"/>
    <w:pPr>
      <w:suppressAutoHyphens/>
      <w:spacing w:line="360" w:lineRule="auto"/>
    </w:pPr>
    <w:rPr>
      <w:rFonts w:ascii="Verdana" w:eastAsia="Noto Sans CJK SC Regular" w:hAnsi="Verdana" w:cs="FreeSans"/>
      <w:kern w:val="1"/>
      <w:sz w:val="28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EC58A5"/>
    <w:pPr>
      <w:keepNext/>
      <w:pBdr>
        <w:left w:val="single" w:sz="36" w:space="0" w:color="81C063"/>
      </w:pBdr>
      <w:shd w:val="clear" w:color="auto" w:fill="F2F2F2" w:themeFill="background1" w:themeFillShade="F2"/>
      <w:spacing w:before="240" w:after="240" w:line="240" w:lineRule="auto"/>
      <w:outlineLvl w:val="0"/>
    </w:pPr>
    <w:rPr>
      <w:rFonts w:eastAsia="Times New Roman" w:cs="Mangal"/>
      <w:b/>
      <w:bCs/>
      <w:color w:val="000000"/>
      <w:kern w:val="32"/>
      <w:sz w:val="36"/>
      <w:szCs w:val="29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138B"/>
    <w:pPr>
      <w:keepNext/>
      <w:pBdr>
        <w:left w:val="single" w:sz="18" w:space="0" w:color="81C063"/>
      </w:pBdr>
      <w:shd w:val="clear" w:color="auto" w:fill="FFFFFF"/>
      <w:spacing w:before="240" w:after="60" w:line="240" w:lineRule="auto"/>
      <w:outlineLvl w:val="1"/>
    </w:pPr>
    <w:rPr>
      <w:rFonts w:eastAsia="Times New Roman" w:cs="Mangal"/>
      <w:b/>
      <w:bCs/>
      <w:iCs/>
      <w:sz w:val="32"/>
      <w:szCs w:val="2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5138B"/>
    <w:pPr>
      <w:keepNext/>
      <w:pBdr>
        <w:left w:val="single" w:sz="6" w:space="5" w:color="BFBFBF" w:themeColor="background1" w:themeShade="BF"/>
      </w:pBdr>
      <w:shd w:val="clear" w:color="auto" w:fill="FFFFFF" w:themeFill="background1"/>
      <w:spacing w:before="240" w:after="60" w:line="240" w:lineRule="auto"/>
      <w:outlineLvl w:val="2"/>
    </w:pPr>
    <w:rPr>
      <w:rFonts w:eastAsia="Times New Roman" w:cs="Mangal"/>
      <w:b/>
      <w:bCs/>
      <w:color w:val="000000"/>
      <w:szCs w:val="23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50FB2"/>
    <w:pPr>
      <w:keepNext/>
      <w:spacing w:before="240" w:after="60"/>
      <w:outlineLvl w:val="3"/>
    </w:pPr>
    <w:rPr>
      <w:rFonts w:ascii="Calibri" w:eastAsia="Times New Roman" w:hAnsi="Calibri" w:cs="Mangal"/>
      <w:b/>
      <w:bCs/>
      <w:szCs w:val="2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rsid w:val="00450FB2"/>
    <w:pPr>
      <w:suppressAutoHyphens/>
    </w:pPr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character" w:styleId="nfasissutil">
    <w:name w:val="Subtle Emphasis"/>
    <w:uiPriority w:val="19"/>
    <w:rsid w:val="00450FB2"/>
    <w:rPr>
      <w:i/>
      <w:iCs/>
      <w:color w:val="404040"/>
    </w:rPr>
  </w:style>
  <w:style w:type="paragraph" w:styleId="Lista">
    <w:name w:val="List"/>
    <w:basedOn w:val="Normal"/>
    <w:link w:val="ListaCar"/>
    <w:rsid w:val="00450FB2"/>
    <w:pPr>
      <w:numPr>
        <w:numId w:val="11"/>
      </w:numPr>
      <w:spacing w:after="140" w:line="288" w:lineRule="auto"/>
    </w:pPr>
  </w:style>
  <w:style w:type="paragraph" w:customStyle="1" w:styleId="Epgrafe1">
    <w:name w:val="Epígrafe1"/>
    <w:basedOn w:val="Normal"/>
    <w:rsid w:val="00B27A37"/>
    <w:pPr>
      <w:suppressLineNumbers/>
      <w:spacing w:before="120" w:after="120"/>
    </w:pPr>
    <w:rPr>
      <w:iCs/>
      <w:sz w:val="24"/>
    </w:rPr>
  </w:style>
  <w:style w:type="paragraph" w:customStyle="1" w:styleId="ndice">
    <w:name w:val="Índice"/>
    <w:basedOn w:val="Normal"/>
    <w:rsid w:val="00491076"/>
    <w:pPr>
      <w:suppressLineNumbers/>
    </w:pPr>
  </w:style>
  <w:style w:type="character" w:styleId="nfasis">
    <w:name w:val="Emphasis"/>
    <w:uiPriority w:val="20"/>
    <w:rsid w:val="00450FB2"/>
    <w:rPr>
      <w:i/>
      <w:iCs/>
    </w:rPr>
  </w:style>
  <w:style w:type="character" w:customStyle="1" w:styleId="Ttulo4Car">
    <w:name w:val="Título 4 Car"/>
    <w:link w:val="Ttulo4"/>
    <w:uiPriority w:val="9"/>
    <w:rsid w:val="00450FB2"/>
    <w:rPr>
      <w:rFonts w:ascii="Calibri" w:eastAsia="Times New Roman" w:hAnsi="Calibri" w:cs="Mangal"/>
      <w:b/>
      <w:bCs/>
      <w:kern w:val="1"/>
      <w:sz w:val="28"/>
      <w:szCs w:val="25"/>
      <w:lang w:eastAsia="zh-CN" w:bidi="hi-IN"/>
    </w:rPr>
  </w:style>
  <w:style w:type="paragraph" w:styleId="Piedepgina">
    <w:name w:val="footer"/>
    <w:basedOn w:val="Normal"/>
    <w:rsid w:val="00B27A37"/>
    <w:pPr>
      <w:suppressLineNumbers/>
      <w:tabs>
        <w:tab w:val="center" w:pos="4819"/>
        <w:tab w:val="right" w:pos="9638"/>
      </w:tabs>
      <w:jc w:val="right"/>
    </w:pPr>
    <w:rPr>
      <w:b/>
    </w:rPr>
  </w:style>
  <w:style w:type="paragraph" w:customStyle="1" w:styleId="Encabezadodelatabla">
    <w:name w:val="Encabezado de la tabla"/>
    <w:basedOn w:val="Normal"/>
    <w:rsid w:val="00257DC5"/>
    <w:pPr>
      <w:suppressLineNumbers/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E24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555945"/>
    <w:rPr>
      <w:rFonts w:ascii="Verdana" w:hAnsi="Verdana"/>
      <w:color w:val="5EB345"/>
      <w:u w:val="single"/>
    </w:rPr>
  </w:style>
  <w:style w:type="paragraph" w:customStyle="1" w:styleId="A1">
    <w:name w:val="A1"/>
    <w:basedOn w:val="Normal"/>
    <w:link w:val="A1Car"/>
    <w:autoRedefine/>
    <w:rsid w:val="003413A6"/>
    <w:pPr>
      <w:spacing w:line="240" w:lineRule="auto"/>
    </w:pPr>
    <w:rPr>
      <w:b/>
      <w:color w:val="000000"/>
      <w:sz w:val="44"/>
    </w:rPr>
  </w:style>
  <w:style w:type="paragraph" w:customStyle="1" w:styleId="A2">
    <w:name w:val="A2"/>
    <w:basedOn w:val="Normal"/>
    <w:link w:val="A2Car"/>
    <w:autoRedefine/>
    <w:rsid w:val="003413A6"/>
    <w:rPr>
      <w:noProof/>
      <w:color w:val="000000"/>
    </w:rPr>
  </w:style>
  <w:style w:type="character" w:customStyle="1" w:styleId="A1Car">
    <w:name w:val="A1 Car"/>
    <w:link w:val="A1"/>
    <w:rsid w:val="003413A6"/>
    <w:rPr>
      <w:rFonts w:ascii="Verdana" w:eastAsia="Noto Sans CJK SC Regular" w:hAnsi="Verdana" w:cs="FreeSans"/>
      <w:b/>
      <w:color w:val="000000"/>
      <w:kern w:val="1"/>
      <w:sz w:val="44"/>
      <w:szCs w:val="24"/>
      <w:lang w:eastAsia="zh-CN" w:bidi="hi-IN"/>
    </w:rPr>
  </w:style>
  <w:style w:type="paragraph" w:customStyle="1" w:styleId="A3">
    <w:name w:val="A3"/>
    <w:basedOn w:val="Normal"/>
    <w:link w:val="A3Car"/>
    <w:rsid w:val="00555945"/>
    <w:pPr>
      <w:spacing w:line="240" w:lineRule="auto"/>
    </w:pPr>
    <w:rPr>
      <w:b/>
      <w:color w:val="006D3C"/>
      <w:sz w:val="32"/>
    </w:rPr>
  </w:style>
  <w:style w:type="character" w:customStyle="1" w:styleId="A2Car">
    <w:name w:val="A2 Car"/>
    <w:link w:val="A2"/>
    <w:rsid w:val="003413A6"/>
    <w:rPr>
      <w:rFonts w:ascii="Verdana" w:eastAsia="Noto Sans CJK SC Regular" w:hAnsi="Verdana" w:cs="FreeSans"/>
      <w:noProof/>
      <w:color w:val="000000"/>
      <w:kern w:val="1"/>
      <w:sz w:val="28"/>
      <w:szCs w:val="24"/>
      <w:lang w:eastAsia="zh-CN" w:bidi="hi-IN"/>
    </w:rPr>
  </w:style>
  <w:style w:type="character" w:customStyle="1" w:styleId="Ttulo1Car">
    <w:name w:val="Título 1 Car"/>
    <w:link w:val="Ttulo1"/>
    <w:uiPriority w:val="9"/>
    <w:rsid w:val="00EC58A5"/>
    <w:rPr>
      <w:rFonts w:ascii="Verdana" w:hAnsi="Verdana" w:cs="Mangal"/>
      <w:b/>
      <w:bCs/>
      <w:color w:val="000000"/>
      <w:kern w:val="32"/>
      <w:sz w:val="36"/>
      <w:szCs w:val="29"/>
      <w:shd w:val="clear" w:color="auto" w:fill="F2F2F2" w:themeFill="background1" w:themeFillShade="F2"/>
      <w:lang w:eastAsia="zh-CN" w:bidi="hi-IN"/>
    </w:rPr>
  </w:style>
  <w:style w:type="character" w:customStyle="1" w:styleId="A3Car">
    <w:name w:val="A3 Car"/>
    <w:link w:val="A3"/>
    <w:rsid w:val="00555945"/>
    <w:rPr>
      <w:rFonts w:ascii="Verdana" w:eastAsia="Noto Sans CJK SC Regular" w:hAnsi="Verdana" w:cs="FreeSans"/>
      <w:b/>
      <w:color w:val="006D3C"/>
      <w:kern w:val="1"/>
      <w:sz w:val="32"/>
      <w:szCs w:val="24"/>
      <w:lang w:eastAsia="zh-CN" w:bidi="hi-IN"/>
    </w:rPr>
  </w:style>
  <w:style w:type="paragraph" w:customStyle="1" w:styleId="TtulodeTDC1">
    <w:name w:val="Título de TDC1"/>
    <w:basedOn w:val="Ttulo1"/>
    <w:next w:val="Normal"/>
    <w:uiPriority w:val="39"/>
    <w:semiHidden/>
    <w:unhideWhenUsed/>
    <w:qFormat/>
    <w:rsid w:val="005D6F5E"/>
    <w:pPr>
      <w:keepLines/>
      <w:suppressAutoHyphens w:val="0"/>
      <w:spacing w:before="480" w:after="0" w:line="276" w:lineRule="auto"/>
      <w:outlineLvl w:val="9"/>
    </w:pPr>
    <w:rPr>
      <w:rFonts w:cs="Times New Roman"/>
      <w:color w:val="365F91"/>
      <w:kern w:val="0"/>
      <w:sz w:val="28"/>
      <w:szCs w:val="28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257DC5"/>
    <w:pPr>
      <w:tabs>
        <w:tab w:val="right" w:leader="dot" w:pos="9628"/>
      </w:tabs>
    </w:pPr>
    <w:rPr>
      <w:rFonts w:cs="Mangal"/>
      <w:b/>
      <w:color w:val="000000"/>
      <w:szCs w:val="21"/>
    </w:rPr>
  </w:style>
  <w:style w:type="paragraph" w:styleId="Ttulo">
    <w:name w:val="Title"/>
    <w:basedOn w:val="Normal"/>
    <w:next w:val="Normal"/>
    <w:link w:val="TtuloCar"/>
    <w:uiPriority w:val="10"/>
    <w:rsid w:val="00491076"/>
    <w:pPr>
      <w:pBdr>
        <w:left w:val="single" w:sz="24" w:space="2" w:color="auto"/>
      </w:pBdr>
      <w:spacing w:before="240" w:after="60"/>
      <w:outlineLvl w:val="0"/>
    </w:pPr>
    <w:rPr>
      <w:rFonts w:eastAsia="Times New Roman" w:cs="Mangal"/>
      <w:b/>
      <w:bCs/>
      <w:color w:val="006D3C"/>
      <w:kern w:val="28"/>
      <w:sz w:val="32"/>
      <w:szCs w:val="29"/>
    </w:rPr>
  </w:style>
  <w:style w:type="character" w:customStyle="1" w:styleId="TtuloCar">
    <w:name w:val="Título Car"/>
    <w:link w:val="Ttulo"/>
    <w:uiPriority w:val="10"/>
    <w:rsid w:val="00491076"/>
    <w:rPr>
      <w:rFonts w:ascii="Arial" w:hAnsi="Arial" w:cs="Mangal"/>
      <w:b/>
      <w:bCs/>
      <w:color w:val="006D3C"/>
      <w:kern w:val="28"/>
      <w:sz w:val="32"/>
      <w:szCs w:val="29"/>
      <w:lang w:eastAsia="zh-CN" w:bidi="hi-IN"/>
    </w:rPr>
  </w:style>
  <w:style w:type="paragraph" w:styleId="Subttulo">
    <w:name w:val="Subtitle"/>
    <w:basedOn w:val="Normal"/>
    <w:next w:val="Normal"/>
    <w:link w:val="SubttuloCar"/>
    <w:uiPriority w:val="11"/>
    <w:rsid w:val="005D6F5E"/>
    <w:pPr>
      <w:spacing w:after="60"/>
      <w:outlineLvl w:val="1"/>
    </w:pPr>
    <w:rPr>
      <w:rFonts w:eastAsia="Times New Roman" w:cs="Mangal"/>
      <w:b/>
      <w:color w:val="006D3C"/>
      <w:kern w:val="24"/>
      <w:szCs w:val="21"/>
    </w:rPr>
  </w:style>
  <w:style w:type="character" w:customStyle="1" w:styleId="SubttuloCar">
    <w:name w:val="Subtítulo Car"/>
    <w:link w:val="Subttulo"/>
    <w:uiPriority w:val="11"/>
    <w:rsid w:val="005D6F5E"/>
    <w:rPr>
      <w:rFonts w:ascii="Verdana" w:eastAsia="Times New Roman" w:hAnsi="Verdana" w:cs="Mangal"/>
      <w:b/>
      <w:color w:val="006D3C"/>
      <w:kern w:val="24"/>
      <w:sz w:val="28"/>
      <w:szCs w:val="21"/>
      <w:lang w:eastAsia="zh-CN" w:bidi="hi-IN"/>
    </w:rPr>
  </w:style>
  <w:style w:type="paragraph" w:styleId="TDC2">
    <w:name w:val="toc 2"/>
    <w:basedOn w:val="Normal"/>
    <w:next w:val="Normal"/>
    <w:autoRedefine/>
    <w:uiPriority w:val="39"/>
    <w:unhideWhenUsed/>
    <w:rsid w:val="005D6F5E"/>
    <w:pPr>
      <w:ind w:left="240"/>
    </w:pPr>
    <w:rPr>
      <w:rFonts w:cs="Mangal"/>
      <w:szCs w:val="21"/>
    </w:rPr>
  </w:style>
  <w:style w:type="character" w:styleId="Hipervnculovisitado">
    <w:name w:val="FollowedHyperlink"/>
    <w:uiPriority w:val="99"/>
    <w:semiHidden/>
    <w:unhideWhenUsed/>
    <w:rsid w:val="00555945"/>
    <w:rPr>
      <w:rFonts w:ascii="Verdana" w:hAnsi="Verdana"/>
      <w:color w:val="5EB345"/>
      <w:u w:val="single"/>
    </w:rPr>
  </w:style>
  <w:style w:type="character" w:customStyle="1" w:styleId="Ttulo2Car">
    <w:name w:val="Título 2 Car"/>
    <w:link w:val="Ttulo2"/>
    <w:uiPriority w:val="9"/>
    <w:rsid w:val="0015138B"/>
    <w:rPr>
      <w:rFonts w:ascii="Verdana" w:hAnsi="Verdana" w:cs="Mangal"/>
      <w:b/>
      <w:bCs/>
      <w:iCs/>
      <w:kern w:val="1"/>
      <w:sz w:val="32"/>
      <w:szCs w:val="25"/>
      <w:shd w:val="clear" w:color="auto" w:fill="FFFFFF"/>
      <w:lang w:eastAsia="zh-CN" w:bidi="hi-IN"/>
    </w:rPr>
  </w:style>
  <w:style w:type="character" w:styleId="Textoennegrita">
    <w:name w:val="Strong"/>
    <w:uiPriority w:val="22"/>
    <w:rsid w:val="00450FB2"/>
    <w:rPr>
      <w:b/>
      <w:bCs/>
    </w:rPr>
  </w:style>
  <w:style w:type="character" w:customStyle="1" w:styleId="Ttulo3Car">
    <w:name w:val="Título 3 Car"/>
    <w:link w:val="Ttulo3"/>
    <w:uiPriority w:val="9"/>
    <w:rsid w:val="0015138B"/>
    <w:rPr>
      <w:rFonts w:ascii="Verdana" w:hAnsi="Verdana" w:cs="Mangal"/>
      <w:b/>
      <w:bCs/>
      <w:color w:val="000000"/>
      <w:kern w:val="1"/>
      <w:sz w:val="28"/>
      <w:szCs w:val="23"/>
      <w:shd w:val="clear" w:color="auto" w:fill="FFFFFF" w:themeFill="background1"/>
      <w:lang w:eastAsia="zh-CN" w:bidi="hi-IN"/>
    </w:rPr>
  </w:style>
  <w:style w:type="paragraph" w:styleId="TDC3">
    <w:name w:val="toc 3"/>
    <w:basedOn w:val="Normal"/>
    <w:next w:val="Normal"/>
    <w:autoRedefine/>
    <w:uiPriority w:val="39"/>
    <w:unhideWhenUsed/>
    <w:rsid w:val="00257DC5"/>
    <w:pPr>
      <w:ind w:left="560"/>
    </w:pPr>
    <w:rPr>
      <w:rFonts w:cs="Mangal"/>
    </w:rPr>
  </w:style>
  <w:style w:type="paragraph" w:styleId="Cita">
    <w:name w:val="Quote"/>
    <w:basedOn w:val="Normal"/>
    <w:next w:val="Normal"/>
    <w:link w:val="CitaCar"/>
    <w:uiPriority w:val="29"/>
    <w:rsid w:val="00450FB2"/>
    <w:pPr>
      <w:spacing w:before="200" w:after="160"/>
      <w:ind w:left="864" w:right="864"/>
      <w:jc w:val="center"/>
    </w:pPr>
    <w:rPr>
      <w:rFonts w:cs="Mangal"/>
      <w:i/>
      <w:iCs/>
      <w:color w:val="404040"/>
    </w:rPr>
  </w:style>
  <w:style w:type="character" w:customStyle="1" w:styleId="CitaCar">
    <w:name w:val="Cita Car"/>
    <w:link w:val="Cita"/>
    <w:uiPriority w:val="29"/>
    <w:rsid w:val="00450FB2"/>
    <w:rPr>
      <w:rFonts w:ascii="Arial" w:eastAsia="Noto Sans CJK SC Regular" w:hAnsi="Arial" w:cs="Mangal"/>
      <w:i/>
      <w:iCs/>
      <w:color w:val="404040"/>
      <w:kern w:val="1"/>
      <w:sz w:val="28"/>
      <w:szCs w:val="24"/>
      <w:lang w:eastAsia="zh-CN" w:bidi="hi-IN"/>
    </w:rPr>
  </w:style>
  <w:style w:type="paragraph" w:customStyle="1" w:styleId="Intro">
    <w:name w:val="Intro"/>
    <w:basedOn w:val="Subttulo"/>
    <w:rsid w:val="00450FB2"/>
    <w:rPr>
      <w:b w:val="0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450FB2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link w:val="Encabezado"/>
    <w:uiPriority w:val="99"/>
    <w:rsid w:val="00450FB2"/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paragraph" w:customStyle="1" w:styleId="Lista-2">
    <w:name w:val="Lista-2"/>
    <w:basedOn w:val="Normal"/>
    <w:qFormat/>
    <w:rsid w:val="00077023"/>
    <w:pPr>
      <w:numPr>
        <w:numId w:val="14"/>
      </w:numPr>
    </w:pPr>
    <w:rPr>
      <w:color w:val="000000"/>
    </w:rPr>
  </w:style>
  <w:style w:type="paragraph" w:customStyle="1" w:styleId="Nota">
    <w:name w:val="Nota"/>
    <w:basedOn w:val="Normal"/>
    <w:qFormat/>
    <w:rsid w:val="00C759BB"/>
    <w:pPr>
      <w:pBdr>
        <w:top w:val="outset" w:sz="6" w:space="15" w:color="A6A6A6"/>
        <w:left w:val="outset" w:sz="6" w:space="15" w:color="A6A6A6"/>
        <w:bottom w:val="dotted" w:sz="4" w:space="15" w:color="A6A6A6"/>
        <w:right w:val="outset" w:sz="6" w:space="15" w:color="A6A6A6"/>
      </w:pBdr>
      <w:shd w:val="clear" w:color="auto" w:fill="FFFFFF" w:themeFill="background1"/>
      <w:spacing w:line="240" w:lineRule="auto"/>
    </w:pPr>
    <w:rPr>
      <w:sz w:val="26"/>
    </w:rPr>
  </w:style>
  <w:style w:type="paragraph" w:styleId="Listaconnmeros2">
    <w:name w:val="List Number 2"/>
    <w:basedOn w:val="Normal"/>
    <w:uiPriority w:val="99"/>
    <w:unhideWhenUsed/>
    <w:rsid w:val="00077023"/>
    <w:pPr>
      <w:numPr>
        <w:numId w:val="9"/>
      </w:numPr>
      <w:contextualSpacing/>
    </w:pPr>
    <w:rPr>
      <w:rFonts w:cs="Mangal"/>
    </w:rPr>
  </w:style>
  <w:style w:type="paragraph" w:styleId="Lista2">
    <w:name w:val="List 2"/>
    <w:basedOn w:val="Normal"/>
    <w:uiPriority w:val="99"/>
    <w:unhideWhenUsed/>
    <w:rsid w:val="00077023"/>
    <w:pPr>
      <w:ind w:left="566" w:hanging="283"/>
      <w:contextualSpacing/>
    </w:pPr>
    <w:rPr>
      <w:rFonts w:cs="Mangal"/>
    </w:rPr>
  </w:style>
  <w:style w:type="paragraph" w:styleId="Lista3">
    <w:name w:val="List 3"/>
    <w:basedOn w:val="Normal"/>
    <w:uiPriority w:val="99"/>
    <w:unhideWhenUsed/>
    <w:rsid w:val="00077023"/>
    <w:pPr>
      <w:ind w:left="849" w:hanging="283"/>
      <w:contextualSpacing/>
    </w:pPr>
    <w:rPr>
      <w:rFonts w:cs="Mangal"/>
    </w:rPr>
  </w:style>
  <w:style w:type="paragraph" w:styleId="Lista4">
    <w:name w:val="List 4"/>
    <w:basedOn w:val="Normal"/>
    <w:uiPriority w:val="99"/>
    <w:unhideWhenUsed/>
    <w:rsid w:val="00077023"/>
    <w:pPr>
      <w:ind w:left="1132" w:hanging="283"/>
      <w:contextualSpacing/>
    </w:pPr>
    <w:rPr>
      <w:rFonts w:cs="Mangal"/>
    </w:rPr>
  </w:style>
  <w:style w:type="paragraph" w:styleId="Lista5">
    <w:name w:val="List 5"/>
    <w:basedOn w:val="Normal"/>
    <w:uiPriority w:val="99"/>
    <w:unhideWhenUsed/>
    <w:rsid w:val="00077023"/>
    <w:pPr>
      <w:ind w:left="1415" w:hanging="283"/>
      <w:contextualSpacing/>
    </w:pPr>
    <w:rPr>
      <w:rFonts w:cs="Mangal"/>
    </w:rPr>
  </w:style>
  <w:style w:type="paragraph" w:customStyle="1" w:styleId="Encabezado1">
    <w:name w:val="Encabezado 1"/>
    <w:basedOn w:val="Normal"/>
    <w:rsid w:val="003413A6"/>
    <w:pPr>
      <w:spacing w:line="240" w:lineRule="auto"/>
    </w:pPr>
    <w:rPr>
      <w:b/>
      <w:bCs/>
      <w:color w:val="FFFFFF"/>
      <w:szCs w:val="28"/>
    </w:rPr>
  </w:style>
  <w:style w:type="paragraph" w:customStyle="1" w:styleId="Encabeza2">
    <w:name w:val="Encabeza 2"/>
    <w:basedOn w:val="Normal"/>
    <w:rsid w:val="003413A6"/>
    <w:rPr>
      <w:rFonts w:cs="Arial"/>
      <w:color w:val="0D0D0D"/>
      <w:sz w:val="20"/>
      <w:szCs w:val="20"/>
    </w:rPr>
  </w:style>
  <w:style w:type="paragraph" w:customStyle="1" w:styleId="Piedepgina2">
    <w:name w:val="Pie de página 2"/>
    <w:basedOn w:val="Epgrafe1"/>
    <w:qFormat/>
    <w:rsid w:val="00B27A37"/>
    <w:rPr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4B54"/>
    <w:pPr>
      <w:spacing w:line="240" w:lineRule="auto"/>
    </w:pPr>
    <w:rPr>
      <w:rFonts w:ascii="Times New Roman" w:hAnsi="Times New Roman"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B54"/>
    <w:rPr>
      <w:rFonts w:eastAsia="Noto Sans CJK SC Regular" w:cs="Mangal"/>
      <w:kern w:val="1"/>
      <w:sz w:val="18"/>
      <w:szCs w:val="16"/>
      <w:lang w:eastAsia="zh-CN" w:bidi="hi-IN"/>
    </w:rPr>
  </w:style>
  <w:style w:type="paragraph" w:customStyle="1" w:styleId="Glosa">
    <w:name w:val="Glosa"/>
    <w:basedOn w:val="Normal"/>
    <w:qFormat/>
    <w:rsid w:val="00F74887"/>
    <w:pPr>
      <w:spacing w:before="120" w:line="240" w:lineRule="auto"/>
    </w:pPr>
    <w:rPr>
      <w:sz w:val="26"/>
      <w:lang w:val="en-US"/>
    </w:rPr>
  </w:style>
  <w:style w:type="paragraph" w:customStyle="1" w:styleId="GlosaTtulo">
    <w:name w:val="Glosa Título"/>
    <w:basedOn w:val="Glosa"/>
    <w:qFormat/>
    <w:rsid w:val="00514889"/>
    <w:pPr>
      <w:shd w:val="clear" w:color="auto" w:fill="538135" w:themeFill="accent6" w:themeFillShade="BF"/>
    </w:pPr>
    <w:rPr>
      <w:b/>
      <w:color w:val="FFFFFF" w:themeColor="background1"/>
      <w:kern w:val="26"/>
    </w:rPr>
  </w:style>
  <w:style w:type="paragraph" w:customStyle="1" w:styleId="Lista-1">
    <w:name w:val="Lista-1"/>
    <w:basedOn w:val="Lista"/>
    <w:link w:val="Lista-1Car"/>
    <w:qFormat/>
    <w:rsid w:val="00A54485"/>
  </w:style>
  <w:style w:type="character" w:customStyle="1" w:styleId="ListaCar">
    <w:name w:val="Lista Car"/>
    <w:basedOn w:val="Fuentedeprrafopredeter"/>
    <w:link w:val="Lista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character" w:customStyle="1" w:styleId="Lista-1Car">
    <w:name w:val="Lista-1 Car"/>
    <w:basedOn w:val="ListaCar"/>
    <w:link w:val="Lista-1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paragraph" w:styleId="Prrafodelista">
    <w:name w:val="List Paragraph"/>
    <w:basedOn w:val="Normal"/>
    <w:uiPriority w:val="34"/>
    <w:qFormat/>
    <w:rsid w:val="00886F9A"/>
    <w:pPr>
      <w:ind w:left="720"/>
      <w:contextualSpacing/>
    </w:pPr>
    <w:rPr>
      <w:rFonts w:cs="Mangal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06B2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x0PxYGJAnkE?feature=shared" TargetMode="External"/><Relationship Id="rId18" Type="http://schemas.openxmlformats.org/officeDocument/2006/relationships/hyperlink" Target="https://diario.madrid.es/huertos/huerto/huerto-raiz-cuadrada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youtu.be/ZkjnJVoAJ5I?feature=shared" TargetMode="External"/><Relationship Id="rId17" Type="http://schemas.openxmlformats.org/officeDocument/2006/relationships/hyperlink" Target="https://www.barriosalvadormadrid.com/huerto-comunitario-la-raiz-cuadrada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paginadeldistrito.com/la-raiz-cuadrada-el-huerto-que-da-vida-al-parque-de-manolete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uenaspracticas.plenainclusion.org/add-practice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facebook.com/search/top/?q=la%20ra%C3%ADz%20cuadrada%20-%20huerto%20comunitario%20de%20torre%20arias&amp;__epa__=SEARCH_BOX&amp;__eps__=comet.home&amp;__hcr__=eyJpZCI6IjEwMDA2Mzc3NTA1NDEwMSIsInNvdXJjZSI6IlRZUEVBSEVBRF9VU0VSX01BUktFUiJ9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youtu.be/RvtFQFWAhTg?feature=shared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hyperlink" Target="http://www.plenainclusion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1968604D437047B89B6F76FEB44874" ma:contentTypeVersion="24" ma:contentTypeDescription="Crear nuevo documento." ma:contentTypeScope="" ma:versionID="93a25dceec2b39d798efcd330b72073c">
  <xsd:schema xmlns:xsd="http://www.w3.org/2001/XMLSchema" xmlns:xs="http://www.w3.org/2001/XMLSchema" xmlns:p="http://schemas.microsoft.com/office/2006/metadata/properties" xmlns:ns2="http://schemas.microsoft.com/sharepoint/v4" xmlns:ns3="5a16900b-ce39-4d10-bf76-954876e94818" xmlns:ns4="3679ae40-d33e-4d1b-bbcd-09d819964cca" targetNamespace="http://schemas.microsoft.com/office/2006/metadata/properties" ma:root="true" ma:fieldsID="3d032a8fe9590a2b39ff572a01985a91" ns2:_="" ns3:_="" ns4:_="">
    <xsd:import namespace="http://schemas.microsoft.com/sharepoint/v4"/>
    <xsd:import namespace="5a16900b-ce39-4d10-bf76-954876e94818"/>
    <xsd:import namespace="3679ae40-d33e-4d1b-bbcd-09d819964cca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Historico" minOccurs="0"/>
                <xsd:element ref="ns3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Detail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internalName="IconOverla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6900b-ce39-4d10-bf76-954876e94818" elementFormDefault="qualified">
    <xsd:import namespace="http://schemas.microsoft.com/office/2006/documentManagement/types"/>
    <xsd:import namespace="http://schemas.microsoft.com/office/infopath/2007/PartnerControls"/>
    <xsd:element name="Historico" ma:index="9" nillable="true" ma:displayName="Historico" ma:default="0" ma:indexed="true" ma:internalName="Historico" ma:readOnly="false">
      <xsd:simpleType>
        <xsd:restriction base="dms:Boolean"/>
      </xsd:simpleType>
    </xsd:element>
    <xsd:element name="SharedWithUsers" ma:index="10" nillable="true" ma:displayName="Compartido con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32cbc734-0a5b-48e6-9522-c222afa6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9ae40-d33e-4d1b-bbcd-09d819964cca" elementFormDefault="qualified">
    <xsd:import namespace="http://schemas.microsoft.com/office/2006/documentManagement/types"/>
    <xsd:import namespace="http://schemas.microsoft.com/office/infopath/2007/PartnerControls"/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1b93d21-3bef-4516-a6fc-3b0c4d7e3da4}" ma:internalName="TaxCatchAll" ma:showField="CatchAllData" ma:web="3679ae40-d33e-4d1b-bbcd-09d819964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Historico xmlns="5a16900b-ce39-4d10-bf76-954876e94818">false</Historico>
    <SharedWithUsers xmlns="5a16900b-ce39-4d10-bf76-954876e94818">
      <UserInfo>
        <DisplayName/>
        <AccountId xsi:nil="true"/>
        <AccountType/>
      </UserInfo>
    </SharedWithUsers>
    <lcf76f155ced4ddcb4097134ff3c332f xmlns="5a16900b-ce39-4d10-bf76-954876e94818">
      <Terms xmlns="http://schemas.microsoft.com/office/infopath/2007/PartnerControls"/>
    </lcf76f155ced4ddcb4097134ff3c332f>
    <TaxCatchAll xmlns="3679ae40-d33e-4d1b-bbcd-09d819964cc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54FA244-B094-4389-9E87-4BE09CE1F1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F25BF5-5D0C-4D31-8BAE-BBB16C44E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5a16900b-ce39-4d10-bf76-954876e94818"/>
    <ds:schemaRef ds:uri="3679ae40-d33e-4d1b-bbcd-09d819964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2CDD3E-5A45-4431-94C4-68BBE984492D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5a16900b-ce39-4d10-bf76-954876e94818"/>
    <ds:schemaRef ds:uri="3679ae40-d33e-4d1b-bbcd-09d819964cca"/>
  </ds:schemaRefs>
</ds:datastoreItem>
</file>

<file path=customXml/itemProps4.xml><?xml version="1.0" encoding="utf-8"?>
<ds:datastoreItem xmlns:ds="http://schemas.openxmlformats.org/officeDocument/2006/customXml" ds:itemID="{27265498-F8E6-4DA7-9E0C-F29931807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3365</Words>
  <Characters>18510</Characters>
  <Application>Microsoft Office Word</Application>
  <DocSecurity>0</DocSecurity>
  <Lines>154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21832</CharactersWithSpaces>
  <SharedDoc>false</SharedDoc>
  <HLinks>
    <vt:vector size="24" baseType="variant">
      <vt:variant>
        <vt:i4>1638448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_Toc34736029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_Toc34736028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_Toc34736027</vt:lpwstr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http://www.plenainclusion.org/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 DE LA TORRE</dc:creator>
  <cp:lastModifiedBy>Casa</cp:lastModifiedBy>
  <cp:revision>3</cp:revision>
  <cp:lastPrinted>2020-03-11T12:10:00Z</cp:lastPrinted>
  <dcterms:created xsi:type="dcterms:W3CDTF">2025-05-15T16:38:00Z</dcterms:created>
  <dcterms:modified xsi:type="dcterms:W3CDTF">2025-05-15T18:10:00Z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0x010100131968604D437047B89B6F76FEB44874</vt:lpwstr>
  </property>
</Properties>
</file>