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AF2B3" w14:textId="025133DF" w:rsidR="00974F3F" w:rsidRDefault="00601FBB" w:rsidP="00C23B05">
      <w:pPr>
        <w:pStyle w:val="Ttulo1"/>
        <w:rPr>
          <w:sz w:val="24"/>
          <w:lang w:val="es"/>
        </w:rPr>
      </w:pPr>
      <w:r w:rsidRPr="00601FBB">
        <w:rPr>
          <w:sz w:val="24"/>
          <w:lang w:val="es"/>
        </w:rPr>
        <w:t>Objetivos de la práctica</w:t>
      </w:r>
    </w:p>
    <w:p w14:paraId="33FC435E" w14:textId="1F639E58" w:rsidR="00EA69D3" w:rsidRPr="00D634D0" w:rsidRDefault="00EA69D3" w:rsidP="0029665E">
      <w:pPr>
        <w:spacing w:line="276" w:lineRule="auto"/>
        <w:jc w:val="both"/>
        <w:rPr>
          <w:rFonts w:eastAsia="Times New Roman" w:cs="Times New Roman"/>
          <w:kern w:val="0"/>
          <w:sz w:val="20"/>
          <w:szCs w:val="20"/>
          <w:lang w:val="es-ES_tradnl" w:eastAsia="es-ES_tradnl"/>
        </w:rPr>
      </w:pPr>
      <w:r w:rsidRPr="00D634D0">
        <w:rPr>
          <w:rFonts w:eastAsia="Times New Roman" w:cs="Times New Roman"/>
          <w:b/>
          <w:bCs/>
          <w:kern w:val="0"/>
          <w:sz w:val="20"/>
          <w:szCs w:val="20"/>
          <w:u w:val="single"/>
          <w:lang w:val="es-ES_tradnl" w:eastAsia="es-ES_tradnl"/>
        </w:rPr>
        <w:t>Título de la práctica</w:t>
      </w:r>
      <w:r w:rsidRPr="00D634D0">
        <w:rPr>
          <w:rFonts w:eastAsia="Times New Roman" w:cs="Times New Roman"/>
          <w:kern w:val="0"/>
          <w:sz w:val="20"/>
          <w:szCs w:val="20"/>
          <w:lang w:val="es-ES_tradnl" w:eastAsia="es-ES_tradnl"/>
        </w:rPr>
        <w:t xml:space="preserve">: </w:t>
      </w:r>
      <w:r w:rsidR="0029665E" w:rsidRPr="00D634D0">
        <w:rPr>
          <w:rFonts w:eastAsia="Times New Roman" w:cs="Times New Roman"/>
          <w:kern w:val="0"/>
          <w:sz w:val="20"/>
          <w:szCs w:val="20"/>
          <w:lang w:val="es-ES_tradnl" w:eastAsia="es-ES_tradnl"/>
        </w:rPr>
        <w:t xml:space="preserve">+ </w:t>
      </w:r>
      <w:r w:rsidRPr="00D634D0">
        <w:rPr>
          <w:rFonts w:eastAsia="Times New Roman" w:cs="Times New Roman"/>
          <w:kern w:val="0"/>
          <w:sz w:val="20"/>
          <w:szCs w:val="20"/>
          <w:lang w:val="es-ES_tradnl" w:eastAsia="es-ES_tradnl"/>
        </w:rPr>
        <w:t xml:space="preserve">Sumamos </w:t>
      </w:r>
      <w:r w:rsidR="0029665E" w:rsidRPr="00D634D0">
        <w:rPr>
          <w:rFonts w:eastAsia="Times New Roman" w:cs="Times New Roman"/>
          <w:kern w:val="0"/>
          <w:sz w:val="20"/>
          <w:szCs w:val="20"/>
          <w:lang w:val="es-ES_tradnl" w:eastAsia="es-ES_tradnl"/>
        </w:rPr>
        <w:t>C</w:t>
      </w:r>
      <w:r w:rsidRPr="00D634D0">
        <w:rPr>
          <w:rFonts w:eastAsia="Times New Roman" w:cs="Times New Roman"/>
          <w:kern w:val="0"/>
          <w:sz w:val="20"/>
          <w:szCs w:val="20"/>
          <w:lang w:val="es-ES_tradnl" w:eastAsia="es-ES_tradnl"/>
        </w:rPr>
        <w:t xml:space="preserve">apacidades, </w:t>
      </w:r>
      <w:r w:rsidR="0029665E" w:rsidRPr="00D634D0">
        <w:rPr>
          <w:rFonts w:eastAsia="Times New Roman" w:cs="Times New Roman"/>
          <w:kern w:val="0"/>
          <w:sz w:val="20"/>
          <w:szCs w:val="20"/>
          <w:lang w:val="es-ES_tradnl" w:eastAsia="es-ES_tradnl"/>
        </w:rPr>
        <w:t>X</w:t>
      </w:r>
      <w:r w:rsidRPr="00D634D0">
        <w:rPr>
          <w:rFonts w:eastAsia="Times New Roman" w:cs="Times New Roman"/>
          <w:kern w:val="0"/>
          <w:sz w:val="20"/>
          <w:szCs w:val="20"/>
          <w:lang w:val="es-ES_tradnl" w:eastAsia="es-ES_tradnl"/>
        </w:rPr>
        <w:t xml:space="preserve"> Multiplicamos </w:t>
      </w:r>
      <w:r w:rsidR="0029665E" w:rsidRPr="00D634D0">
        <w:rPr>
          <w:rFonts w:eastAsia="Times New Roman" w:cs="Times New Roman"/>
          <w:kern w:val="0"/>
          <w:sz w:val="20"/>
          <w:szCs w:val="20"/>
          <w:lang w:val="es-ES_tradnl" w:eastAsia="es-ES_tradnl"/>
        </w:rPr>
        <w:t>Impacto.</w:t>
      </w:r>
      <w:r w:rsidR="0029665E" w:rsidRPr="00D634D0">
        <w:rPr>
          <w:rFonts w:eastAsiaTheme="minorHAnsi" w:cstheme="minorBidi"/>
          <w:kern w:val="0"/>
          <w:sz w:val="20"/>
          <w:szCs w:val="20"/>
          <w:lang w:eastAsia="en-US"/>
        </w:rPr>
        <w:t xml:space="preserve"> = </w:t>
      </w:r>
      <w:r w:rsidRPr="00D634D0">
        <w:rPr>
          <w:rFonts w:eastAsia="Times New Roman" w:cs="Times New Roman"/>
          <w:kern w:val="0"/>
          <w:sz w:val="20"/>
          <w:szCs w:val="20"/>
          <w:lang w:val="es-ES_tradnl" w:eastAsia="es-ES_tradnl"/>
        </w:rPr>
        <w:t>Elemento Transformador</w:t>
      </w:r>
    </w:p>
    <w:p w14:paraId="53FE8471" w14:textId="06423ABC" w:rsidR="002F3788" w:rsidRPr="006C54BA" w:rsidRDefault="00EA69D3" w:rsidP="00CE0181">
      <w:pPr>
        <w:spacing w:line="240" w:lineRule="auto"/>
        <w:jc w:val="both"/>
        <w:rPr>
          <w:rFonts w:eastAsia="Times New Roman" w:cs="Times New Roman"/>
          <w:b/>
          <w:bCs/>
          <w:kern w:val="0"/>
          <w:sz w:val="20"/>
          <w:szCs w:val="20"/>
          <w:lang w:val="es-ES_tradnl" w:eastAsia="es-ES_tradnl"/>
        </w:rPr>
      </w:pPr>
      <w:r w:rsidRPr="00C23B05">
        <w:rPr>
          <w:rFonts w:eastAsia="Times New Roman" w:cs="Times New Roman"/>
          <w:b/>
          <w:bCs/>
          <w:kern w:val="0"/>
          <w:sz w:val="20"/>
          <w:szCs w:val="20"/>
          <w:u w:val="single"/>
          <w:lang w:val="es-ES_tradnl" w:eastAsia="es-ES_tradnl"/>
        </w:rPr>
        <w:t>Definición de buena práctica:</w:t>
      </w:r>
      <w:r w:rsidRPr="00D634D0">
        <w:rPr>
          <w:rFonts w:eastAsia="Times New Roman" w:cs="Times New Roman"/>
          <w:kern w:val="0"/>
          <w:sz w:val="20"/>
          <w:szCs w:val="20"/>
          <w:lang w:val="es-ES_tradnl" w:eastAsia="es-ES_tradnl"/>
        </w:rPr>
        <w:t xml:space="preserve">  </w:t>
      </w:r>
      <w:r w:rsidR="002F3788" w:rsidRPr="00C23B05">
        <w:rPr>
          <w:rFonts w:eastAsia="Times New Roman" w:cs="Times New Roman"/>
          <w:kern w:val="0"/>
          <w:sz w:val="20"/>
          <w:szCs w:val="20"/>
          <w:lang w:val="es-ES_tradnl" w:eastAsia="es-ES_tradnl"/>
        </w:rPr>
        <w:t xml:space="preserve">Nuestra práctica se centra en un proceso de transformación profunda que reestructura la forma en la que concebimos y ofrecemos los servicios en nuestro centro ocupacional, </w:t>
      </w:r>
      <w:r w:rsidR="002F3788" w:rsidRPr="00D634D0">
        <w:rPr>
          <w:rFonts w:eastAsia="Times New Roman" w:cs="Times New Roman"/>
          <w:kern w:val="0"/>
          <w:sz w:val="20"/>
          <w:szCs w:val="20"/>
          <w:lang w:val="es-ES_tradnl" w:eastAsia="es-ES_tradnl"/>
        </w:rPr>
        <w:t>centrado en el voluntariado como vía para que las personas con discapacidad intelectual pasen de ser usuarias pasivas a convertirse en agentes activos de cambio. Las tareas prelaborales que antes se realizaban de forma aislada ahora se trasladan a contextos reales en la comunidad, generando reconocimiento social, utilidad y sentido.</w:t>
      </w:r>
    </w:p>
    <w:p w14:paraId="4C7613D6" w14:textId="67E8A47D" w:rsidR="002F3788" w:rsidRPr="00D634D0" w:rsidRDefault="002F3788" w:rsidP="001248A9">
      <w:pPr>
        <w:suppressAutoHyphens w:val="0"/>
        <w:spacing w:before="100" w:beforeAutospacing="1" w:after="100" w:afterAutospacing="1"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 xml:space="preserve">Este enfoque ha potenciado la autonomía, el liderazgo y la participación activa. Pero, sobre todo, </w:t>
      </w:r>
      <w:r w:rsidRPr="001172A3">
        <w:rPr>
          <w:rFonts w:eastAsia="Times New Roman" w:cs="Times New Roman"/>
          <w:kern w:val="0"/>
          <w:sz w:val="20"/>
          <w:szCs w:val="20"/>
          <w:lang w:val="es-ES_tradnl" w:eastAsia="es-ES_tradnl"/>
        </w:rPr>
        <w:t>el verdadero motor del cambio ha sido el impacto de estas acciones y el reconocimiento que han generado, que han provocado que las personas se conviertan en miembros más activos dentro del propio servicio, mostrando mayor compromiso, protagonismo y sentido de pertenencia.</w:t>
      </w:r>
      <w:r w:rsidR="001172A3">
        <w:rPr>
          <w:rFonts w:eastAsia="Times New Roman" w:cs="Times New Roman"/>
          <w:kern w:val="0"/>
          <w:sz w:val="20"/>
          <w:szCs w:val="20"/>
          <w:lang w:val="es-ES_tradnl" w:eastAsia="es-ES_tradnl"/>
        </w:rPr>
        <w:t xml:space="preserve"> </w:t>
      </w:r>
      <w:r w:rsidRPr="00D634D0">
        <w:rPr>
          <w:rFonts w:eastAsia="Times New Roman" w:cs="Times New Roman"/>
          <w:kern w:val="0"/>
          <w:sz w:val="20"/>
          <w:szCs w:val="20"/>
          <w:lang w:val="es-ES_tradnl" w:eastAsia="es-ES_tradnl"/>
        </w:rPr>
        <w:t xml:space="preserve">Cada vez más, son ellas quienes proponen nuevas iniciativas, con mayor coherencia, conexión con la realidad y visión transformadora, lo que alimenta y fortalece continuamente esta dinámica de cambio profundo y </w:t>
      </w:r>
      <w:r w:rsidR="001248A9" w:rsidRPr="00D634D0">
        <w:rPr>
          <w:rFonts w:eastAsia="Times New Roman" w:cs="Times New Roman"/>
          <w:kern w:val="0"/>
          <w:sz w:val="20"/>
          <w:szCs w:val="20"/>
          <w:lang w:val="es-ES_tradnl" w:eastAsia="es-ES_tradnl"/>
        </w:rPr>
        <w:t>compartido.</w:t>
      </w:r>
      <w:r w:rsidRPr="00D634D0">
        <w:rPr>
          <w:rFonts w:eastAsia="Times New Roman" w:cs="Times New Roman"/>
          <w:kern w:val="0"/>
          <w:sz w:val="20"/>
          <w:szCs w:val="20"/>
          <w:lang w:val="es-ES_tradnl" w:eastAsia="es-ES_tradnl"/>
        </w:rPr>
        <w:t xml:space="preserve"> Es un ejemplo claro de cómo, al empoderar a las personas, se genera un cambio cultural hacia una sociedad más inclusiva y participativa.</w:t>
      </w:r>
    </w:p>
    <w:p w14:paraId="68E3C9D0" w14:textId="77777777" w:rsidR="002F3788" w:rsidRPr="00D634D0" w:rsidRDefault="002F3788" w:rsidP="00CE0181">
      <w:pPr>
        <w:suppressAutoHyphens w:val="0"/>
        <w:spacing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 xml:space="preserve">Los objetivos que perseguimos: </w:t>
      </w:r>
    </w:p>
    <w:p w14:paraId="05C21EF0" w14:textId="77777777" w:rsidR="002F3788" w:rsidRPr="00CE0181" w:rsidRDefault="002F3788" w:rsidP="00BF2BE2">
      <w:pPr>
        <w:pStyle w:val="Prrafodelista"/>
        <w:numPr>
          <w:ilvl w:val="0"/>
          <w:numId w:val="4"/>
        </w:numPr>
        <w:suppressAutoHyphens w:val="0"/>
        <w:spacing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 xml:space="preserve">Impulsar la transformación del Centro Ocupacional hacia un modelo basado en la participación activa en la comunidad, </w:t>
      </w:r>
      <w:r w:rsidRPr="00CE0181">
        <w:rPr>
          <w:rFonts w:eastAsia="Times New Roman" w:cs="Times New Roman"/>
          <w:kern w:val="0"/>
          <w:sz w:val="20"/>
          <w:szCs w:val="20"/>
          <w:lang w:val="es-ES_tradnl" w:eastAsia="es-ES_tradnl"/>
        </w:rPr>
        <w:t>promoviendo acciones de contribución, colaboración y coproducción con redes locales.</w:t>
      </w:r>
    </w:p>
    <w:p w14:paraId="03297FA9" w14:textId="77777777" w:rsidR="002F3788" w:rsidRPr="00D634D0" w:rsidRDefault="002F3788" w:rsidP="00BF2BE2">
      <w:pPr>
        <w:pStyle w:val="Prrafodelista"/>
        <w:numPr>
          <w:ilvl w:val="0"/>
          <w:numId w:val="4"/>
        </w:numPr>
        <w:suppressAutoHyphens w:val="0"/>
        <w:spacing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Desarrollar un enfoque basado en activos comunitarios, identificando y aprovechando los recursos, talentos y capacidades de las personas con discapacidad intelectual y de la comunidad para generar oportunidades de inclusión y participación.</w:t>
      </w:r>
    </w:p>
    <w:p w14:paraId="6A1318C9" w14:textId="77777777" w:rsidR="002F3788" w:rsidRPr="00D634D0" w:rsidRDefault="002F3788" w:rsidP="00BF2BE2">
      <w:pPr>
        <w:pStyle w:val="Prrafodelista"/>
        <w:numPr>
          <w:ilvl w:val="0"/>
          <w:numId w:val="4"/>
        </w:numPr>
        <w:suppressAutoHyphens w:val="0"/>
        <w:spacing w:before="100" w:beforeAutospacing="1" w:after="100" w:afterAutospacing="1"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Favorecer el reconocimiento social de las personas con discapacidad intelectual, promoviendo su visibilidad, empoderamiento, autonomía y el ejercicio de su ciudadanía activa.</w:t>
      </w:r>
    </w:p>
    <w:p w14:paraId="03CBE1F7" w14:textId="193A56CD" w:rsidR="002F3788" w:rsidRDefault="002F3788" w:rsidP="00BF2BE2">
      <w:pPr>
        <w:pStyle w:val="Prrafodelista"/>
        <w:numPr>
          <w:ilvl w:val="0"/>
          <w:numId w:val="4"/>
        </w:numPr>
        <w:suppressAutoHyphens w:val="0"/>
        <w:spacing w:before="100" w:beforeAutospacing="1" w:after="100" w:afterAutospacing="1"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Garantizar la sostenibilidad del modelo de participación, asegurando que las acciones implementadas se mantengan en el tiempo y sigan evolucionando en función de las necesidades y aspiraciones de las personas con discapacidad intelectual.</w:t>
      </w:r>
    </w:p>
    <w:p w14:paraId="053D10C5" w14:textId="4E4DC3D8" w:rsidR="00607A92" w:rsidRPr="00D634D0" w:rsidRDefault="00607A92" w:rsidP="00CE0181">
      <w:pPr>
        <w:pStyle w:val="Ttulo1"/>
        <w:spacing w:before="0" w:after="0" w:line="276" w:lineRule="auto"/>
        <w:rPr>
          <w:sz w:val="20"/>
          <w:szCs w:val="20"/>
          <w:lang w:val="es"/>
        </w:rPr>
      </w:pPr>
      <w:r w:rsidRPr="00D634D0">
        <w:rPr>
          <w:sz w:val="20"/>
          <w:szCs w:val="20"/>
          <w:lang w:val="es"/>
        </w:rPr>
        <w:t xml:space="preserve">Desarrollo de la práctica </w:t>
      </w:r>
    </w:p>
    <w:p w14:paraId="219E0BB2" w14:textId="2A4CF39A" w:rsidR="006C54BA" w:rsidRDefault="00806B22" w:rsidP="00CE0181">
      <w:pPr>
        <w:spacing w:line="276" w:lineRule="auto"/>
        <w:rPr>
          <w:rFonts w:eastAsia="Times New Roman" w:cs="Times New Roman"/>
          <w:b/>
          <w:bCs/>
          <w:kern w:val="0"/>
          <w:sz w:val="20"/>
          <w:szCs w:val="20"/>
          <w:lang w:val="es-ES_tradnl" w:eastAsia="es-ES_tradnl"/>
        </w:rPr>
      </w:pPr>
      <w:r w:rsidRPr="00D634D0">
        <w:rPr>
          <w:sz w:val="20"/>
          <w:szCs w:val="20"/>
          <w:lang w:val="es"/>
        </w:rPr>
        <w:t xml:space="preserve"> </w:t>
      </w:r>
      <w:r w:rsidR="00367E28" w:rsidRPr="00D634D0">
        <w:rPr>
          <w:rFonts w:eastAsia="Times New Roman" w:cs="Times New Roman"/>
          <w:b/>
          <w:bCs/>
          <w:kern w:val="0"/>
          <w:sz w:val="20"/>
          <w:szCs w:val="20"/>
          <w:lang w:val="es-ES_tradnl" w:eastAsia="es-ES_tradnl"/>
        </w:rPr>
        <w:t>1.-Orígenes y ubicación del centro</w:t>
      </w:r>
    </w:p>
    <w:p w14:paraId="652A21AD" w14:textId="77777777" w:rsidR="001172A3" w:rsidRDefault="001172A3" w:rsidP="00CE0181">
      <w:pPr>
        <w:spacing w:line="276" w:lineRule="auto"/>
        <w:rPr>
          <w:rFonts w:eastAsia="Times New Roman" w:cs="Times New Roman"/>
          <w:b/>
          <w:bCs/>
          <w:kern w:val="0"/>
          <w:sz w:val="20"/>
          <w:szCs w:val="20"/>
          <w:lang w:val="es-ES_tradnl" w:eastAsia="es-ES_tradnl"/>
        </w:rPr>
      </w:pPr>
    </w:p>
    <w:p w14:paraId="6BF7970C" w14:textId="5BC6CF67" w:rsidR="006C54BA" w:rsidRDefault="006C54BA" w:rsidP="00CE0181">
      <w:pPr>
        <w:spacing w:line="240" w:lineRule="auto"/>
        <w:jc w:val="both"/>
        <w:rPr>
          <w:rFonts w:eastAsia="Times New Roman" w:cs="Times New Roman"/>
          <w:kern w:val="0"/>
          <w:sz w:val="20"/>
          <w:szCs w:val="20"/>
          <w:lang w:val="es-ES_tradnl" w:eastAsia="es-ES_tradnl"/>
        </w:rPr>
      </w:pPr>
      <w:bookmarkStart w:id="0" w:name="_Hlk195207883"/>
      <w:r w:rsidRPr="00D634D0">
        <w:rPr>
          <w:rFonts w:eastAsia="Times New Roman" w:cs="Times New Roman"/>
          <w:kern w:val="0"/>
          <w:sz w:val="20"/>
          <w:szCs w:val="20"/>
          <w:lang w:val="es-ES_tradnl" w:eastAsia="es-ES_tradnl"/>
        </w:rPr>
        <w:t xml:space="preserve">ASANSULL nació en La Línea de la Concepción en el año 1969, como una pequeña gran familia impulsada por un grupo de padres que buscaban respuestas y soluciones para sus hijos e hijas con discapacidad intelectual, en un momento en que no existían recursos específicos. Su primer objetivo fue lograr un puesto escolar para ellos, </w:t>
      </w:r>
      <w:bookmarkEnd w:id="0"/>
      <w:r w:rsidRPr="00D634D0">
        <w:rPr>
          <w:rFonts w:eastAsia="Times New Roman" w:cs="Times New Roman"/>
          <w:kern w:val="0"/>
          <w:sz w:val="20"/>
          <w:szCs w:val="20"/>
          <w:lang w:val="es-ES_tradnl" w:eastAsia="es-ES_tradnl"/>
        </w:rPr>
        <w:t>garantizando así su derecho a la educación</w:t>
      </w:r>
    </w:p>
    <w:p w14:paraId="5E7CD957" w14:textId="35888691" w:rsidR="00C23B05" w:rsidRDefault="006C54BA" w:rsidP="00C23B05">
      <w:pPr>
        <w:suppressAutoHyphens w:val="0"/>
        <w:spacing w:before="100" w:beforeAutospacing="1" w:after="100" w:afterAutospacing="1"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 xml:space="preserve">Con el paso del tiempo, y a medida que aquellos niños y niñas crecían, surgió la necesidad de ofrecer una continuidad educativa y ocupacional. Así, en el año 1977, se puso en marcha el </w:t>
      </w:r>
      <w:r w:rsidRPr="00D634D0">
        <w:rPr>
          <w:rFonts w:eastAsia="Times New Roman" w:cs="Times New Roman"/>
          <w:b/>
          <w:bCs/>
          <w:kern w:val="0"/>
          <w:sz w:val="20"/>
          <w:szCs w:val="20"/>
          <w:lang w:val="es-ES_tradnl" w:eastAsia="es-ES_tradnl"/>
        </w:rPr>
        <w:t>Centro Ocupacional</w:t>
      </w:r>
      <w:r w:rsidRPr="00D634D0">
        <w:rPr>
          <w:rFonts w:eastAsia="Times New Roman" w:cs="Times New Roman"/>
          <w:kern w:val="0"/>
          <w:sz w:val="20"/>
          <w:szCs w:val="20"/>
          <w:lang w:val="es-ES_tradnl" w:eastAsia="es-ES_tradnl"/>
        </w:rPr>
        <w:t xml:space="preserve">, como segundo gran hito en el camino de la entidad. </w:t>
      </w:r>
    </w:p>
    <w:p w14:paraId="1132FF67" w14:textId="29EEA8A1" w:rsidR="00C23B05" w:rsidRDefault="00C23B05" w:rsidP="00C23B05">
      <w:pPr>
        <w:suppressAutoHyphens w:val="0"/>
        <w:spacing w:before="100" w:beforeAutospacing="1" w:after="100" w:afterAutospacing="1" w:line="240" w:lineRule="auto"/>
        <w:jc w:val="both"/>
        <w:rPr>
          <w:rFonts w:eastAsia="Times New Roman" w:cs="Times New Roman"/>
          <w:kern w:val="0"/>
          <w:sz w:val="20"/>
          <w:szCs w:val="20"/>
          <w:lang w:val="es-ES_tradnl" w:eastAsia="es-ES_tradnl"/>
        </w:rPr>
      </w:pPr>
      <w:r w:rsidRPr="00C23B05">
        <w:rPr>
          <w:rFonts w:eastAsia="Times New Roman" w:cs="Times New Roman"/>
          <w:kern w:val="0"/>
          <w:sz w:val="20"/>
          <w:szCs w:val="20"/>
          <w:lang w:val="es-ES_tradnl" w:eastAsia="es-ES_tradnl"/>
        </w:rPr>
        <w:t>En sus inicios, el Centro Ocupacional Monte Calpe estaba orientado a ofrecer talleres, siguiendo la visión de los profesionales y las necesidades de la zona.</w:t>
      </w:r>
      <w:r w:rsidRPr="00D634D0">
        <w:rPr>
          <w:rFonts w:eastAsia="Times New Roman" w:cs="Times New Roman"/>
          <w:kern w:val="0"/>
          <w:sz w:val="20"/>
          <w:szCs w:val="20"/>
          <w:lang w:val="es-ES_tradnl" w:eastAsia="es-ES_tradnl"/>
        </w:rPr>
        <w:t xml:space="preserve"> La principal intención de estos talleres era ofrecer una ocupación significativa para las personas con discapacidad intelectual, en un contexto en el que las opciones eran limitadas.</w:t>
      </w:r>
    </w:p>
    <w:p w14:paraId="6CADD643" w14:textId="64DB67BD" w:rsidR="00CE0181" w:rsidRPr="00C23B05" w:rsidRDefault="006C54BA" w:rsidP="00C23B05">
      <w:pPr>
        <w:suppressAutoHyphens w:val="0"/>
        <w:spacing w:before="100" w:beforeAutospacing="1" w:after="100" w:afterAutospacing="1" w:line="240" w:lineRule="auto"/>
        <w:jc w:val="both"/>
        <w:rPr>
          <w:rFonts w:eastAsia="Times New Roman" w:cs="Times New Roman"/>
          <w:kern w:val="0"/>
          <w:sz w:val="20"/>
          <w:szCs w:val="20"/>
          <w:lang w:val="es-ES_tradnl" w:eastAsia="es-ES_tradnl"/>
        </w:rPr>
      </w:pPr>
      <w:r w:rsidRPr="00D634D0">
        <w:rPr>
          <w:noProof/>
          <w:sz w:val="20"/>
          <w:szCs w:val="20"/>
        </w:rPr>
        <w:lastRenderedPageBreak/>
        <w:drawing>
          <wp:anchor distT="0" distB="0" distL="114300" distR="114300" simplePos="0" relativeHeight="251658240" behindDoc="1" locked="0" layoutInCell="1" allowOverlap="1" wp14:anchorId="5398F7D7" wp14:editId="3E0D9654">
            <wp:simplePos x="0" y="0"/>
            <wp:positionH relativeFrom="margin">
              <wp:align>left</wp:align>
            </wp:positionH>
            <wp:positionV relativeFrom="paragraph">
              <wp:posOffset>44450</wp:posOffset>
            </wp:positionV>
            <wp:extent cx="2630170" cy="7010400"/>
            <wp:effectExtent l="0" t="0" r="0" b="0"/>
            <wp:wrapTight wrapText="bothSides">
              <wp:wrapPolygon edited="0">
                <wp:start x="0" y="0"/>
                <wp:lineTo x="0" y="21541"/>
                <wp:lineTo x="21433" y="21541"/>
                <wp:lineTo x="21433"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230" t="756" r="10962"/>
                    <a:stretch/>
                  </pic:blipFill>
                  <pic:spPr bwMode="auto">
                    <a:xfrm>
                      <a:off x="0" y="0"/>
                      <a:ext cx="2630170" cy="7010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7E28" w:rsidRPr="00D634D0">
        <w:rPr>
          <w:rFonts w:eastAsia="Times New Roman" w:cs="Times New Roman"/>
          <w:kern w:val="0"/>
          <w:sz w:val="20"/>
          <w:szCs w:val="20"/>
          <w:lang w:val="es-ES_tradnl" w:eastAsia="es-ES_tradnl"/>
        </w:rPr>
        <w:t xml:space="preserve"> El modelo se centraba en brindar actividades de carácter Prelaboral, con el fin de dotar a las personas de herramientas que les permitieran ocupar su tiempo de manera productiva, aunque sin un enfoque claro hacia la participación activa en la comunidad o la autodeterminación.</w:t>
      </w:r>
    </w:p>
    <w:p w14:paraId="6F83812F" w14:textId="2A48A9AB" w:rsidR="00367E28" w:rsidRPr="00D634D0" w:rsidRDefault="00367E28" w:rsidP="00CE0181">
      <w:pPr>
        <w:suppressAutoHyphens w:val="0"/>
        <w:spacing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 xml:space="preserve">El centro se ubica a las afueras de la ciudad, en un entorno que ha permitido combinar tranquilidad con vinculación progresiva a la comunidad. Esta localización ha facilitado el desarrollo de un modelo de atención </w:t>
      </w:r>
      <w:r w:rsidRPr="00D634D0">
        <w:rPr>
          <w:rFonts w:eastAsia="Times New Roman" w:cs="Times New Roman"/>
          <w:b/>
          <w:bCs/>
          <w:kern w:val="0"/>
          <w:sz w:val="20"/>
          <w:szCs w:val="20"/>
          <w:lang w:val="es-ES_tradnl" w:eastAsia="es-ES_tradnl"/>
        </w:rPr>
        <w:t>cada vez más abierto, participativo y conectado con el entorno</w:t>
      </w:r>
      <w:r w:rsidRPr="00D634D0">
        <w:rPr>
          <w:rFonts w:eastAsia="Times New Roman" w:cs="Times New Roman"/>
          <w:kern w:val="0"/>
          <w:sz w:val="20"/>
          <w:szCs w:val="20"/>
          <w:lang w:val="es-ES_tradnl" w:eastAsia="es-ES_tradnl"/>
        </w:rPr>
        <w:t>, lo que ha sido clave en la transformación actual hacia un enfoque de vida plena, inclusión y protagonismo de las personas.</w:t>
      </w:r>
    </w:p>
    <w:p w14:paraId="30E634E7" w14:textId="77777777" w:rsidR="006C54BA" w:rsidRDefault="00367E28" w:rsidP="00CE0181">
      <w:pPr>
        <w:spacing w:line="240" w:lineRule="auto"/>
        <w:jc w:val="both"/>
        <w:rPr>
          <w:rFonts w:eastAsia="Times New Roman" w:cs="Times New Roman"/>
          <w:kern w:val="0"/>
          <w:sz w:val="20"/>
          <w:szCs w:val="20"/>
          <w:lang w:val="es-ES_tradnl" w:eastAsia="es-ES_tradnl"/>
        </w:rPr>
      </w:pPr>
      <w:r w:rsidRPr="00D634D0">
        <w:rPr>
          <w:rFonts w:eastAsia="Times New Roman" w:cs="Times New Roman"/>
          <w:kern w:val="0"/>
          <w:sz w:val="20"/>
          <w:szCs w:val="20"/>
          <w:lang w:val="es-ES_tradnl" w:eastAsia="es-ES_tradnl"/>
        </w:rPr>
        <w:t>Con el tiempo, y a medida que la entidad fue reflexionando sobre las necesidades y expectativas de las personas, comenzó a evolucionar hacia un modelo más inclusivo y centrado en la persona. Este cambio fue impulsado por la participación activa y la autodeterminación, con el objetivo de integrar a las personas no solo en actividades ocupacionales, sino en acciones que tuvieran un impacto real en la comunidad.</w:t>
      </w:r>
    </w:p>
    <w:p w14:paraId="5B58FC73" w14:textId="3BA7D6BF" w:rsidR="00CB7635" w:rsidRDefault="00CB7635" w:rsidP="006C54BA">
      <w:pPr>
        <w:spacing w:line="276" w:lineRule="auto"/>
        <w:jc w:val="both"/>
        <w:rPr>
          <w:rStyle w:val="Hipervnculo"/>
          <w:sz w:val="20"/>
          <w:szCs w:val="18"/>
          <w:lang w:val="es"/>
        </w:rPr>
      </w:pPr>
      <w:r w:rsidRPr="00CB7635">
        <w:t xml:space="preserve"> </w:t>
      </w:r>
      <w:hyperlink r:id="rId12" w:history="1">
        <w:r w:rsidRPr="009A2149">
          <w:rPr>
            <w:rStyle w:val="Hipervnculo"/>
            <w:sz w:val="20"/>
            <w:szCs w:val="18"/>
            <w:lang w:val="es"/>
          </w:rPr>
          <w:t>https://prezi.com/view/j5OYKwZX5EwbZORfrdq2/</w:t>
        </w:r>
      </w:hyperlink>
      <w:r w:rsidR="002B0E4C">
        <w:rPr>
          <w:rStyle w:val="Hipervnculo"/>
          <w:sz w:val="20"/>
          <w:szCs w:val="18"/>
          <w:lang w:val="es"/>
        </w:rPr>
        <w:t xml:space="preserve">  </w:t>
      </w:r>
    </w:p>
    <w:p w14:paraId="36FE6B25" w14:textId="6A43E34B" w:rsidR="002B0E4C" w:rsidRDefault="002B0E4C" w:rsidP="00043444">
      <w:pPr>
        <w:spacing w:line="276" w:lineRule="auto"/>
        <w:jc w:val="both"/>
        <w:rPr>
          <w:rStyle w:val="Hipervnculo"/>
          <w:sz w:val="20"/>
          <w:szCs w:val="18"/>
          <w:lang w:val="es"/>
        </w:rPr>
      </w:pPr>
      <w:r w:rsidRPr="002B0E4C">
        <w:rPr>
          <w:rStyle w:val="Hipervnculo"/>
          <w:sz w:val="20"/>
          <w:szCs w:val="18"/>
          <w:lang w:val="es"/>
        </w:rPr>
        <w:t>https://www.youtube.com/watch?v=6543kcWr8Bs</w:t>
      </w:r>
    </w:p>
    <w:p w14:paraId="5A1CF795" w14:textId="4C484426" w:rsidR="00AA7662" w:rsidRPr="001172A3" w:rsidRDefault="007C6C65" w:rsidP="001172A3">
      <w:pPr>
        <w:keepNext/>
        <w:keepLines/>
        <w:suppressAutoHyphens w:val="0"/>
        <w:spacing w:before="40" w:line="259" w:lineRule="auto"/>
        <w:jc w:val="both"/>
        <w:outlineLvl w:val="2"/>
        <w:rPr>
          <w:rFonts w:eastAsia="Times New Roman" w:cs="Times New Roman"/>
          <w:b/>
          <w:bCs/>
          <w:kern w:val="0"/>
          <w:sz w:val="20"/>
          <w:szCs w:val="20"/>
          <w:lang w:val="es-ES_tradnl" w:eastAsia="es-ES_tradnl"/>
        </w:rPr>
      </w:pPr>
      <w:r w:rsidRPr="00D634D0">
        <w:rPr>
          <w:rFonts w:eastAsia="Times New Roman" w:cs="Times New Roman"/>
          <w:b/>
          <w:bCs/>
          <w:kern w:val="0"/>
          <w:sz w:val="20"/>
          <w:szCs w:val="20"/>
          <w:lang w:val="es-ES_tradnl" w:eastAsia="es-ES_tradnl"/>
        </w:rPr>
        <w:t xml:space="preserve">2.-Fase de puesta en </w:t>
      </w:r>
      <w:r w:rsidR="001172A3" w:rsidRPr="00D634D0">
        <w:rPr>
          <w:rFonts w:eastAsia="Times New Roman" w:cs="Times New Roman"/>
          <w:b/>
          <w:bCs/>
          <w:kern w:val="0"/>
          <w:sz w:val="20"/>
          <w:szCs w:val="20"/>
          <w:lang w:val="es-ES_tradnl" w:eastAsia="es-ES_tradnl"/>
        </w:rPr>
        <w:t>marcha</w:t>
      </w:r>
      <w:r w:rsidR="001172A3" w:rsidRPr="001172A3">
        <w:rPr>
          <w:rFonts w:eastAsia="Times New Roman" w:cs="Times New Roman"/>
          <w:kern w:val="0"/>
          <w:sz w:val="20"/>
          <w:szCs w:val="20"/>
          <w:lang w:val="es-ES_tradnl" w:eastAsia="es-ES_tradnl"/>
        </w:rPr>
        <w:t>.</w:t>
      </w:r>
      <w:r w:rsidR="001172A3">
        <w:rPr>
          <w:rFonts w:eastAsia="Times New Roman" w:cs="Times New Roman"/>
          <w:kern w:val="0"/>
          <w:sz w:val="20"/>
          <w:szCs w:val="20"/>
          <w:lang w:val="es-ES_tradnl" w:eastAsia="es-ES_tradnl"/>
        </w:rPr>
        <w:t xml:space="preserve"> </w:t>
      </w:r>
      <w:proofErr w:type="gramStart"/>
      <w:r w:rsidR="001172A3" w:rsidRPr="001172A3">
        <w:rPr>
          <w:rFonts w:eastAsia="Times New Roman" w:cs="Times New Roman"/>
          <w:kern w:val="0"/>
          <w:sz w:val="20"/>
          <w:szCs w:val="20"/>
          <w:lang w:val="es-ES_tradnl" w:eastAsia="es-ES_tradnl"/>
        </w:rPr>
        <w:t>A</w:t>
      </w:r>
      <w:proofErr w:type="gramEnd"/>
      <w:r w:rsidR="001C183F" w:rsidRPr="001C183F">
        <w:rPr>
          <w:rFonts w:cs="Mangal"/>
          <w:sz w:val="20"/>
          <w:szCs w:val="20"/>
          <w:lang w:val="es"/>
        </w:rPr>
        <w:t xml:space="preserve"> partir de 2021, con el pilotaje junto a Aula Escalena, el Centro Ocupacional Monte Calpe vivió un punto de inflexión que impulsó la participación activa de las personas con discapacidad en la comunidad. Esta experiencia dio origen al grupo promotor Pangea, desde el cual se comenzó a transformar el servicio hacia un enfoque más personalizado y centrado en la persona. En 2022, pese a algunas dificultades iniciales, se obtuvieron resultados positivos que motivaron la inclusión de personas con mayores necesidades de apoyo. Durante 2023, el impacto fue tan significativo que se extendió este modelo a toda la entidad, generando un cambio cultural profundo y posicionando a las personas con discapacidad como protagonistas activos y valiosos dentro y fuera de la organización.</w:t>
      </w:r>
    </w:p>
    <w:p w14:paraId="5378A45A" w14:textId="7D1946A3" w:rsidR="0016630D" w:rsidRDefault="00AA7662" w:rsidP="00F1183B">
      <w:pPr>
        <w:suppressAutoHyphens w:val="0"/>
        <w:spacing w:before="100" w:beforeAutospacing="1" w:after="100" w:afterAutospacing="1" w:line="240" w:lineRule="auto"/>
        <w:jc w:val="both"/>
        <w:rPr>
          <w:rFonts w:cs="Mangal"/>
          <w:sz w:val="20"/>
          <w:szCs w:val="20"/>
          <w:lang w:val="es"/>
        </w:rPr>
      </w:pPr>
      <w:r w:rsidRPr="00D634D0">
        <w:rPr>
          <w:rFonts w:cs="Mangal"/>
          <w:sz w:val="20"/>
          <w:szCs w:val="20"/>
          <w:lang w:val="es"/>
        </w:rPr>
        <w:t>Hasta la actualidad, este proceso ha provocado un cambio muy significativo en todos los ámbitos: una nueva perspectiva y visión por parte de los profesionales, de las familias y, sobre todo, en el propio servicio. Ha sido especialmente impactante la participación activa de las personas con discapacidad, quienes ahora tienen más control sobre sus vidas y se sienten más respetadas por el resto.</w:t>
      </w:r>
      <w:r w:rsidR="005F30B2" w:rsidRPr="005F30B2">
        <w:t xml:space="preserve"> </w:t>
      </w:r>
      <w:r w:rsidR="005F30B2" w:rsidRPr="00A900BE">
        <w:rPr>
          <w:rFonts w:cs="Mangal"/>
          <w:sz w:val="20"/>
          <w:szCs w:val="20"/>
          <w:lang w:val="es"/>
        </w:rPr>
        <w:t>Al ser voluntarios, desarrollan habilidades sociales, comunicativas y laborales. Esto aumenta su confianza y sensación de autoeficacia, es decir, la creencia de que pueden influir sobre lo que les pasa.</w:t>
      </w:r>
      <w:r w:rsidR="00A900BE">
        <w:rPr>
          <w:rFonts w:cs="Mangal"/>
          <w:sz w:val="20"/>
          <w:szCs w:val="20"/>
          <w:lang w:val="es"/>
        </w:rPr>
        <w:t xml:space="preserve"> </w:t>
      </w:r>
      <w:r w:rsidRPr="00D634D0">
        <w:rPr>
          <w:rFonts w:cs="Mangal"/>
          <w:sz w:val="20"/>
          <w:szCs w:val="20"/>
          <w:lang w:val="es"/>
        </w:rPr>
        <w:t xml:space="preserve">Hoy son ellas quienes proponen y ejecutan acciones, tanto dentro del servicio como en la comunidad. De esta forma, han surgido iniciativas de sensibilización como acciones en lectura fácil, que han dado lugar incluso a la creación de un club de lectura fácil en la Biblioteca Municipal, en colaboración con el Ayuntamiento. Son las propias personas con discapacidad, previamente formadas, quienes </w:t>
      </w:r>
      <w:r w:rsidRPr="00D634D0">
        <w:rPr>
          <w:rFonts w:cs="Mangal"/>
          <w:sz w:val="20"/>
          <w:szCs w:val="20"/>
          <w:lang w:val="es"/>
        </w:rPr>
        <w:lastRenderedPageBreak/>
        <w:t>imparten estas formaciones, generando un impacto real y positivo en la comunidad y consolidando su papel como agentes de cambio.</w:t>
      </w:r>
      <w:r w:rsidR="00043444">
        <w:rPr>
          <w:rFonts w:cs="Mangal"/>
          <w:sz w:val="20"/>
          <w:szCs w:val="20"/>
          <w:lang w:val="es"/>
        </w:rPr>
        <w:t xml:space="preserve"> </w:t>
      </w:r>
      <w:r w:rsidR="0016630D">
        <w:rPr>
          <w:rFonts w:cs="Mangal"/>
          <w:sz w:val="20"/>
          <w:szCs w:val="20"/>
          <w:lang w:val="es"/>
        </w:rPr>
        <w:t xml:space="preserve">Podemos distinguir entre </w:t>
      </w:r>
      <w:r w:rsidR="00F1183B">
        <w:rPr>
          <w:rFonts w:cs="Mangal"/>
          <w:sz w:val="20"/>
          <w:szCs w:val="20"/>
          <w:lang w:val="es"/>
        </w:rPr>
        <w:t>la transformación interna como externa:</w:t>
      </w:r>
    </w:p>
    <w:p w14:paraId="0B944F72" w14:textId="276CEE12" w:rsidR="0016630D" w:rsidRPr="0016630D" w:rsidRDefault="00750805" w:rsidP="00CE0181">
      <w:pPr>
        <w:suppressAutoHyphens w:val="0"/>
        <w:spacing w:line="240" w:lineRule="auto"/>
        <w:jc w:val="both"/>
        <w:rPr>
          <w:rFonts w:cs="Mangal"/>
          <w:sz w:val="20"/>
          <w:szCs w:val="20"/>
          <w:lang w:val="es"/>
        </w:rPr>
      </w:pPr>
      <w:r>
        <w:rPr>
          <w:rFonts w:cs="Mangal"/>
          <w:sz w:val="20"/>
          <w:szCs w:val="20"/>
          <w:lang w:val="es"/>
        </w:rPr>
        <w:t>A</w:t>
      </w:r>
      <w:r w:rsidR="0016630D" w:rsidRPr="0016630D">
        <w:rPr>
          <w:rFonts w:cs="Mangal"/>
          <w:sz w:val="20"/>
          <w:szCs w:val="20"/>
          <w:lang w:val="es"/>
        </w:rPr>
        <w:t xml:space="preserve">.- </w:t>
      </w:r>
      <w:r w:rsidR="0016630D" w:rsidRPr="00F1183B">
        <w:rPr>
          <w:rFonts w:cs="Mangal"/>
          <w:b/>
          <w:bCs/>
          <w:sz w:val="20"/>
          <w:szCs w:val="20"/>
          <w:u w:val="single"/>
          <w:lang w:val="es"/>
        </w:rPr>
        <w:t>Transformación</w:t>
      </w:r>
      <w:r w:rsidR="0016630D" w:rsidRPr="0016630D">
        <w:rPr>
          <w:rFonts w:cs="Mangal"/>
          <w:b/>
          <w:bCs/>
          <w:sz w:val="20"/>
          <w:szCs w:val="20"/>
          <w:u w:val="single"/>
          <w:lang w:val="es"/>
        </w:rPr>
        <w:t xml:space="preserve"> interna </w:t>
      </w:r>
      <w:r w:rsidR="0016630D" w:rsidRPr="0016630D">
        <w:rPr>
          <w:rFonts w:cs="Mangal"/>
          <w:sz w:val="20"/>
          <w:szCs w:val="20"/>
          <w:lang w:val="es"/>
        </w:rPr>
        <w:t>del Centro Ocupacional impulsada por la participación activa en la comunidad</w:t>
      </w:r>
      <w:r>
        <w:rPr>
          <w:rFonts w:cs="Mangal"/>
          <w:sz w:val="20"/>
          <w:szCs w:val="20"/>
          <w:lang w:val="es"/>
        </w:rPr>
        <w:t xml:space="preserve">. </w:t>
      </w:r>
      <w:r w:rsidR="0016630D" w:rsidRPr="0016630D">
        <w:rPr>
          <w:rFonts w:cs="Mangal"/>
          <w:sz w:val="20"/>
          <w:szCs w:val="20"/>
          <w:lang w:val="es"/>
        </w:rPr>
        <w:t>La participación activa de las personas con discapacidad intelectual en iniciativas de voluntariado y actividades comunitarias ha sido clave en la transformación interna del Centro Ocupacional Monte Calpe. Esta apertura al entorno ha despertado nuevos intereses, generado expectativas y motivado un mayor deseo de contribuir de forma protagonista, lo que ha originado importantes cambios estructurales y culturales en el servicio. Entre los avances más significativos destacan:</w:t>
      </w:r>
    </w:p>
    <w:p w14:paraId="6533CBA1" w14:textId="524CB9C3" w:rsidR="0016630D" w:rsidRPr="006C6002" w:rsidRDefault="0016630D" w:rsidP="00BF2BE2">
      <w:pPr>
        <w:pStyle w:val="Prrafodelista"/>
        <w:numPr>
          <w:ilvl w:val="0"/>
          <w:numId w:val="5"/>
        </w:numPr>
        <w:suppressAutoHyphens w:val="0"/>
        <w:spacing w:line="240" w:lineRule="auto"/>
        <w:ind w:left="709"/>
        <w:jc w:val="both"/>
        <w:rPr>
          <w:sz w:val="20"/>
          <w:szCs w:val="20"/>
          <w:lang w:val="es"/>
        </w:rPr>
      </w:pPr>
      <w:r w:rsidRPr="00F1183B">
        <w:rPr>
          <w:sz w:val="20"/>
          <w:szCs w:val="20"/>
          <w:u w:val="single"/>
          <w:lang w:val="es"/>
        </w:rPr>
        <w:t>Protagonismo en la elaboración de protocolos e informaciones de interés</w:t>
      </w:r>
      <w:r w:rsidRPr="0016630D">
        <w:rPr>
          <w:sz w:val="20"/>
          <w:szCs w:val="20"/>
          <w:lang w:val="es"/>
        </w:rPr>
        <w:t>:</w:t>
      </w:r>
      <w:r w:rsidR="006C6002">
        <w:rPr>
          <w:sz w:val="20"/>
          <w:szCs w:val="20"/>
          <w:lang w:val="es"/>
        </w:rPr>
        <w:t xml:space="preserve"> </w:t>
      </w:r>
      <w:r w:rsidRPr="006C6002">
        <w:rPr>
          <w:sz w:val="20"/>
          <w:szCs w:val="20"/>
          <w:lang w:val="es"/>
        </w:rPr>
        <w:t>Las propias personas con discapacidad han liderado la creación de materiales informativos y protocolos, garantizando una comunicación más accesible para todas. Estos contenidos se han difundido tanto a profesionales de la entidad como a otros organismos. Además, han asumido el rol de conductores y productores de formaciones y acciones de sensibilización, consolidando su papel como agentes de cambio y conocimiento.</w:t>
      </w:r>
    </w:p>
    <w:p w14:paraId="322E98A8" w14:textId="77777777" w:rsidR="00A900BE" w:rsidRPr="006C6002" w:rsidRDefault="0016630D" w:rsidP="00CE0181">
      <w:pPr>
        <w:pStyle w:val="Prrafodelista"/>
        <w:suppressAutoHyphens w:val="0"/>
        <w:spacing w:line="240" w:lineRule="auto"/>
        <w:ind w:left="709"/>
        <w:jc w:val="both"/>
        <w:rPr>
          <w:sz w:val="20"/>
          <w:szCs w:val="20"/>
          <w:lang w:val="es"/>
        </w:rPr>
      </w:pPr>
      <w:r w:rsidRPr="00F1183B">
        <w:rPr>
          <w:sz w:val="20"/>
          <w:szCs w:val="20"/>
          <w:u w:val="single"/>
          <w:lang w:val="es"/>
        </w:rPr>
        <w:t xml:space="preserve">Investigación y publicación de contenidos </w:t>
      </w:r>
      <w:r w:rsidR="00F1183B" w:rsidRPr="00F1183B">
        <w:rPr>
          <w:sz w:val="20"/>
          <w:szCs w:val="20"/>
          <w:u w:val="single"/>
          <w:lang w:val="es"/>
        </w:rPr>
        <w:t>accesibles:</w:t>
      </w:r>
      <w:r>
        <w:rPr>
          <w:sz w:val="20"/>
          <w:szCs w:val="20"/>
          <w:lang w:val="es"/>
        </w:rPr>
        <w:t xml:space="preserve">  </w:t>
      </w:r>
      <w:r w:rsidRPr="006C6002">
        <w:rPr>
          <w:sz w:val="20"/>
          <w:szCs w:val="20"/>
          <w:lang w:val="es"/>
        </w:rPr>
        <w:t>En respuesta a sus propios intereses y demandas, se han desarrollado trabajos de investigación que han sido publicados en manuales en lectura fácil, hoy disponibles en la biblioteca de Plena Inclusión, ampliando su alcance y utilidad.</w:t>
      </w:r>
      <w:r w:rsidR="00564716" w:rsidRPr="00564716">
        <w:t xml:space="preserve"> </w:t>
      </w:r>
      <w:r w:rsidR="00A900BE" w:rsidRPr="00A900BE">
        <w:rPr>
          <w:sz w:val="20"/>
          <w:szCs w:val="20"/>
          <w:lang w:val="es"/>
        </w:rPr>
        <w:t>El proyecto de migración es utilizado como recurso para impartir el taller de español a personas migrantes.</w:t>
      </w:r>
    </w:p>
    <w:p w14:paraId="336FE64B" w14:textId="40A32D56" w:rsidR="00F1183B" w:rsidRPr="001C1C07" w:rsidRDefault="00BF2BE2" w:rsidP="00CE0181">
      <w:pPr>
        <w:suppressAutoHyphens w:val="0"/>
        <w:spacing w:line="240" w:lineRule="auto"/>
        <w:ind w:left="709"/>
        <w:jc w:val="both"/>
        <w:rPr>
          <w:sz w:val="16"/>
          <w:szCs w:val="16"/>
          <w:lang w:val="es"/>
        </w:rPr>
      </w:pPr>
      <w:hyperlink r:id="rId13" w:history="1">
        <w:r w:rsidR="00564716" w:rsidRPr="001C1C07">
          <w:rPr>
            <w:rStyle w:val="Hipervnculo"/>
            <w:sz w:val="16"/>
            <w:szCs w:val="16"/>
            <w:lang w:val="es"/>
          </w:rPr>
          <w:t>https://www.canva.com/design/DAGAC1ehL4s/4WAOX8_BSemQ2BSXVt4Feg/watch?utm_content=DAGAC1ehL4s&amp;utm_campaign=designshare&amp;utm_medium=link2&amp;utm_source=uniquelinks&amp;utlId=hea33a242bc</w:t>
        </w:r>
      </w:hyperlink>
      <w:r w:rsidR="00564716" w:rsidRPr="001C1C07">
        <w:rPr>
          <w:sz w:val="16"/>
          <w:szCs w:val="16"/>
          <w:lang w:val="es"/>
        </w:rPr>
        <w:t xml:space="preserve"> </w:t>
      </w:r>
    </w:p>
    <w:p w14:paraId="5FC66DFF" w14:textId="455091ED" w:rsidR="00564716" w:rsidRPr="001C1C07" w:rsidRDefault="00BF2BE2" w:rsidP="00CE0181">
      <w:pPr>
        <w:pStyle w:val="Prrafodelista"/>
        <w:suppressAutoHyphens w:val="0"/>
        <w:spacing w:line="240" w:lineRule="auto"/>
        <w:ind w:left="709"/>
        <w:jc w:val="both"/>
        <w:rPr>
          <w:sz w:val="16"/>
          <w:szCs w:val="16"/>
          <w:lang w:val="es"/>
        </w:rPr>
      </w:pPr>
      <w:hyperlink r:id="rId14" w:history="1">
        <w:r w:rsidR="00564716" w:rsidRPr="001C1C07">
          <w:rPr>
            <w:rStyle w:val="Hipervnculo"/>
            <w:sz w:val="16"/>
            <w:szCs w:val="16"/>
            <w:lang w:val="es"/>
          </w:rPr>
          <w:t>https://www.plenainclusion.org/publicaciones/buscador/dia-internacional-de-la-migracion-sabias-que/</w:t>
        </w:r>
      </w:hyperlink>
    </w:p>
    <w:p w14:paraId="3CD81560" w14:textId="7C163620" w:rsidR="00564716" w:rsidRPr="001C1C07" w:rsidRDefault="00BF2BE2" w:rsidP="00CE0181">
      <w:pPr>
        <w:pStyle w:val="Prrafodelista"/>
        <w:suppressAutoHyphens w:val="0"/>
        <w:spacing w:line="240" w:lineRule="auto"/>
        <w:ind w:left="709"/>
        <w:jc w:val="both"/>
        <w:rPr>
          <w:rStyle w:val="Hipervnculo"/>
          <w:sz w:val="16"/>
          <w:szCs w:val="16"/>
          <w:lang w:val="es"/>
        </w:rPr>
      </w:pPr>
      <w:hyperlink r:id="rId15" w:history="1">
        <w:r w:rsidR="00564716" w:rsidRPr="001C1C07">
          <w:rPr>
            <w:rStyle w:val="Hipervnculo"/>
            <w:sz w:val="16"/>
            <w:szCs w:val="16"/>
            <w:lang w:val="es"/>
          </w:rPr>
          <w:t>https://www.plenainclusion.org/publicaciones/buscador/dia-internacional-de-las-abejas-lectura-facil/</w:t>
        </w:r>
      </w:hyperlink>
    </w:p>
    <w:p w14:paraId="7B2772F7" w14:textId="0BB70D75" w:rsidR="00CE0181" w:rsidRPr="001C1C07" w:rsidRDefault="00CE0181" w:rsidP="00CE0181">
      <w:pPr>
        <w:pStyle w:val="Prrafodelista"/>
        <w:suppressAutoHyphens w:val="0"/>
        <w:spacing w:line="240" w:lineRule="auto"/>
        <w:ind w:left="709"/>
        <w:jc w:val="both"/>
        <w:rPr>
          <w:sz w:val="16"/>
          <w:szCs w:val="16"/>
          <w:lang w:val="es"/>
        </w:rPr>
      </w:pPr>
      <w:hyperlink r:id="rId16" w:history="1">
        <w:r w:rsidRPr="001C1C07">
          <w:rPr>
            <w:rStyle w:val="Hipervnculo"/>
            <w:sz w:val="16"/>
            <w:szCs w:val="16"/>
            <w:lang w:val="es"/>
          </w:rPr>
          <w:t>https://www.plenainclusion.org/wp-content/uploads/2025/01/Dia-mundial-de-la-migracion-ASANSULL.pdf</w:t>
        </w:r>
      </w:hyperlink>
      <w:r w:rsidRPr="001C1C07">
        <w:rPr>
          <w:sz w:val="16"/>
          <w:szCs w:val="16"/>
          <w:lang w:val="es"/>
        </w:rPr>
        <w:t xml:space="preserve"> </w:t>
      </w:r>
    </w:p>
    <w:p w14:paraId="776199A3" w14:textId="77777777" w:rsidR="00914EE4" w:rsidRDefault="0016630D" w:rsidP="00BF2BE2">
      <w:pPr>
        <w:pStyle w:val="Prrafodelista"/>
        <w:numPr>
          <w:ilvl w:val="0"/>
          <w:numId w:val="5"/>
        </w:numPr>
        <w:suppressAutoHyphens w:val="0"/>
        <w:spacing w:before="100" w:beforeAutospacing="1" w:after="100" w:afterAutospacing="1" w:line="240" w:lineRule="auto"/>
        <w:ind w:left="709"/>
        <w:jc w:val="both"/>
        <w:rPr>
          <w:sz w:val="20"/>
          <w:szCs w:val="20"/>
          <w:lang w:val="es"/>
        </w:rPr>
      </w:pPr>
      <w:r w:rsidRPr="0016630D">
        <w:rPr>
          <w:rFonts w:ascii="Times New Roman" w:eastAsia="Times New Roman" w:hAnsi="Times New Roman" w:cs="Times New Roman"/>
          <w:b/>
          <w:bCs/>
          <w:kern w:val="0"/>
          <w:sz w:val="24"/>
          <w:u w:val="single"/>
          <w:lang w:val="es-ES_tradnl" w:eastAsia="es-ES_tradnl"/>
        </w:rPr>
        <w:t>A</w:t>
      </w:r>
      <w:r w:rsidRPr="0016630D">
        <w:rPr>
          <w:sz w:val="20"/>
          <w:szCs w:val="20"/>
          <w:u w:val="single"/>
          <w:lang w:val="es"/>
        </w:rPr>
        <w:t xml:space="preserve">poyo entre iguales y formación </w:t>
      </w:r>
      <w:r w:rsidR="006C6002" w:rsidRPr="0016630D">
        <w:rPr>
          <w:sz w:val="20"/>
          <w:szCs w:val="20"/>
          <w:u w:val="single"/>
          <w:lang w:val="es"/>
        </w:rPr>
        <w:t>compartida:</w:t>
      </w:r>
      <w:r w:rsidR="006C6002" w:rsidRPr="006C6002">
        <w:rPr>
          <w:sz w:val="20"/>
          <w:szCs w:val="20"/>
          <w:lang w:val="es"/>
        </w:rPr>
        <w:t xml:space="preserve"> </w:t>
      </w:r>
    </w:p>
    <w:p w14:paraId="7EBEDA71" w14:textId="2A897BDD" w:rsidR="00F1183B" w:rsidRPr="00914EE4" w:rsidRDefault="006C6002" w:rsidP="00914EE4">
      <w:pPr>
        <w:pStyle w:val="Prrafodelista"/>
        <w:suppressAutoHyphens w:val="0"/>
        <w:spacing w:before="100" w:beforeAutospacing="1" w:after="100" w:afterAutospacing="1" w:line="240" w:lineRule="auto"/>
        <w:ind w:left="709"/>
        <w:jc w:val="both"/>
        <w:rPr>
          <w:sz w:val="20"/>
          <w:szCs w:val="20"/>
          <w:lang w:val="es"/>
        </w:rPr>
      </w:pPr>
      <w:r w:rsidRPr="00914EE4">
        <w:rPr>
          <w:sz w:val="20"/>
          <w:szCs w:val="20"/>
          <w:lang w:val="es"/>
        </w:rPr>
        <w:t>Tras</w:t>
      </w:r>
      <w:r w:rsidR="0016630D" w:rsidRPr="00914EE4">
        <w:rPr>
          <w:sz w:val="20"/>
          <w:szCs w:val="20"/>
          <w:lang w:val="es"/>
        </w:rPr>
        <w:t xml:space="preserve"> la formación recibida en la Estrategia de Apoyo Activo y la implementación de planes de aprendizaje y oportunidades personalizadas, se ha observado un fuerte impacto en la mejora de su calidad de vida. Esto ha motivado a muchas personas a solicitar formación específica y apoyo para poder acompañar y apoyar a otros compañeros, fomentando la cultura del apoyo entre iguales.</w:t>
      </w:r>
    </w:p>
    <w:p w14:paraId="7E773B2B" w14:textId="7411B916" w:rsidR="00F1183B" w:rsidRPr="003B1ABD" w:rsidRDefault="0016630D" w:rsidP="00BF2BE2">
      <w:pPr>
        <w:pStyle w:val="Prrafodelista"/>
        <w:numPr>
          <w:ilvl w:val="0"/>
          <w:numId w:val="5"/>
        </w:numPr>
        <w:suppressAutoHyphens w:val="0"/>
        <w:spacing w:before="100" w:beforeAutospacing="1" w:after="100" w:afterAutospacing="1" w:line="240" w:lineRule="auto"/>
        <w:ind w:left="709"/>
        <w:rPr>
          <w:sz w:val="16"/>
          <w:szCs w:val="16"/>
          <w:lang w:val="es"/>
        </w:rPr>
      </w:pPr>
      <w:r w:rsidRPr="0016630D">
        <w:rPr>
          <w:sz w:val="20"/>
          <w:szCs w:val="20"/>
          <w:u w:val="single"/>
          <w:lang w:val="es"/>
        </w:rPr>
        <w:t>Unidad de Accesibilidad Cognitiva</w:t>
      </w:r>
      <w:r w:rsidR="006C6002">
        <w:rPr>
          <w:sz w:val="20"/>
          <w:szCs w:val="20"/>
          <w:u w:val="single"/>
          <w:lang w:val="es"/>
        </w:rPr>
        <w:t xml:space="preserve">. </w:t>
      </w:r>
      <w:r w:rsidRPr="006C6002">
        <w:rPr>
          <w:sz w:val="20"/>
          <w:szCs w:val="20"/>
          <w:lang w:val="es"/>
        </w:rPr>
        <w:t>Gracias a su implicación, se ha creado una Unidad de Accesibilidad Cognitiva en la que las personas participan activamente en la elaboración, validación y adaptación de documentos, señalética y entornos. Esto refuerza su papel como agentes activos tanto dentro de la entidad como en la comunidad.</w:t>
      </w:r>
      <w:r w:rsidR="002B0E4C" w:rsidRPr="002B0E4C">
        <w:t xml:space="preserve"> </w:t>
      </w:r>
      <w:hyperlink r:id="rId17" w:history="1">
        <w:r w:rsidR="002B0E4C" w:rsidRPr="003B1ABD">
          <w:rPr>
            <w:rStyle w:val="Hipervnculo"/>
            <w:sz w:val="16"/>
            <w:szCs w:val="16"/>
            <w:lang w:val="es"/>
          </w:rPr>
          <w:t>https://www.youtube.com/watch?v=lrO78Ifp88k</w:t>
        </w:r>
      </w:hyperlink>
    </w:p>
    <w:p w14:paraId="75A597AD" w14:textId="7A522F56" w:rsidR="002B0E4C" w:rsidRPr="003B1ABD" w:rsidRDefault="00BF2BE2" w:rsidP="006C54BA">
      <w:pPr>
        <w:pStyle w:val="Prrafodelista"/>
        <w:suppressAutoHyphens w:val="0"/>
        <w:spacing w:before="100" w:beforeAutospacing="1" w:after="100" w:afterAutospacing="1" w:line="240" w:lineRule="auto"/>
        <w:ind w:left="709"/>
        <w:rPr>
          <w:sz w:val="16"/>
          <w:szCs w:val="16"/>
          <w:lang w:val="es"/>
        </w:rPr>
      </w:pPr>
      <w:hyperlink r:id="rId18" w:history="1">
        <w:r w:rsidR="007C637B" w:rsidRPr="003B1ABD">
          <w:rPr>
            <w:rStyle w:val="Hipervnculo"/>
            <w:sz w:val="16"/>
            <w:szCs w:val="16"/>
            <w:lang w:val="es"/>
          </w:rPr>
          <w:t>https://www.youtube.com/watch?v=IIlpY6GpZQU&amp;t=47s</w:t>
        </w:r>
      </w:hyperlink>
    </w:p>
    <w:p w14:paraId="56BB1BE4" w14:textId="77777777" w:rsidR="00D776D6" w:rsidRPr="00D776D6" w:rsidRDefault="0016630D" w:rsidP="00BF2BE2">
      <w:pPr>
        <w:pStyle w:val="Prrafodelista"/>
        <w:numPr>
          <w:ilvl w:val="0"/>
          <w:numId w:val="5"/>
        </w:numPr>
        <w:suppressAutoHyphens w:val="0"/>
        <w:spacing w:before="100" w:beforeAutospacing="1" w:after="100" w:afterAutospacing="1" w:line="240" w:lineRule="auto"/>
        <w:ind w:left="709"/>
        <w:jc w:val="both"/>
        <w:rPr>
          <w:sz w:val="20"/>
          <w:szCs w:val="20"/>
          <w:lang w:val="es"/>
        </w:rPr>
      </w:pPr>
      <w:r w:rsidRPr="0016630D">
        <w:rPr>
          <w:sz w:val="20"/>
          <w:szCs w:val="20"/>
          <w:u w:val="single"/>
          <w:lang w:val="es"/>
        </w:rPr>
        <w:t>Estudio de radio y producción de podcast:</w:t>
      </w:r>
      <w:r w:rsidR="006C6002">
        <w:rPr>
          <w:sz w:val="20"/>
          <w:szCs w:val="20"/>
          <w:u w:val="single"/>
          <w:lang w:val="es"/>
        </w:rPr>
        <w:t xml:space="preserve"> </w:t>
      </w:r>
      <w:r w:rsidRPr="006C6002">
        <w:rPr>
          <w:sz w:val="20"/>
          <w:szCs w:val="20"/>
          <w:lang w:val="es"/>
        </w:rPr>
        <w:t>Respondiendo a una demanda concreta, se ha creado un estudio de radio donde las personas elaboran podcast sobre temas de actualidad e interés personal, lo que ha potenciado sus habilidades comunicativas y su participación cultural y social.</w:t>
      </w:r>
      <w:r w:rsidR="006C54BA" w:rsidRPr="006C54BA">
        <w:t xml:space="preserve"> </w:t>
      </w:r>
    </w:p>
    <w:p w14:paraId="6AB86D27" w14:textId="6C24C91D" w:rsidR="0016630D" w:rsidRPr="003B1ABD" w:rsidRDefault="00BF2BE2" w:rsidP="00914EE4">
      <w:pPr>
        <w:pStyle w:val="Prrafodelista"/>
        <w:suppressAutoHyphens w:val="0"/>
        <w:spacing w:before="100" w:beforeAutospacing="1" w:after="100" w:afterAutospacing="1" w:line="240" w:lineRule="auto"/>
        <w:ind w:left="709"/>
        <w:jc w:val="both"/>
        <w:rPr>
          <w:sz w:val="16"/>
          <w:szCs w:val="16"/>
          <w:lang w:val="es"/>
        </w:rPr>
      </w:pPr>
      <w:hyperlink r:id="rId19" w:history="1">
        <w:r w:rsidR="00914EE4" w:rsidRPr="003B1ABD">
          <w:rPr>
            <w:rStyle w:val="Hipervnculo"/>
            <w:sz w:val="16"/>
            <w:szCs w:val="16"/>
            <w:lang w:val="es"/>
          </w:rPr>
          <w:t>https://open.spotify.com/episode/4XPCyW9Ew1d8qm5YKNYhpn</w:t>
        </w:r>
      </w:hyperlink>
    </w:p>
    <w:p w14:paraId="3A07DA4C" w14:textId="34064A5B" w:rsidR="006C54BA" w:rsidRPr="003B1ABD" w:rsidRDefault="00BF2BE2" w:rsidP="006C54BA">
      <w:pPr>
        <w:pStyle w:val="Prrafodelista"/>
        <w:suppressAutoHyphens w:val="0"/>
        <w:spacing w:before="100" w:beforeAutospacing="1" w:after="100" w:afterAutospacing="1" w:line="240" w:lineRule="auto"/>
        <w:ind w:left="709"/>
        <w:rPr>
          <w:sz w:val="16"/>
          <w:szCs w:val="16"/>
          <w:lang w:val="es"/>
        </w:rPr>
      </w:pPr>
      <w:hyperlink r:id="rId20" w:history="1">
        <w:r w:rsidR="006C54BA" w:rsidRPr="003B1ABD">
          <w:rPr>
            <w:rStyle w:val="Hipervnculo"/>
            <w:sz w:val="16"/>
            <w:szCs w:val="16"/>
            <w:lang w:val="es"/>
          </w:rPr>
          <w:t>https://open.spotify.com/episode/0KAPepJis6pTlE3LyDmtdv</w:t>
        </w:r>
      </w:hyperlink>
      <w:r w:rsidR="006C54BA" w:rsidRPr="003B1ABD">
        <w:rPr>
          <w:sz w:val="16"/>
          <w:szCs w:val="16"/>
          <w:lang w:val="es"/>
        </w:rPr>
        <w:t xml:space="preserve"> </w:t>
      </w:r>
    </w:p>
    <w:p w14:paraId="7661E51A" w14:textId="61006CA5" w:rsidR="006C54BA" w:rsidRPr="006C54BA" w:rsidRDefault="0016630D" w:rsidP="00BF2BE2">
      <w:pPr>
        <w:pStyle w:val="Prrafodelista"/>
        <w:numPr>
          <w:ilvl w:val="0"/>
          <w:numId w:val="5"/>
        </w:numPr>
        <w:suppressAutoHyphens w:val="0"/>
        <w:spacing w:line="240" w:lineRule="auto"/>
        <w:ind w:left="709"/>
        <w:jc w:val="both"/>
        <w:rPr>
          <w:sz w:val="20"/>
          <w:szCs w:val="20"/>
          <w:lang w:val="es"/>
        </w:rPr>
      </w:pPr>
      <w:r w:rsidRPr="0016630D">
        <w:rPr>
          <w:sz w:val="20"/>
          <w:szCs w:val="20"/>
          <w:u w:val="single"/>
          <w:lang w:val="es"/>
        </w:rPr>
        <w:t>Liderazgo autonómico desde el grupo de autogestores</w:t>
      </w:r>
      <w:r w:rsidRPr="0016630D">
        <w:rPr>
          <w:sz w:val="20"/>
          <w:szCs w:val="20"/>
          <w:lang w:val="es"/>
        </w:rPr>
        <w:t>:</w:t>
      </w:r>
      <w:r w:rsidR="006C6002">
        <w:rPr>
          <w:sz w:val="20"/>
          <w:szCs w:val="20"/>
          <w:lang w:val="es"/>
        </w:rPr>
        <w:t xml:space="preserve"> </w:t>
      </w:r>
      <w:r w:rsidRPr="006C6002">
        <w:rPr>
          <w:sz w:val="20"/>
          <w:szCs w:val="20"/>
          <w:lang w:val="es"/>
        </w:rPr>
        <w:t>El grupo de autogestores ha sido un motor fundamental en todo este proceso. Actualmente, tres representantes andaluces de personas con discapacidad intelectual pertenecen al centro, mostrando el alto nivel de empoderamiento y lideraz</w:t>
      </w:r>
      <w:r w:rsidR="00914EE4">
        <w:rPr>
          <w:sz w:val="20"/>
          <w:szCs w:val="20"/>
          <w:lang w:val="es"/>
        </w:rPr>
        <w:t>g</w:t>
      </w:r>
      <w:r w:rsidRPr="006C6002">
        <w:rPr>
          <w:sz w:val="20"/>
          <w:szCs w:val="20"/>
          <w:lang w:val="es"/>
        </w:rPr>
        <w:t>o alcanzado.</w:t>
      </w:r>
      <w:r w:rsidR="002B0E4C" w:rsidRPr="002B0E4C">
        <w:t xml:space="preserve"> </w:t>
      </w:r>
    </w:p>
    <w:p w14:paraId="40406562" w14:textId="0F78B936" w:rsidR="0016630D" w:rsidRPr="003B1ABD" w:rsidRDefault="006C54BA" w:rsidP="006C54BA">
      <w:pPr>
        <w:suppressAutoHyphens w:val="0"/>
        <w:spacing w:line="240" w:lineRule="auto"/>
        <w:ind w:left="349"/>
        <w:jc w:val="both"/>
        <w:rPr>
          <w:sz w:val="16"/>
          <w:szCs w:val="16"/>
          <w:lang w:val="es"/>
        </w:rPr>
      </w:pPr>
      <w:r>
        <w:rPr>
          <w:sz w:val="20"/>
          <w:szCs w:val="20"/>
          <w:lang w:val="es"/>
        </w:rPr>
        <w:t xml:space="preserve">      </w:t>
      </w:r>
      <w:hyperlink r:id="rId21" w:history="1">
        <w:r w:rsidRPr="003B1ABD">
          <w:rPr>
            <w:rStyle w:val="Hipervnculo"/>
            <w:sz w:val="16"/>
            <w:szCs w:val="16"/>
            <w:lang w:val="es"/>
          </w:rPr>
          <w:t>https://www.youtube.com/watch?v=VmF_pX7q4go</w:t>
        </w:r>
      </w:hyperlink>
    </w:p>
    <w:p w14:paraId="34333FEC" w14:textId="6819674B" w:rsidR="007C637B" w:rsidRPr="003B1ABD" w:rsidRDefault="007C637B" w:rsidP="006C54BA">
      <w:pPr>
        <w:suppressAutoHyphens w:val="0"/>
        <w:spacing w:line="240" w:lineRule="auto"/>
        <w:jc w:val="both"/>
        <w:rPr>
          <w:sz w:val="16"/>
          <w:szCs w:val="16"/>
          <w:lang w:val="es"/>
        </w:rPr>
      </w:pPr>
      <w:r w:rsidRPr="003B1ABD">
        <w:rPr>
          <w:sz w:val="16"/>
          <w:szCs w:val="16"/>
          <w:lang w:val="es"/>
        </w:rPr>
        <w:t xml:space="preserve">          </w:t>
      </w:r>
      <w:hyperlink r:id="rId22" w:history="1">
        <w:r w:rsidRPr="003B1ABD">
          <w:rPr>
            <w:rStyle w:val="Hipervnculo"/>
            <w:sz w:val="16"/>
            <w:szCs w:val="16"/>
            <w:lang w:val="es"/>
          </w:rPr>
          <w:t>https://www.youtube.com/watch?v=EQTlehlX00o</w:t>
        </w:r>
      </w:hyperlink>
    </w:p>
    <w:p w14:paraId="3BF3D41E" w14:textId="79CA6935" w:rsidR="007C637B" w:rsidRPr="003B1ABD" w:rsidRDefault="007C637B" w:rsidP="006C54BA">
      <w:pPr>
        <w:suppressAutoHyphens w:val="0"/>
        <w:spacing w:line="240" w:lineRule="auto"/>
        <w:ind w:left="349"/>
        <w:jc w:val="both"/>
        <w:rPr>
          <w:sz w:val="16"/>
          <w:szCs w:val="16"/>
          <w:lang w:val="es"/>
        </w:rPr>
      </w:pPr>
      <w:r w:rsidRPr="003B1ABD">
        <w:rPr>
          <w:sz w:val="16"/>
          <w:szCs w:val="16"/>
          <w:lang w:val="es"/>
        </w:rPr>
        <w:t xml:space="preserve">     </w:t>
      </w:r>
      <w:hyperlink r:id="rId23" w:history="1">
        <w:r w:rsidRPr="003B1ABD">
          <w:rPr>
            <w:rStyle w:val="Hipervnculo"/>
            <w:sz w:val="16"/>
            <w:szCs w:val="16"/>
            <w:lang w:val="es"/>
          </w:rPr>
          <w:t>https://www.youtube.com/watch?v=U9XOyZ6M7IQ</w:t>
        </w:r>
      </w:hyperlink>
    </w:p>
    <w:p w14:paraId="017E2FE1" w14:textId="6A05D6F8" w:rsidR="0016630D" w:rsidRPr="006C6002" w:rsidRDefault="0016630D" w:rsidP="00BF2BE2">
      <w:pPr>
        <w:pStyle w:val="Prrafodelista"/>
        <w:numPr>
          <w:ilvl w:val="0"/>
          <w:numId w:val="5"/>
        </w:numPr>
        <w:suppressAutoHyphens w:val="0"/>
        <w:spacing w:after="100" w:afterAutospacing="1" w:line="240" w:lineRule="auto"/>
        <w:ind w:left="709"/>
        <w:jc w:val="both"/>
        <w:rPr>
          <w:sz w:val="20"/>
          <w:szCs w:val="20"/>
          <w:lang w:val="es"/>
        </w:rPr>
      </w:pPr>
      <w:r w:rsidRPr="0016630D">
        <w:rPr>
          <w:sz w:val="20"/>
          <w:szCs w:val="20"/>
          <w:u w:val="single"/>
          <w:lang w:val="es"/>
        </w:rPr>
        <w:t>Plan de formación interna en lectura fácil</w:t>
      </w:r>
      <w:r w:rsidRPr="0016630D">
        <w:rPr>
          <w:sz w:val="20"/>
          <w:szCs w:val="20"/>
          <w:lang w:val="es"/>
        </w:rPr>
        <w:t>:</w:t>
      </w:r>
      <w:r w:rsidR="006C6002">
        <w:rPr>
          <w:sz w:val="20"/>
          <w:szCs w:val="20"/>
          <w:lang w:val="es"/>
        </w:rPr>
        <w:t xml:space="preserve"> </w:t>
      </w:r>
      <w:r w:rsidRPr="006C6002">
        <w:rPr>
          <w:sz w:val="20"/>
          <w:szCs w:val="20"/>
          <w:lang w:val="es"/>
        </w:rPr>
        <w:t>En respuesta a las inquietudes formativas expresadas por las personas, se ha creado un plan de formación interna accesible, que ofrece contenidos adaptados en lectura fácil y fomenta el aprendizaje autónomo y significativo.</w:t>
      </w:r>
    </w:p>
    <w:p w14:paraId="34174239" w14:textId="4388DFC7" w:rsidR="00914EE4" w:rsidRPr="00A900BE" w:rsidRDefault="0016630D" w:rsidP="00BF2BE2">
      <w:pPr>
        <w:pStyle w:val="Prrafodelista"/>
        <w:numPr>
          <w:ilvl w:val="0"/>
          <w:numId w:val="5"/>
        </w:numPr>
        <w:suppressAutoHyphens w:val="0"/>
        <w:spacing w:line="240" w:lineRule="auto"/>
        <w:ind w:left="709"/>
        <w:jc w:val="both"/>
        <w:rPr>
          <w:sz w:val="20"/>
          <w:szCs w:val="20"/>
          <w:lang w:val="es"/>
        </w:rPr>
      </w:pPr>
      <w:r w:rsidRPr="0016630D">
        <w:rPr>
          <w:sz w:val="20"/>
          <w:szCs w:val="20"/>
          <w:u w:val="single"/>
          <w:lang w:val="es"/>
        </w:rPr>
        <w:t>Talleres prelaborales con impacto comunitario</w:t>
      </w:r>
      <w:r w:rsidRPr="0016630D">
        <w:rPr>
          <w:sz w:val="20"/>
          <w:szCs w:val="20"/>
          <w:lang w:val="es"/>
        </w:rPr>
        <w:t>:</w:t>
      </w:r>
      <w:r w:rsidR="006C6002">
        <w:rPr>
          <w:sz w:val="20"/>
          <w:szCs w:val="20"/>
          <w:lang w:val="es"/>
        </w:rPr>
        <w:t xml:space="preserve"> </w:t>
      </w:r>
      <w:r w:rsidR="001C1C07" w:rsidRPr="001C1C07">
        <w:rPr>
          <w:sz w:val="20"/>
          <w:szCs w:val="20"/>
          <w:lang w:val="es"/>
        </w:rPr>
        <w:t xml:space="preserve">Uno de los cambios más transformadores ha sido la incorporación de un enfoque comunitario en los talleres prelaborales, que ahora </w:t>
      </w:r>
      <w:r w:rsidR="001C1C07" w:rsidRPr="001C1C07">
        <w:rPr>
          <w:sz w:val="20"/>
          <w:szCs w:val="20"/>
          <w:lang w:val="es"/>
        </w:rPr>
        <w:lastRenderedPageBreak/>
        <w:t xml:space="preserve">realizan tareas directamente en la comunidad o generan productos y servicios orientados a apoyar iniciativas externas. Esta vinculación con el entorno favorece el aprendizaje en contextos reales y refuerza el sentido de utilidad, pertenencia y contribución social de las personas, promoviendo una inclusión práctica y </w:t>
      </w:r>
      <w:proofErr w:type="gramStart"/>
      <w:r w:rsidR="001C1C07" w:rsidRPr="001C1C07">
        <w:rPr>
          <w:sz w:val="20"/>
          <w:szCs w:val="20"/>
          <w:lang w:val="es"/>
        </w:rPr>
        <w:t>significativa</w:t>
      </w:r>
      <w:r w:rsidR="001C1C07">
        <w:t>.</w:t>
      </w:r>
      <w:r w:rsidR="00914EE4" w:rsidRPr="00A900BE">
        <w:rPr>
          <w:sz w:val="20"/>
          <w:szCs w:val="20"/>
          <w:lang w:val="es"/>
        </w:rPr>
        <w:t>Por</w:t>
      </w:r>
      <w:proofErr w:type="gramEnd"/>
      <w:r w:rsidR="00914EE4" w:rsidRPr="00A900BE">
        <w:rPr>
          <w:sz w:val="20"/>
          <w:szCs w:val="20"/>
          <w:lang w:val="es"/>
        </w:rPr>
        <w:t xml:space="preserve"> ejemplo, en el marco de un proyecto de teatro de marionetas comunitario, el taller de carpintería construye el escenario, mientras que el taller de costura diseña y confecciona las marionetas.</w:t>
      </w:r>
    </w:p>
    <w:p w14:paraId="53DF4F1C" w14:textId="3B07437E" w:rsidR="00914EE4" w:rsidRPr="00C23B05" w:rsidRDefault="00914EE4" w:rsidP="001C1C07">
      <w:pPr>
        <w:pStyle w:val="Prrafodelista"/>
        <w:suppressAutoHyphens w:val="0"/>
        <w:spacing w:line="240" w:lineRule="auto"/>
        <w:ind w:left="709"/>
        <w:jc w:val="both"/>
        <w:rPr>
          <w:sz w:val="20"/>
          <w:szCs w:val="20"/>
          <w:lang w:val="es"/>
        </w:rPr>
      </w:pPr>
      <w:r w:rsidRPr="00A900BE">
        <w:rPr>
          <w:sz w:val="20"/>
          <w:szCs w:val="20"/>
          <w:lang w:val="es"/>
        </w:rPr>
        <w:t>Asimismo, para un proyecto de educación vial en colaboración con otra asociación, el taller de carpintería elabora señales de tráfico y el taller de jardinería crea etiquetas identificativas de verduras, reforzando el aprendizaje significativo y práctico de ese proyecto.</w:t>
      </w:r>
      <w:r w:rsidR="00680E26" w:rsidRPr="00A900BE">
        <w:rPr>
          <w:sz w:val="20"/>
          <w:szCs w:val="20"/>
          <w:lang w:val="es"/>
        </w:rPr>
        <w:t xml:space="preserve"> Además, la puesta en práctica de este proyecto vial supone una implicación activa de las personas con discapacidad intelectual, junto a usuarios de la Coordinadora Despierta, como monitores con los niños que participen.</w:t>
      </w:r>
      <w:r w:rsidR="00C23B05">
        <w:rPr>
          <w:sz w:val="20"/>
          <w:szCs w:val="20"/>
          <w:lang w:val="es"/>
        </w:rPr>
        <w:t xml:space="preserve"> </w:t>
      </w:r>
      <w:r w:rsidRPr="00C23B05">
        <w:rPr>
          <w:sz w:val="20"/>
          <w:szCs w:val="20"/>
          <w:lang w:val="es"/>
        </w:rPr>
        <w:t>Esta forma de trabajo permite que las personas participantes desarrollen habilidades laborales con un sentido real, mientras experimentan el orgullo de contribuir activamente a la vida comunitaria, fortaleciendo su autoestima, sentido de pertenencia y visibilidad social.</w:t>
      </w:r>
    </w:p>
    <w:p w14:paraId="3E02DAA5" w14:textId="2BFAAC22" w:rsidR="00BF0F41" w:rsidRDefault="00750805" w:rsidP="00CE0181">
      <w:pPr>
        <w:suppressAutoHyphens w:val="0"/>
        <w:spacing w:line="240" w:lineRule="auto"/>
        <w:jc w:val="both"/>
        <w:rPr>
          <w:rFonts w:cs="Mangal"/>
          <w:sz w:val="20"/>
          <w:szCs w:val="20"/>
          <w:lang w:val="es"/>
        </w:rPr>
      </w:pPr>
      <w:r>
        <w:rPr>
          <w:rFonts w:cs="Mangal"/>
          <w:b/>
          <w:bCs/>
          <w:sz w:val="20"/>
          <w:szCs w:val="20"/>
          <w:u w:val="single"/>
          <w:lang w:val="es"/>
        </w:rPr>
        <w:t>B</w:t>
      </w:r>
      <w:r w:rsidR="00F1183B" w:rsidRPr="00A61019">
        <w:rPr>
          <w:rFonts w:cs="Mangal"/>
          <w:b/>
          <w:bCs/>
          <w:sz w:val="20"/>
          <w:szCs w:val="20"/>
          <w:u w:val="single"/>
          <w:lang w:val="es"/>
        </w:rPr>
        <w:t>.- Transformaciones en la comunidad:</w:t>
      </w:r>
      <w:r w:rsidR="00F1183B">
        <w:rPr>
          <w:rFonts w:cs="Mangal"/>
          <w:sz w:val="20"/>
          <w:szCs w:val="20"/>
          <w:lang w:val="es"/>
        </w:rPr>
        <w:t xml:space="preserve"> </w:t>
      </w:r>
    </w:p>
    <w:p w14:paraId="1C0F992B" w14:textId="0BE71955" w:rsidR="00914EE4" w:rsidRPr="00FE5988" w:rsidRDefault="00FE5988" w:rsidP="00CE0181">
      <w:pPr>
        <w:suppressAutoHyphens w:val="0"/>
        <w:spacing w:line="240" w:lineRule="auto"/>
        <w:jc w:val="both"/>
        <w:rPr>
          <w:rFonts w:cs="Mangal"/>
          <w:sz w:val="20"/>
          <w:szCs w:val="20"/>
          <w:lang w:val="es"/>
        </w:rPr>
      </w:pPr>
      <w:r w:rsidRPr="00FE5988">
        <w:rPr>
          <w:rFonts w:cs="Mangal"/>
          <w:sz w:val="20"/>
          <w:szCs w:val="20"/>
          <w:lang w:val="es"/>
        </w:rPr>
        <w:t>La participación activa de personas con discapacidad intelectual ha impulsado una transformación significativa en su integración social y en la percepción que la comunidad tiene de ellas, mediante acciones en los ámbitos social, medioambiental y educativo:</w:t>
      </w:r>
      <w:r w:rsidR="002B0E4C" w:rsidRPr="00FE5988">
        <w:rPr>
          <w:rFonts w:cs="Mangal"/>
          <w:sz w:val="20"/>
          <w:szCs w:val="20"/>
          <w:lang w:val="es"/>
        </w:rPr>
        <w:t xml:space="preserve"> </w:t>
      </w:r>
    </w:p>
    <w:p w14:paraId="73A0A96E" w14:textId="3938517E" w:rsidR="00DB51EC" w:rsidRPr="003B1ABD" w:rsidRDefault="00BF2BE2" w:rsidP="00CE0181">
      <w:pPr>
        <w:suppressAutoHyphens w:val="0"/>
        <w:spacing w:line="240" w:lineRule="auto"/>
        <w:jc w:val="both"/>
        <w:rPr>
          <w:rFonts w:cs="Mangal"/>
          <w:sz w:val="16"/>
          <w:szCs w:val="16"/>
          <w:lang w:val="es"/>
        </w:rPr>
      </w:pPr>
      <w:hyperlink r:id="rId24" w:history="1">
        <w:r w:rsidR="00914EE4" w:rsidRPr="003B1ABD">
          <w:rPr>
            <w:rStyle w:val="Hipervnculo"/>
            <w:rFonts w:cs="Mangal"/>
            <w:sz w:val="16"/>
            <w:szCs w:val="16"/>
            <w:lang w:val="es"/>
          </w:rPr>
          <w:t>https://www.youtube.com/watch?v=onjv4oagpqo</w:t>
        </w:r>
      </w:hyperlink>
      <w:r w:rsidR="00DB51EC" w:rsidRPr="003B1ABD">
        <w:rPr>
          <w:rFonts w:cs="Mangal"/>
          <w:sz w:val="16"/>
          <w:szCs w:val="16"/>
          <w:lang w:val="es"/>
        </w:rPr>
        <w:t xml:space="preserve">   </w:t>
      </w:r>
      <w:hyperlink r:id="rId25" w:history="1">
        <w:r w:rsidR="00DB51EC" w:rsidRPr="003B1ABD">
          <w:rPr>
            <w:rStyle w:val="Hipervnculo"/>
            <w:rFonts w:cs="Mangal"/>
            <w:sz w:val="16"/>
            <w:szCs w:val="16"/>
            <w:lang w:val="es"/>
          </w:rPr>
          <w:t>https://www.youtube.com/watch?v=rSVTIpbd8Fs&amp;t=217s</w:t>
        </w:r>
      </w:hyperlink>
      <w:r w:rsidR="006C54BA" w:rsidRPr="003B1ABD">
        <w:rPr>
          <w:rFonts w:cs="Mangal"/>
          <w:sz w:val="16"/>
          <w:szCs w:val="16"/>
          <w:lang w:val="es"/>
        </w:rPr>
        <w:t xml:space="preserve">, </w:t>
      </w:r>
      <w:hyperlink r:id="rId26" w:history="1">
        <w:r w:rsidR="006C54BA" w:rsidRPr="003B1ABD">
          <w:rPr>
            <w:rStyle w:val="Hipervnculo"/>
            <w:rFonts w:cs="Mangal"/>
            <w:sz w:val="16"/>
            <w:szCs w:val="16"/>
            <w:lang w:val="es"/>
          </w:rPr>
          <w:t>https://www.youtube.com/watch?v=uaVcStoCGWc</w:t>
        </w:r>
      </w:hyperlink>
    </w:p>
    <w:p w14:paraId="578761C5" w14:textId="7BCE30CD" w:rsidR="00FE5988" w:rsidRPr="00FE5988" w:rsidRDefault="00FE5988" w:rsidP="00BF2BE2">
      <w:pPr>
        <w:pStyle w:val="Prrafodelista"/>
        <w:numPr>
          <w:ilvl w:val="0"/>
          <w:numId w:val="9"/>
        </w:numPr>
        <w:suppressAutoHyphens w:val="0"/>
        <w:spacing w:after="100" w:afterAutospacing="1" w:line="240" w:lineRule="auto"/>
        <w:ind w:left="567"/>
        <w:rPr>
          <w:sz w:val="20"/>
          <w:szCs w:val="20"/>
          <w:lang w:val="es"/>
        </w:rPr>
      </w:pPr>
      <w:r w:rsidRPr="00FE5988">
        <w:rPr>
          <w:sz w:val="20"/>
          <w:szCs w:val="20"/>
          <w:lang w:val="es"/>
        </w:rPr>
        <w:t>Social: Colaboran en comedores sociales y con colectivos en exclusión, promoviendo relaciones igualitarias y dejando atrás el enfoque asistencialista. Son reconocidas como ciudadanos activos y agentes de cambio.</w:t>
      </w:r>
    </w:p>
    <w:p w14:paraId="7FBEA206" w14:textId="095BAA0D" w:rsidR="00FE5988" w:rsidRPr="00FE5988" w:rsidRDefault="00FE5988" w:rsidP="00BF2BE2">
      <w:pPr>
        <w:pStyle w:val="Prrafodelista"/>
        <w:numPr>
          <w:ilvl w:val="0"/>
          <w:numId w:val="8"/>
        </w:numPr>
        <w:suppressAutoHyphens w:val="0"/>
        <w:spacing w:before="100" w:beforeAutospacing="1" w:after="100" w:afterAutospacing="1" w:line="240" w:lineRule="auto"/>
        <w:rPr>
          <w:sz w:val="20"/>
          <w:szCs w:val="20"/>
          <w:lang w:val="es"/>
        </w:rPr>
      </w:pPr>
      <w:r w:rsidRPr="00FE5988">
        <w:rPr>
          <w:sz w:val="20"/>
          <w:szCs w:val="20"/>
          <w:lang w:val="es"/>
        </w:rPr>
        <w:t>Medioambiental: Participan como ciudadanos comprometidos en actividades de sensibilización ambiental, como el Proyecto Libera o asesorando en jardinería, fomentando el trabajo en equipo y el respeto por el entorno.</w:t>
      </w:r>
    </w:p>
    <w:p w14:paraId="4E13C9BD" w14:textId="77777777" w:rsidR="00FE5988" w:rsidRDefault="00FE5988" w:rsidP="00BF2BE2">
      <w:pPr>
        <w:pStyle w:val="Prrafodelista"/>
        <w:numPr>
          <w:ilvl w:val="0"/>
          <w:numId w:val="8"/>
        </w:numPr>
        <w:suppressAutoHyphens w:val="0"/>
        <w:spacing w:before="100" w:beforeAutospacing="1" w:after="100" w:afterAutospacing="1" w:line="240" w:lineRule="auto"/>
        <w:rPr>
          <w:rFonts w:ascii="Times New Roman" w:eastAsia="Times New Roman" w:hAnsi="Times New Roman" w:cs="Times New Roman"/>
          <w:kern w:val="0"/>
          <w:sz w:val="24"/>
          <w:lang w:val="es-ES_tradnl" w:eastAsia="es-ES_tradnl"/>
        </w:rPr>
      </w:pPr>
      <w:r w:rsidRPr="00FE5988">
        <w:rPr>
          <w:sz w:val="20"/>
          <w:szCs w:val="20"/>
          <w:lang w:val="es"/>
        </w:rPr>
        <w:t>Educativo: Desarrollan acciones formativas como la enseñanza de español en lectura fácil o la mejora de la accesibilidad cognitiva, compartiendo conocimientos y aplicando habilidades como jardinería y carpintería en otros contexto</w:t>
      </w:r>
      <w:r w:rsidRPr="00FE5988">
        <w:rPr>
          <w:rFonts w:ascii="Times New Roman" w:eastAsia="Times New Roman" w:hAnsi="Times New Roman" w:cs="Times New Roman"/>
          <w:kern w:val="0"/>
          <w:sz w:val="24"/>
          <w:lang w:val="es-ES_tradnl" w:eastAsia="es-ES_tradnl"/>
        </w:rPr>
        <w:t>s.</w:t>
      </w:r>
    </w:p>
    <w:p w14:paraId="087C2233" w14:textId="71AE7D8F" w:rsidR="00FE5988" w:rsidRPr="00FE5988" w:rsidRDefault="00FE5988" w:rsidP="00FE5988">
      <w:pPr>
        <w:pStyle w:val="Prrafodelista"/>
        <w:suppressAutoHyphens w:val="0"/>
        <w:spacing w:before="100" w:beforeAutospacing="1" w:after="100" w:afterAutospacing="1" w:line="240" w:lineRule="auto"/>
        <w:ind w:left="0"/>
        <w:jc w:val="both"/>
        <w:rPr>
          <w:rFonts w:ascii="Times New Roman" w:eastAsia="Times New Roman" w:hAnsi="Times New Roman" w:cs="Times New Roman"/>
          <w:kern w:val="0"/>
          <w:sz w:val="24"/>
          <w:lang w:val="es-ES_tradnl" w:eastAsia="es-ES_tradnl"/>
        </w:rPr>
      </w:pPr>
      <w:r w:rsidRPr="00FE5988">
        <w:rPr>
          <w:sz w:val="20"/>
          <w:szCs w:val="20"/>
          <w:lang w:val="es"/>
        </w:rPr>
        <w:t>Estas experiencias de voluntariado inclusivo han generado un cambio profundo en la comunidad, fortaleciendo el rol activo de las personas con discapacidad intelectual y promoviendo una sociedad más justa e inclusiva</w:t>
      </w:r>
    </w:p>
    <w:p w14:paraId="50307CC1" w14:textId="599C76C2" w:rsidR="0004514A" w:rsidRDefault="001C1C07" w:rsidP="00CE0181">
      <w:pPr>
        <w:pStyle w:val="Ttulo1"/>
        <w:spacing w:before="0" w:after="0" w:line="276" w:lineRule="auto"/>
        <w:rPr>
          <w:sz w:val="24"/>
          <w:lang w:val="es"/>
        </w:rPr>
      </w:pPr>
      <w:r w:rsidRPr="00FE5988">
        <w:rPr>
          <w:rFonts w:eastAsia="Noto Sans CJK SC Regular"/>
          <w:b w:val="0"/>
          <w:bCs w:val="0"/>
          <w:color w:val="auto"/>
          <w:kern w:val="1"/>
          <w:sz w:val="20"/>
          <w:szCs w:val="20"/>
          <w:lang w:val="es"/>
        </w:rPr>
        <w:t>.</w:t>
      </w:r>
      <w:r w:rsidRPr="0004514A">
        <w:rPr>
          <w:sz w:val="24"/>
          <w:lang w:val="es"/>
        </w:rPr>
        <w:t xml:space="preserve"> Método</w:t>
      </w:r>
      <w:r w:rsidR="0004514A" w:rsidRPr="0004514A">
        <w:rPr>
          <w:sz w:val="24"/>
          <w:lang w:val="es"/>
        </w:rPr>
        <w:t xml:space="preserve"> empleado para la puesta en marcha</w:t>
      </w:r>
    </w:p>
    <w:p w14:paraId="577669AF" w14:textId="7996F83A" w:rsidR="00371760" w:rsidRPr="00371760" w:rsidRDefault="00371760" w:rsidP="00CE0181">
      <w:pPr>
        <w:suppressAutoHyphens w:val="0"/>
        <w:spacing w:line="240" w:lineRule="auto"/>
        <w:jc w:val="both"/>
        <w:rPr>
          <w:rFonts w:cs="Mangal"/>
          <w:sz w:val="20"/>
          <w:szCs w:val="20"/>
          <w:lang w:val="es"/>
        </w:rPr>
      </w:pPr>
      <w:r w:rsidRPr="00371760">
        <w:rPr>
          <w:rFonts w:ascii="Times New Roman" w:eastAsia="Times New Roman" w:hAnsi="Times New Roman" w:cs="Times New Roman"/>
          <w:kern w:val="0"/>
          <w:sz w:val="24"/>
          <w:lang w:val="es-ES_tradnl" w:eastAsia="es-ES_tradnl"/>
        </w:rPr>
        <w:t>L</w:t>
      </w:r>
      <w:r w:rsidRPr="00371760">
        <w:rPr>
          <w:rFonts w:cs="Mangal"/>
          <w:sz w:val="20"/>
          <w:szCs w:val="20"/>
          <w:lang w:val="es"/>
        </w:rPr>
        <w:t>a implementación del voluntariado inclusivo en el Centro Ocupacional Monte Calpe se llevó a cabo a través de un enfoque participativo, flexible y transformador, en el que las personas con discapacidad intelectual fueron protagonistas desde el inicio. Este proceso no solo dio lugar a acciones en la comunidad, sino que provocó una profunda transformación interna del propio centro.</w:t>
      </w:r>
    </w:p>
    <w:p w14:paraId="1ED1CD38" w14:textId="779A52F4" w:rsidR="00371760" w:rsidRPr="00371760" w:rsidRDefault="00371760" w:rsidP="00BF2BE2">
      <w:pPr>
        <w:numPr>
          <w:ilvl w:val="0"/>
          <w:numId w:val="6"/>
        </w:numPr>
        <w:suppressAutoHyphens w:val="0"/>
        <w:spacing w:before="100" w:beforeAutospacing="1" w:after="100" w:afterAutospacing="1" w:line="240" w:lineRule="auto"/>
        <w:jc w:val="both"/>
        <w:rPr>
          <w:rFonts w:cs="Mangal"/>
          <w:sz w:val="20"/>
          <w:szCs w:val="20"/>
          <w:lang w:val="es"/>
        </w:rPr>
      </w:pPr>
      <w:r w:rsidRPr="00371760">
        <w:rPr>
          <w:rFonts w:cs="Mangal"/>
          <w:sz w:val="20"/>
          <w:szCs w:val="20"/>
          <w:u w:val="single"/>
          <w:lang w:val="es"/>
        </w:rPr>
        <w:t>Diagnóstico inicial y toma de conciencia</w:t>
      </w:r>
      <w:r w:rsidRPr="00371760">
        <w:rPr>
          <w:rFonts w:cs="Mangal"/>
          <w:sz w:val="20"/>
          <w:szCs w:val="20"/>
          <w:lang w:val="es"/>
        </w:rPr>
        <w:t xml:space="preserve"> </w:t>
      </w:r>
      <w:r w:rsidRPr="0035576A">
        <w:rPr>
          <w:rFonts w:cs="Mangal"/>
          <w:sz w:val="20"/>
          <w:szCs w:val="20"/>
          <w:lang w:val="es"/>
        </w:rPr>
        <w:t>se desarrolló un piloto que permitió identificar el potencial transformador de la colaboración entre profesionales y personas con discapacidad.</w:t>
      </w:r>
      <w:r w:rsidRPr="00371760">
        <w:rPr>
          <w:rFonts w:cs="Mangal"/>
          <w:sz w:val="20"/>
          <w:szCs w:val="20"/>
          <w:lang w:val="es"/>
        </w:rPr>
        <w:t xml:space="preserve"> Se impulsó una reflexión colectiva sobre el rol activo de las personas y el valor del trabajo en equipo.</w:t>
      </w:r>
    </w:p>
    <w:p w14:paraId="72A77B52" w14:textId="68F380B2" w:rsidR="00371760" w:rsidRPr="00371760" w:rsidRDefault="00371760" w:rsidP="00BF2BE2">
      <w:pPr>
        <w:pStyle w:val="Prrafodelista"/>
        <w:numPr>
          <w:ilvl w:val="0"/>
          <w:numId w:val="6"/>
        </w:numPr>
        <w:spacing w:before="100" w:beforeAutospacing="1" w:after="100" w:afterAutospacing="1" w:line="240" w:lineRule="auto"/>
        <w:jc w:val="both"/>
        <w:outlineLvl w:val="2"/>
        <w:rPr>
          <w:sz w:val="20"/>
          <w:szCs w:val="20"/>
          <w:lang w:val="es"/>
        </w:rPr>
      </w:pPr>
      <w:r w:rsidRPr="00371760">
        <w:rPr>
          <w:sz w:val="20"/>
          <w:szCs w:val="20"/>
          <w:u w:val="single"/>
          <w:lang w:val="es"/>
        </w:rPr>
        <w:t>Creación del grupo promotor “Pangea”</w:t>
      </w:r>
      <w:r w:rsidRPr="00371760">
        <w:rPr>
          <w:sz w:val="20"/>
          <w:szCs w:val="20"/>
          <w:lang w:val="es"/>
        </w:rPr>
        <w:t xml:space="preserve"> Se conformó un equipo mixto (personas con discapacidad, profesionales de apoyo y aliados) encargado de dinamizar, coordinar y visibilizar la iniciativa. Este grupo estableció el propósito de transformar el centro y participar activamente en la comunidad.</w:t>
      </w:r>
    </w:p>
    <w:p w14:paraId="49815DB0" w14:textId="4B44C713" w:rsidR="00371760" w:rsidRPr="00A900BE" w:rsidRDefault="00371760" w:rsidP="00BF2BE2">
      <w:pPr>
        <w:pStyle w:val="Prrafodelista"/>
        <w:numPr>
          <w:ilvl w:val="0"/>
          <w:numId w:val="6"/>
        </w:numPr>
        <w:spacing w:before="100" w:beforeAutospacing="1" w:after="100" w:afterAutospacing="1" w:line="240" w:lineRule="auto"/>
        <w:jc w:val="both"/>
        <w:outlineLvl w:val="2"/>
        <w:rPr>
          <w:sz w:val="20"/>
          <w:szCs w:val="20"/>
          <w:lang w:val="es"/>
        </w:rPr>
      </w:pPr>
      <w:r w:rsidRPr="00371760">
        <w:rPr>
          <w:sz w:val="20"/>
          <w:szCs w:val="20"/>
          <w:u w:val="single"/>
          <w:lang w:val="es"/>
        </w:rPr>
        <w:t xml:space="preserve">Definición de objetivos y propósito compartido </w:t>
      </w:r>
      <w:r w:rsidR="00AC0F7C" w:rsidRPr="00A900BE">
        <w:rPr>
          <w:sz w:val="20"/>
          <w:szCs w:val="20"/>
          <w:lang w:val="es"/>
        </w:rPr>
        <w:t>A través de un proceso participativo, se definió una misión común: impulsar la inclusión social real desde la participación activa y la contribución comunitaria. Se pusieron en valor las capacidades, intereses y motivaciones de cada persona, alineándolas con oportunidades reales de colaboración en el entorno.</w:t>
      </w:r>
    </w:p>
    <w:p w14:paraId="7C9B3E1D" w14:textId="77777777" w:rsidR="00371760" w:rsidRPr="00371760" w:rsidRDefault="00371760" w:rsidP="00BF2BE2">
      <w:pPr>
        <w:pStyle w:val="Prrafodelista"/>
        <w:numPr>
          <w:ilvl w:val="0"/>
          <w:numId w:val="6"/>
        </w:numPr>
        <w:spacing w:before="100" w:beforeAutospacing="1" w:after="100" w:afterAutospacing="1" w:line="240" w:lineRule="auto"/>
        <w:jc w:val="both"/>
        <w:outlineLvl w:val="2"/>
        <w:rPr>
          <w:sz w:val="20"/>
          <w:szCs w:val="20"/>
          <w:lang w:val="es"/>
        </w:rPr>
      </w:pPr>
      <w:r w:rsidRPr="00371760">
        <w:rPr>
          <w:sz w:val="20"/>
          <w:szCs w:val="20"/>
          <w:u w:val="single"/>
          <w:lang w:val="es"/>
        </w:rPr>
        <w:lastRenderedPageBreak/>
        <w:t>Mapeo del entorno y alianzas</w:t>
      </w:r>
      <w:r w:rsidRPr="00371760">
        <w:rPr>
          <w:sz w:val="20"/>
          <w:szCs w:val="20"/>
          <w:lang w:val="es"/>
        </w:rPr>
        <w:t xml:space="preserve"> Se identificaron organizaciones locales (bibliotecas, asociaciones vecinales, ONG, espacios educativos) con posibilidades de colaboración. Se establecieron acuerdos y acciones conjuntas ajustadas a las necesidades de ambas partes</w:t>
      </w:r>
    </w:p>
    <w:p w14:paraId="08728ED6" w14:textId="52DD4DB8" w:rsidR="00371760" w:rsidRPr="00680E26" w:rsidRDefault="00371760" w:rsidP="00BF2BE2">
      <w:pPr>
        <w:pStyle w:val="Prrafodelista"/>
        <w:numPr>
          <w:ilvl w:val="0"/>
          <w:numId w:val="6"/>
        </w:numPr>
        <w:spacing w:before="100" w:beforeAutospacing="1" w:after="100" w:afterAutospacing="1" w:line="240" w:lineRule="auto"/>
        <w:jc w:val="both"/>
        <w:outlineLvl w:val="2"/>
        <w:rPr>
          <w:sz w:val="20"/>
          <w:szCs w:val="20"/>
          <w:lang w:val="es"/>
        </w:rPr>
      </w:pPr>
      <w:r w:rsidRPr="00680E26">
        <w:rPr>
          <w:sz w:val="20"/>
          <w:szCs w:val="20"/>
          <w:u w:val="single"/>
          <w:lang w:val="es"/>
        </w:rPr>
        <w:t>Formación y diseño de apoyos personalizados</w:t>
      </w:r>
      <w:r w:rsidRPr="00680E26">
        <w:rPr>
          <w:sz w:val="20"/>
          <w:szCs w:val="20"/>
          <w:lang w:val="es"/>
        </w:rPr>
        <w:t xml:space="preserve"> Se diseñaron formaciones prácticas y accesibles en lectura fácil, accesibilidad cognitiva, estrategias de apoyo activo, etc. Se aplicaron planes de aprendizaje individualizados para garantizar una participación autónoma y segura.</w:t>
      </w:r>
    </w:p>
    <w:p w14:paraId="0A53050B" w14:textId="65418CE1" w:rsidR="00371760" w:rsidRDefault="00371760" w:rsidP="00BF2BE2">
      <w:pPr>
        <w:pStyle w:val="Prrafodelista"/>
        <w:numPr>
          <w:ilvl w:val="0"/>
          <w:numId w:val="6"/>
        </w:numPr>
        <w:spacing w:before="100" w:beforeAutospacing="1" w:after="100" w:afterAutospacing="1" w:line="240" w:lineRule="auto"/>
        <w:jc w:val="both"/>
        <w:outlineLvl w:val="2"/>
        <w:rPr>
          <w:sz w:val="20"/>
          <w:szCs w:val="20"/>
          <w:lang w:val="es"/>
        </w:rPr>
      </w:pPr>
      <w:r w:rsidRPr="00680E26">
        <w:rPr>
          <w:sz w:val="20"/>
          <w:szCs w:val="20"/>
          <w:u w:val="single"/>
          <w:lang w:val="es"/>
        </w:rPr>
        <w:t>Puesta en marcha de acciones</w:t>
      </w:r>
      <w:r w:rsidRPr="00371760">
        <w:rPr>
          <w:sz w:val="20"/>
          <w:szCs w:val="20"/>
          <w:u w:val="single"/>
          <w:lang w:val="es"/>
        </w:rPr>
        <w:t xml:space="preserve"> piloto en la comunidad</w:t>
      </w:r>
      <w:r w:rsidRPr="00371760">
        <w:rPr>
          <w:sz w:val="20"/>
          <w:szCs w:val="20"/>
          <w:lang w:val="es"/>
        </w:rPr>
        <w:t xml:space="preserve"> Se iniciaron pequeñas actividades de voluntariado en entornos reales (huertos urbanos, biblioteca, enseñanza de español…). Estas experiencias fueron evaluadas y ajustadas en función de los aprendizajes y necesidades detectadas.</w:t>
      </w:r>
    </w:p>
    <w:p w14:paraId="1213B74B" w14:textId="77777777" w:rsidR="00FE5988" w:rsidRDefault="00E6796F" w:rsidP="00BF2BE2">
      <w:pPr>
        <w:pStyle w:val="Prrafodelista"/>
        <w:numPr>
          <w:ilvl w:val="0"/>
          <w:numId w:val="6"/>
        </w:numPr>
        <w:spacing w:line="240" w:lineRule="auto"/>
        <w:ind w:left="709"/>
        <w:jc w:val="both"/>
        <w:outlineLvl w:val="2"/>
        <w:rPr>
          <w:sz w:val="20"/>
          <w:szCs w:val="20"/>
          <w:lang w:val="es"/>
        </w:rPr>
      </w:pPr>
      <w:r w:rsidRPr="00FE5988">
        <w:rPr>
          <w:sz w:val="20"/>
          <w:szCs w:val="20"/>
          <w:u w:val="single"/>
          <w:lang w:val="es"/>
        </w:rPr>
        <w:t xml:space="preserve">Planificación y coordinación </w:t>
      </w:r>
      <w:r w:rsidR="00DE7E48" w:rsidRPr="00FE5988">
        <w:rPr>
          <w:sz w:val="20"/>
          <w:szCs w:val="20"/>
          <w:u w:val="single"/>
          <w:lang w:val="es"/>
        </w:rPr>
        <w:t>desde el servicio</w:t>
      </w:r>
      <w:r w:rsidR="00AC0F7C" w:rsidRPr="00FE5988">
        <w:rPr>
          <w:sz w:val="20"/>
          <w:szCs w:val="20"/>
          <w:u w:val="single"/>
          <w:lang w:val="es"/>
        </w:rPr>
        <w:t>:</w:t>
      </w:r>
      <w:r w:rsidR="00AC0F7C" w:rsidRPr="00AC0F7C">
        <w:t xml:space="preserve"> </w:t>
      </w:r>
      <w:r w:rsidR="00FE5988" w:rsidRPr="00FE5988">
        <w:rPr>
          <w:sz w:val="20"/>
          <w:szCs w:val="20"/>
        </w:rPr>
        <w:t>P</w:t>
      </w:r>
      <w:r w:rsidR="00FE5988" w:rsidRPr="00FE5988">
        <w:rPr>
          <w:sz w:val="20"/>
          <w:szCs w:val="20"/>
          <w:lang w:val="es"/>
        </w:rPr>
        <w:t>ara hacer posible la participación activa de las personas con discapacidad intelectual en la comunidad, es necesario un importante esfuerzo de planificación y coordinación dentro del centro ocupacional. Las actividades externas implican desplazamientos, organización de rutas y horarios, disponibilidad de vehículos y profesionales de apoyo. Compatibilizar estas salidas con la atención a los talleres internos representa un reto logístico y humano. Además, se requiere una comunicación fluida con otras entidades para asegurar colaboraciones sostenibles. Por ello, se plantea la necesidad de evolucionar hacia un modelo más flexible, donde el voluntariado y la participación comunitaria formen parte estructural de la programación del centro, y no se consideren actividades complementarias.</w:t>
      </w:r>
    </w:p>
    <w:p w14:paraId="32F86D46" w14:textId="7E4AAE75" w:rsidR="002E78D8" w:rsidRPr="00FE5988" w:rsidRDefault="00857DAF" w:rsidP="00FE5988">
      <w:pPr>
        <w:spacing w:line="240" w:lineRule="auto"/>
        <w:ind w:left="349"/>
        <w:jc w:val="both"/>
        <w:outlineLvl w:val="2"/>
        <w:rPr>
          <w:sz w:val="20"/>
          <w:szCs w:val="20"/>
          <w:lang w:val="es"/>
        </w:rPr>
      </w:pPr>
      <w:r w:rsidRPr="00FE5988">
        <w:rPr>
          <w:rFonts w:cs="Mangal"/>
          <w:b/>
          <w:bCs/>
          <w:sz w:val="20"/>
          <w:szCs w:val="20"/>
          <w:lang w:val="es"/>
        </w:rPr>
        <w:t>Métodos empleados</w:t>
      </w:r>
      <w:r w:rsidR="002E78D8" w:rsidRPr="00FE5988">
        <w:rPr>
          <w:rFonts w:cs="Mangal"/>
          <w:b/>
          <w:bCs/>
          <w:sz w:val="20"/>
          <w:szCs w:val="20"/>
          <w:lang w:val="es"/>
        </w:rPr>
        <w:t>:</w:t>
      </w:r>
      <w:r w:rsidRPr="00FE5988">
        <w:rPr>
          <w:rFonts w:cs="Mangal"/>
          <w:sz w:val="20"/>
          <w:szCs w:val="20"/>
          <w:lang w:val="es"/>
        </w:rPr>
        <w:t xml:space="preserve"> </w:t>
      </w:r>
      <w:r w:rsidR="002E78D8" w:rsidRPr="00FE5988">
        <w:rPr>
          <w:rFonts w:cs="Mangal"/>
          <w:sz w:val="20"/>
          <w:szCs w:val="20"/>
          <w:lang w:val="es"/>
        </w:rPr>
        <w:t xml:space="preserve"> </w:t>
      </w:r>
      <w:r w:rsidRPr="00FE5988">
        <w:rPr>
          <w:sz w:val="20"/>
          <w:szCs w:val="20"/>
          <w:lang w:val="es"/>
        </w:rPr>
        <w:t>Trabajo en equipo mixto entre personas con discapacidad y profesionales</w:t>
      </w:r>
      <w:r w:rsidR="002E78D8" w:rsidRPr="00FE5988">
        <w:rPr>
          <w:sz w:val="20"/>
          <w:szCs w:val="20"/>
          <w:lang w:val="es"/>
        </w:rPr>
        <w:t>,</w:t>
      </w:r>
      <w:r w:rsidR="002E78D8" w:rsidRPr="00FE5988">
        <w:rPr>
          <w:rFonts w:cs="Mangal"/>
          <w:sz w:val="20"/>
          <w:szCs w:val="20"/>
          <w:lang w:val="es"/>
        </w:rPr>
        <w:t xml:space="preserve"> </w:t>
      </w:r>
      <w:r w:rsidRPr="00FE5988">
        <w:rPr>
          <w:sz w:val="20"/>
          <w:szCs w:val="20"/>
          <w:lang w:val="es"/>
        </w:rPr>
        <w:t>Foco en la comunidad: pasar del centro cerrado al espacio compartido.</w:t>
      </w:r>
      <w:r w:rsidR="002E78D8" w:rsidRPr="00FE5988">
        <w:rPr>
          <w:rFonts w:cs="Mangal"/>
          <w:sz w:val="20"/>
          <w:szCs w:val="20"/>
          <w:lang w:val="es"/>
        </w:rPr>
        <w:t xml:space="preserve"> </w:t>
      </w:r>
      <w:r w:rsidRPr="00FE5988">
        <w:rPr>
          <w:sz w:val="20"/>
          <w:szCs w:val="20"/>
          <w:lang w:val="es"/>
        </w:rPr>
        <w:t xml:space="preserve">Empoderamiento real: decisiones y acciones lideradas por las </w:t>
      </w:r>
      <w:r w:rsidR="002E78D8" w:rsidRPr="00FE5988">
        <w:rPr>
          <w:sz w:val="20"/>
          <w:szCs w:val="20"/>
          <w:lang w:val="es"/>
        </w:rPr>
        <w:t>personas. Alianzas</w:t>
      </w:r>
      <w:r w:rsidRPr="00FE5988">
        <w:rPr>
          <w:sz w:val="20"/>
          <w:szCs w:val="20"/>
          <w:lang w:val="es"/>
        </w:rPr>
        <w:t xml:space="preserve"> estratégicas para la inclusión y la utilidad social.</w:t>
      </w:r>
    </w:p>
    <w:p w14:paraId="39022214" w14:textId="77777777" w:rsidR="00CE0181" w:rsidRPr="002E78D8" w:rsidRDefault="00CE0181" w:rsidP="00CE0181">
      <w:pPr>
        <w:spacing w:line="240" w:lineRule="auto"/>
        <w:ind w:left="360"/>
        <w:jc w:val="both"/>
        <w:outlineLvl w:val="2"/>
        <w:rPr>
          <w:sz w:val="20"/>
          <w:szCs w:val="20"/>
          <w:lang w:val="es"/>
        </w:rPr>
      </w:pPr>
    </w:p>
    <w:p w14:paraId="39BE1A75" w14:textId="7E024871" w:rsidR="007F071D" w:rsidRPr="00043444" w:rsidRDefault="0004514A" w:rsidP="00CE0181">
      <w:pPr>
        <w:pStyle w:val="Ttulo1"/>
        <w:spacing w:before="0" w:after="0" w:line="276" w:lineRule="auto"/>
        <w:rPr>
          <w:sz w:val="24"/>
          <w:lang w:val="es"/>
        </w:rPr>
      </w:pPr>
      <w:r w:rsidRPr="0004514A">
        <w:rPr>
          <w:sz w:val="24"/>
          <w:lang w:val="es"/>
        </w:rPr>
        <w:t xml:space="preserve">Principales resultados obtenidos. </w:t>
      </w:r>
    </w:p>
    <w:p w14:paraId="360B49E6" w14:textId="30541683" w:rsidR="00897234" w:rsidRPr="001C1C07" w:rsidRDefault="00B95010" w:rsidP="00CE0181">
      <w:pPr>
        <w:suppressAutoHyphens w:val="0"/>
        <w:spacing w:line="240" w:lineRule="auto"/>
        <w:jc w:val="both"/>
        <w:rPr>
          <w:rFonts w:cs="Mangal"/>
          <w:sz w:val="20"/>
          <w:szCs w:val="20"/>
          <w:lang w:val="es"/>
        </w:rPr>
      </w:pPr>
      <w:r w:rsidRPr="001C1C07">
        <w:rPr>
          <w:noProof/>
        </w:rPr>
        <w:drawing>
          <wp:anchor distT="0" distB="0" distL="114300" distR="114300" simplePos="0" relativeHeight="251659264" behindDoc="1" locked="0" layoutInCell="1" allowOverlap="1" wp14:anchorId="22C2E481" wp14:editId="3EB1DBD7">
            <wp:simplePos x="0" y="0"/>
            <wp:positionH relativeFrom="margin">
              <wp:posOffset>3499485</wp:posOffset>
            </wp:positionH>
            <wp:positionV relativeFrom="paragraph">
              <wp:posOffset>60325</wp:posOffset>
            </wp:positionV>
            <wp:extent cx="2733675" cy="1885950"/>
            <wp:effectExtent l="0" t="0" r="9525" b="0"/>
            <wp:wrapTight wrapText="bothSides">
              <wp:wrapPolygon edited="0">
                <wp:start x="0" y="0"/>
                <wp:lineTo x="0" y="21382"/>
                <wp:lineTo x="21525" y="21382"/>
                <wp:lineTo x="21525" y="0"/>
                <wp:lineTo x="0" y="0"/>
              </wp:wrapPolygon>
            </wp:wrapTight>
            <wp:docPr id="29" name="Gráfico 29">
              <a:extLst xmlns:a="http://schemas.openxmlformats.org/drawingml/2006/main">
                <a:ext uri="{FF2B5EF4-FFF2-40B4-BE49-F238E27FC236}">
                  <a16:creationId xmlns:a16="http://schemas.microsoft.com/office/drawing/2014/main" id="{2F6ADE3E-4A78-4BFA-8832-ABB1BE2CB3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00043444" w:rsidRPr="001C1C07">
        <w:rPr>
          <w:rFonts w:cs="Mangal"/>
          <w:sz w:val="20"/>
          <w:szCs w:val="20"/>
          <w:lang w:val="es"/>
        </w:rPr>
        <w:t>L</w:t>
      </w:r>
      <w:r w:rsidR="001C1C07" w:rsidRPr="001C1C07">
        <w:t xml:space="preserve"> </w:t>
      </w:r>
      <w:r w:rsidR="001C1C07" w:rsidRPr="001C1C07">
        <w:rPr>
          <w:rFonts w:cs="Mangal"/>
          <w:sz w:val="20"/>
          <w:szCs w:val="20"/>
          <w:lang w:val="es"/>
        </w:rPr>
        <w:t>La práctica desarrollada por el Centro Ocupacional Monte Calpe (ASANSULL) ha generado una transformación organizacional y social, empoderando a las personas con discapacidad intelectual como agentes de cambio. Su participación activa en voluntariado y colaboración comunitaria ha fortalecido su liderazgo, visibilidad y contribución social, transformando el centro en un espacio abierto e inclusivo. Además, mediante la herramienta Irrenunciables, se ha podido evaluar el impacto de estas acciones en los roles de ciudadanía y las oportunidades de inclusión.</w:t>
      </w:r>
    </w:p>
    <w:p w14:paraId="73ECF37D" w14:textId="77777777" w:rsidR="00FE5988" w:rsidRDefault="00FE5988" w:rsidP="00D776D6">
      <w:pPr>
        <w:suppressAutoHyphens w:val="0"/>
        <w:spacing w:line="240" w:lineRule="auto"/>
        <w:ind w:left="-142"/>
        <w:jc w:val="both"/>
        <w:rPr>
          <w:rFonts w:cs="Mangal"/>
          <w:b/>
          <w:bCs/>
          <w:sz w:val="20"/>
          <w:szCs w:val="20"/>
          <w:lang w:val="es"/>
        </w:rPr>
      </w:pPr>
    </w:p>
    <w:p w14:paraId="083D606E" w14:textId="0B5C6DCC" w:rsidR="002E78D8" w:rsidRDefault="00897234" w:rsidP="00D776D6">
      <w:pPr>
        <w:suppressAutoHyphens w:val="0"/>
        <w:spacing w:line="240" w:lineRule="auto"/>
        <w:ind w:left="-142"/>
        <w:jc w:val="both"/>
        <w:rPr>
          <w:rFonts w:cs="Mangal"/>
          <w:sz w:val="20"/>
          <w:szCs w:val="20"/>
          <w:lang w:val="es"/>
        </w:rPr>
      </w:pPr>
      <w:r w:rsidRPr="00870DC1">
        <w:rPr>
          <w:rFonts w:cs="Mangal"/>
          <w:b/>
          <w:bCs/>
          <w:sz w:val="20"/>
          <w:szCs w:val="20"/>
          <w:lang w:val="es"/>
        </w:rPr>
        <w:t>Resultados Clave</w:t>
      </w:r>
      <w:r w:rsidRPr="00043444">
        <w:rPr>
          <w:rFonts w:cs="Mangal"/>
          <w:sz w:val="20"/>
          <w:szCs w:val="20"/>
          <w:lang w:val="es"/>
        </w:rPr>
        <w:t>:</w:t>
      </w:r>
    </w:p>
    <w:p w14:paraId="3EF76961" w14:textId="6656DF6E" w:rsidR="00897234" w:rsidRPr="002E78D8" w:rsidRDefault="00897234" w:rsidP="00BF2BE2">
      <w:pPr>
        <w:pStyle w:val="Prrafodelista"/>
        <w:numPr>
          <w:ilvl w:val="0"/>
          <w:numId w:val="7"/>
        </w:numPr>
        <w:suppressAutoHyphens w:val="0"/>
        <w:spacing w:line="240" w:lineRule="auto"/>
        <w:jc w:val="both"/>
        <w:rPr>
          <w:sz w:val="20"/>
          <w:szCs w:val="20"/>
          <w:lang w:val="es"/>
        </w:rPr>
      </w:pPr>
      <w:r w:rsidRPr="002E78D8">
        <w:rPr>
          <w:sz w:val="20"/>
          <w:szCs w:val="20"/>
          <w:lang w:val="es"/>
        </w:rPr>
        <w:t>Empoderamiento y Liderazgo: Las personas con discapacidad han asumido roles de liderazgo, proponiendo y ejecutando iniciativas que benefician a la comunidad, lo que ha fortalecido su autoestima y sentido de pertenencia.</w:t>
      </w:r>
      <w:r w:rsidRPr="002E78D8">
        <w:rPr>
          <w:rFonts w:ascii="Arial" w:hAnsi="Arial" w:cs="Arial"/>
          <w:sz w:val="20"/>
          <w:szCs w:val="20"/>
          <w:lang w:val="es"/>
        </w:rPr>
        <w:t>​</w:t>
      </w:r>
      <w:r w:rsidR="00857DAF" w:rsidRPr="002E78D8">
        <w:rPr>
          <w:sz w:val="20"/>
          <w:szCs w:val="20"/>
          <w:lang w:val="es"/>
        </w:rPr>
        <w:t xml:space="preserve"> </w:t>
      </w:r>
      <w:r w:rsidR="00870DC1">
        <w:rPr>
          <w:sz w:val="20"/>
          <w:szCs w:val="20"/>
          <w:lang w:val="es"/>
        </w:rPr>
        <w:t xml:space="preserve">Desde 2021 la participación activa en la comunidad junto a otras organizaciones </w:t>
      </w:r>
      <w:r w:rsidR="00870DC1" w:rsidRPr="00870DC1">
        <w:rPr>
          <w:sz w:val="20"/>
          <w:szCs w:val="20"/>
          <w:lang w:val="es"/>
        </w:rPr>
        <w:t>5</w:t>
      </w:r>
      <w:r w:rsidR="00564716" w:rsidRPr="00870DC1">
        <w:rPr>
          <w:sz w:val="20"/>
          <w:szCs w:val="20"/>
          <w:lang w:val="es"/>
        </w:rPr>
        <w:t>% de personas</w:t>
      </w:r>
      <w:r w:rsidR="00870DC1" w:rsidRPr="00870DC1">
        <w:rPr>
          <w:sz w:val="20"/>
          <w:szCs w:val="20"/>
          <w:lang w:val="es"/>
        </w:rPr>
        <w:t xml:space="preserve"> participación activa acciones de movimiento LGTBI*PLUS </w:t>
      </w:r>
      <w:r w:rsidR="00870DC1">
        <w:rPr>
          <w:sz w:val="20"/>
          <w:szCs w:val="20"/>
          <w:lang w:val="es"/>
        </w:rPr>
        <w:t>, reivindicación lectura fácil 14% de las personas , 7% de personas en la unidad de accesibilidad cognitiva , formaciones en la comunidad de sensibilización 9%</w:t>
      </w:r>
      <w:r w:rsidR="00564716">
        <w:rPr>
          <w:color w:val="FF0000"/>
          <w:sz w:val="20"/>
          <w:szCs w:val="20"/>
          <w:lang w:val="es"/>
        </w:rPr>
        <w:t>.</w:t>
      </w:r>
    </w:p>
    <w:p w14:paraId="745B9A5B" w14:textId="7E1EEC3F" w:rsidR="00897234" w:rsidRPr="002E78D8" w:rsidRDefault="00897234" w:rsidP="00BF2BE2">
      <w:pPr>
        <w:pStyle w:val="Prrafodelista"/>
        <w:numPr>
          <w:ilvl w:val="0"/>
          <w:numId w:val="7"/>
        </w:numPr>
        <w:suppressAutoHyphens w:val="0"/>
        <w:spacing w:before="100" w:beforeAutospacing="1" w:after="100" w:afterAutospacing="1" w:line="240" w:lineRule="auto"/>
        <w:jc w:val="both"/>
        <w:rPr>
          <w:sz w:val="20"/>
          <w:szCs w:val="20"/>
          <w:lang w:val="es"/>
        </w:rPr>
      </w:pPr>
      <w:r w:rsidRPr="002E78D8">
        <w:rPr>
          <w:sz w:val="20"/>
          <w:szCs w:val="20"/>
          <w:lang w:val="es"/>
        </w:rPr>
        <w:t>Transformación Organizacional: La implementación de esta práctica ha llevado a una reestructuración interna del centro, fomentando una cultura de apoyo mutuo y participación activa</w:t>
      </w:r>
      <w:r w:rsidR="00870DC1">
        <w:rPr>
          <w:sz w:val="20"/>
          <w:szCs w:val="20"/>
          <w:lang w:val="es"/>
        </w:rPr>
        <w:t>. Formación de red de apoyo 22 personas se están formando y apoyando a compañeros, 14 personas reciben los apoyos.</w:t>
      </w:r>
    </w:p>
    <w:p w14:paraId="4B8E11E9" w14:textId="2AE2A1F3" w:rsidR="00897234" w:rsidRPr="00B95010" w:rsidRDefault="00897234" w:rsidP="00BF2BE2">
      <w:pPr>
        <w:pStyle w:val="Prrafodelista"/>
        <w:numPr>
          <w:ilvl w:val="0"/>
          <w:numId w:val="7"/>
        </w:numPr>
        <w:suppressAutoHyphens w:val="0"/>
        <w:spacing w:before="100" w:beforeAutospacing="1" w:after="100" w:afterAutospacing="1" w:line="240" w:lineRule="auto"/>
        <w:jc w:val="both"/>
        <w:rPr>
          <w:color w:val="FF0000"/>
          <w:sz w:val="20"/>
          <w:szCs w:val="20"/>
          <w:lang w:val="es"/>
        </w:rPr>
      </w:pPr>
      <w:r w:rsidRPr="002E78D8">
        <w:rPr>
          <w:sz w:val="20"/>
          <w:szCs w:val="20"/>
          <w:lang w:val="es"/>
        </w:rPr>
        <w:t>Impacto Comunitario: Las colaboraciones con entidades locales han resultado en proyectos como huertos urbanos comunitarios y formación en accesibilidad cognitiva, mejorando la inclusión y cohesión social.</w:t>
      </w:r>
      <w:r w:rsidR="00564716" w:rsidRPr="00B95010">
        <w:rPr>
          <w:rFonts w:ascii="Arial" w:hAnsi="Arial" w:cs="Arial"/>
          <w:color w:val="FF0000"/>
          <w:sz w:val="20"/>
          <w:szCs w:val="20"/>
          <w:lang w:val="es"/>
        </w:rPr>
        <w:t xml:space="preserve"> </w:t>
      </w:r>
    </w:p>
    <w:p w14:paraId="13247999" w14:textId="2E1B82F5" w:rsidR="00AD20E1" w:rsidRPr="00AD20E1" w:rsidRDefault="001172A3" w:rsidP="00BF2BE2">
      <w:pPr>
        <w:pStyle w:val="Prrafodelista"/>
        <w:numPr>
          <w:ilvl w:val="0"/>
          <w:numId w:val="7"/>
        </w:numPr>
        <w:suppressAutoHyphens w:val="0"/>
        <w:spacing w:before="100" w:beforeAutospacing="1" w:after="100" w:afterAutospacing="1" w:line="240" w:lineRule="auto"/>
        <w:jc w:val="both"/>
        <w:rPr>
          <w:sz w:val="20"/>
          <w:szCs w:val="20"/>
          <w:lang w:val="es"/>
        </w:rPr>
      </w:pPr>
      <w:r>
        <w:rPr>
          <w:noProof/>
        </w:rPr>
        <w:lastRenderedPageBreak/>
        <w:drawing>
          <wp:anchor distT="0" distB="0" distL="114300" distR="114300" simplePos="0" relativeHeight="251660288" behindDoc="1" locked="0" layoutInCell="1" allowOverlap="1" wp14:anchorId="65309A07" wp14:editId="707BC406">
            <wp:simplePos x="0" y="0"/>
            <wp:positionH relativeFrom="column">
              <wp:posOffset>2480310</wp:posOffset>
            </wp:positionH>
            <wp:positionV relativeFrom="paragraph">
              <wp:posOffset>244475</wp:posOffset>
            </wp:positionV>
            <wp:extent cx="4029075" cy="1628775"/>
            <wp:effectExtent l="0" t="0" r="9525" b="9525"/>
            <wp:wrapTight wrapText="bothSides">
              <wp:wrapPolygon edited="0">
                <wp:start x="0" y="0"/>
                <wp:lineTo x="0" y="21474"/>
                <wp:lineTo x="21549" y="21474"/>
                <wp:lineTo x="21549" y="0"/>
                <wp:lineTo x="0" y="0"/>
              </wp:wrapPolygon>
            </wp:wrapTight>
            <wp:docPr id="4" name="Gráfico 4">
              <a:extLst xmlns:a="http://schemas.openxmlformats.org/drawingml/2006/main">
                <a:ext uri="{FF2B5EF4-FFF2-40B4-BE49-F238E27FC236}">
                  <a16:creationId xmlns:a16="http://schemas.microsoft.com/office/drawing/2014/main" id="{76D3F150-F426-4BB7-AB56-A7CB1BFB87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39A53D67" wp14:editId="2CFB1B09">
            <wp:simplePos x="0" y="0"/>
            <wp:positionH relativeFrom="column">
              <wp:posOffset>-472440</wp:posOffset>
            </wp:positionH>
            <wp:positionV relativeFrom="paragraph">
              <wp:posOffset>234950</wp:posOffset>
            </wp:positionV>
            <wp:extent cx="2924175" cy="1628775"/>
            <wp:effectExtent l="0" t="0" r="9525" b="9525"/>
            <wp:wrapTight wrapText="bothSides">
              <wp:wrapPolygon edited="0">
                <wp:start x="0" y="0"/>
                <wp:lineTo x="0" y="21474"/>
                <wp:lineTo x="21530" y="21474"/>
                <wp:lineTo x="21530" y="0"/>
                <wp:lineTo x="0" y="0"/>
              </wp:wrapPolygon>
            </wp:wrapTight>
            <wp:docPr id="3" name="Gráfico 3">
              <a:extLst xmlns:a="http://schemas.openxmlformats.org/drawingml/2006/main">
                <a:ext uri="{FF2B5EF4-FFF2-40B4-BE49-F238E27FC236}">
                  <a16:creationId xmlns:a16="http://schemas.microsoft.com/office/drawing/2014/main" id="{D740FFCA-3B28-4052-9F2F-EACA8F50F9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V relativeFrom="margin">
              <wp14:pctHeight>0</wp14:pctHeight>
            </wp14:sizeRelV>
          </wp:anchor>
        </w:drawing>
      </w:r>
      <w:r w:rsidR="00AD20E1" w:rsidRPr="00AD20E1">
        <w:rPr>
          <w:sz w:val="20"/>
          <w:szCs w:val="20"/>
          <w:lang w:val="es"/>
        </w:rPr>
        <w:t>Proyectos de investigación y personas participan de forma activa desde el coliderazgo.</w:t>
      </w:r>
      <w:r w:rsidR="00AD20E1" w:rsidRPr="00AD20E1">
        <w:rPr>
          <w:noProof/>
        </w:rPr>
        <w:t xml:space="preserve"> </w:t>
      </w:r>
    </w:p>
    <w:p w14:paraId="622DE321" w14:textId="076AB9E0" w:rsidR="00AD20E1" w:rsidRPr="00AD20E1" w:rsidRDefault="00227358" w:rsidP="00BF2BE2">
      <w:pPr>
        <w:pStyle w:val="Prrafodelista"/>
        <w:numPr>
          <w:ilvl w:val="0"/>
          <w:numId w:val="7"/>
        </w:numPr>
        <w:suppressAutoHyphens w:val="0"/>
        <w:spacing w:line="240" w:lineRule="auto"/>
        <w:jc w:val="both"/>
        <w:rPr>
          <w:sz w:val="20"/>
          <w:szCs w:val="20"/>
          <w:lang w:val="es"/>
        </w:rPr>
      </w:pPr>
      <w:r>
        <w:rPr>
          <w:sz w:val="20"/>
          <w:szCs w:val="20"/>
          <w:lang w:val="es"/>
        </w:rPr>
        <w:t xml:space="preserve">Con respecto a las personas con conductas que nos </w:t>
      </w:r>
      <w:r w:rsidR="00C23B05">
        <w:rPr>
          <w:sz w:val="20"/>
          <w:szCs w:val="20"/>
          <w:lang w:val="es"/>
        </w:rPr>
        <w:t>preocupan hemos ido incorporando a personas con conductas que nos preocupan, desde finales de 2022 hasta la actualidad, donde las conductas de las personas han ido disminuyendo</w:t>
      </w:r>
    </w:p>
    <w:p w14:paraId="349331C1" w14:textId="55AE2390" w:rsidR="00D650F1" w:rsidRDefault="00C23B05" w:rsidP="00C23B05">
      <w:pPr>
        <w:suppressAutoHyphens w:val="0"/>
        <w:spacing w:before="100" w:beforeAutospacing="1" w:after="100" w:afterAutospacing="1" w:line="240" w:lineRule="auto"/>
        <w:ind w:left="-142"/>
        <w:jc w:val="both"/>
        <w:rPr>
          <w:rFonts w:cs="Mangal"/>
          <w:sz w:val="20"/>
          <w:szCs w:val="20"/>
          <w:lang w:val="es"/>
        </w:rPr>
      </w:pPr>
      <w:r>
        <w:rPr>
          <w:noProof/>
        </w:rPr>
        <w:drawing>
          <wp:anchor distT="0" distB="0" distL="114300" distR="114300" simplePos="0" relativeHeight="251662336" behindDoc="1" locked="0" layoutInCell="1" allowOverlap="1" wp14:anchorId="4D2EF545" wp14:editId="157A7E30">
            <wp:simplePos x="0" y="0"/>
            <wp:positionH relativeFrom="column">
              <wp:posOffset>-424815</wp:posOffset>
            </wp:positionH>
            <wp:positionV relativeFrom="paragraph">
              <wp:posOffset>165100</wp:posOffset>
            </wp:positionV>
            <wp:extent cx="2943225" cy="1304925"/>
            <wp:effectExtent l="0" t="0" r="9525" b="9525"/>
            <wp:wrapTight wrapText="bothSides">
              <wp:wrapPolygon edited="0">
                <wp:start x="0" y="0"/>
                <wp:lineTo x="0" y="21442"/>
                <wp:lineTo x="21530" y="21442"/>
                <wp:lineTo x="21530" y="0"/>
                <wp:lineTo x="0" y="0"/>
              </wp:wrapPolygon>
            </wp:wrapTight>
            <wp:docPr id="6" name="Gráfico 6">
              <a:extLst xmlns:a="http://schemas.openxmlformats.org/drawingml/2006/main">
                <a:ext uri="{FF2B5EF4-FFF2-40B4-BE49-F238E27FC236}">
                  <a16:creationId xmlns:a16="http://schemas.microsoft.com/office/drawing/2014/main" id="{DC162535-5B51-4F19-9D6E-5923D36E9A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Pr>
          <w:noProof/>
        </w:rPr>
        <w:drawing>
          <wp:inline distT="0" distB="0" distL="0" distR="0" wp14:anchorId="41822EA9" wp14:editId="4961B0DA">
            <wp:extent cx="3429000" cy="1228725"/>
            <wp:effectExtent l="0" t="0" r="0" b="9525"/>
            <wp:docPr id="7" name="Gráfico 7">
              <a:extLst xmlns:a="http://schemas.openxmlformats.org/drawingml/2006/main">
                <a:ext uri="{FF2B5EF4-FFF2-40B4-BE49-F238E27FC236}">
                  <a16:creationId xmlns:a16="http://schemas.microsoft.com/office/drawing/2014/main" id="{2D30434D-AC85-47E9-BC06-2D69EB9CA6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FC4AE04" w14:textId="35041892" w:rsidR="00CE0181" w:rsidRDefault="001C1C07" w:rsidP="00CE0181">
      <w:pPr>
        <w:suppressAutoHyphens w:val="0"/>
        <w:spacing w:line="240" w:lineRule="auto"/>
        <w:ind w:left="-142"/>
        <w:jc w:val="both"/>
        <w:rPr>
          <w:rFonts w:cs="Mangal"/>
          <w:sz w:val="20"/>
          <w:szCs w:val="20"/>
          <w:lang w:val="es"/>
        </w:rPr>
      </w:pPr>
      <w:r w:rsidRPr="001C1C07">
        <w:rPr>
          <w:rFonts w:cs="Mangal"/>
          <w:sz w:val="20"/>
          <w:szCs w:val="20"/>
          <w:lang w:val="es"/>
        </w:rPr>
        <w:t>La experiencia del Centro Ocupacional Monte Calpe evidencia cómo la participación activa, la personalización de apoyos y la conexión con el entorno transforman tanto la organización como la percepción social de las personas con discapacidad intelectual. A través de acciones sociales, medioambientales y educativas, han asumido roles de liderazgo que fortalecen su autoestima, visibilidad y pertenencia. Esta implicación ha generado una cultura organizacional basada en el empoderamiento y el apoyo mutuo, al tiempo que ha promovido relaciones horizontales con la comunidad, favoreciendo una integración real y superando el enfoque asistencialista.</w:t>
      </w:r>
    </w:p>
    <w:p w14:paraId="792F6F0E" w14:textId="77777777" w:rsidR="001C1C07" w:rsidRPr="00043444" w:rsidRDefault="001C1C07" w:rsidP="00CE0181">
      <w:pPr>
        <w:suppressAutoHyphens w:val="0"/>
        <w:spacing w:line="240" w:lineRule="auto"/>
        <w:ind w:left="-142"/>
        <w:jc w:val="both"/>
        <w:rPr>
          <w:rFonts w:cs="Mangal"/>
          <w:sz w:val="20"/>
          <w:szCs w:val="20"/>
          <w:lang w:val="es"/>
        </w:rPr>
      </w:pPr>
    </w:p>
    <w:p w14:paraId="5023A44C" w14:textId="3244001A" w:rsidR="0004514A" w:rsidRDefault="007F071D" w:rsidP="00CE0181">
      <w:pPr>
        <w:pStyle w:val="Ttulo1"/>
        <w:spacing w:before="0" w:after="0" w:line="276" w:lineRule="auto"/>
        <w:rPr>
          <w:sz w:val="24"/>
          <w:lang w:val="es"/>
        </w:rPr>
      </w:pPr>
      <w:r>
        <w:rPr>
          <w:sz w:val="24"/>
          <w:lang w:val="es"/>
        </w:rPr>
        <w:t>A</w:t>
      </w:r>
      <w:r w:rsidR="0004514A" w:rsidRPr="0004514A">
        <w:rPr>
          <w:sz w:val="24"/>
          <w:lang w:val="es"/>
        </w:rPr>
        <w:t>spectos del trabajo que pueden ser relevantes para el tercer sector</w:t>
      </w:r>
    </w:p>
    <w:p w14:paraId="2D0354BB" w14:textId="77777777" w:rsidR="001172A3" w:rsidRDefault="001172A3" w:rsidP="00CE0181">
      <w:pPr>
        <w:suppressAutoHyphens w:val="0"/>
        <w:spacing w:line="240" w:lineRule="auto"/>
        <w:jc w:val="both"/>
        <w:rPr>
          <w:rFonts w:eastAsia="Times New Roman" w:cs="Times New Roman"/>
          <w:kern w:val="0"/>
          <w:sz w:val="20"/>
          <w:szCs w:val="20"/>
          <w:lang w:val="es-ES_tradnl" w:eastAsia="es-ES_tradnl"/>
        </w:rPr>
      </w:pPr>
    </w:p>
    <w:p w14:paraId="371ABA06" w14:textId="6BB5802E" w:rsidR="001C1C07" w:rsidRDefault="00C25EC1" w:rsidP="00CE0181">
      <w:pPr>
        <w:suppressAutoHyphens w:val="0"/>
        <w:spacing w:line="240" w:lineRule="auto"/>
        <w:jc w:val="both"/>
        <w:rPr>
          <w:rFonts w:asciiTheme="minorHAnsi" w:eastAsiaTheme="minorHAnsi" w:hAnsiTheme="minorHAnsi" w:cstheme="minorBidi"/>
          <w:kern w:val="0"/>
          <w:sz w:val="22"/>
          <w:szCs w:val="22"/>
          <w:lang w:eastAsia="en-US"/>
        </w:rPr>
      </w:pPr>
      <w:r w:rsidRPr="00CE0181">
        <w:rPr>
          <w:rFonts w:eastAsia="Times New Roman" w:cs="Times New Roman"/>
          <w:kern w:val="0"/>
          <w:sz w:val="20"/>
          <w:szCs w:val="20"/>
          <w:lang w:val="es-ES_tradnl" w:eastAsia="es-ES_tradnl"/>
        </w:rPr>
        <w:t>L</w:t>
      </w:r>
      <w:r w:rsidRPr="00CE0181">
        <w:rPr>
          <w:rFonts w:eastAsiaTheme="minorHAnsi" w:cstheme="minorBidi"/>
          <w:kern w:val="0"/>
          <w:sz w:val="20"/>
          <w:szCs w:val="20"/>
          <w:lang w:eastAsia="en-US"/>
        </w:rPr>
        <w:t>a experiencia del Centro Ocupacional Monte Calpe aporta aprendizajes valiosos para el tercer sector en términos de innovación social, inclusión activa y transformación comunitaria. Fomentando el rol como protagonistas: que propongan, lideren, enseñen y se conviertan en agentes de referencia.</w:t>
      </w:r>
      <w:r w:rsidR="00750805" w:rsidRPr="00CE0181">
        <w:rPr>
          <w:rFonts w:eastAsiaTheme="minorHAnsi" w:cstheme="minorBidi"/>
          <w:kern w:val="0"/>
          <w:sz w:val="20"/>
          <w:szCs w:val="20"/>
          <w:lang w:eastAsia="en-US"/>
        </w:rPr>
        <w:t xml:space="preserve">  Destaca un cambio de paradigma, al pasar de un modelo asistencial a un enfoque participativo centrado en las capacidades, intereses y aportaciones de las personas con discapacidad. Se promueve una participación real, donde las personas no solo se implican, sino que lideran procesos, asumen responsabilidades y se convierten en referentes dentro y fuera de la entidad.</w:t>
      </w:r>
      <w:r w:rsidR="003B1967" w:rsidRPr="00CE0181">
        <w:rPr>
          <w:rFonts w:eastAsiaTheme="minorHAnsi" w:cstheme="minorBidi"/>
          <w:kern w:val="0"/>
          <w:sz w:val="20"/>
          <w:szCs w:val="20"/>
          <w:lang w:eastAsia="en-US"/>
        </w:rPr>
        <w:t xml:space="preserve"> La práctica replicable que demuestra cómo la participación activa, la personalización de apoyos y la conexión con el entorno pueden transformar no solo un centro ocupacional, sino la mirada de toda una organización. Las personas con discapacidad intelectual no solo reciben apoyos: lideran, proponen, colaboran y construyen comun</w:t>
      </w:r>
      <w:r w:rsidR="003B1967" w:rsidRPr="008F118A">
        <w:rPr>
          <w:rFonts w:asciiTheme="minorHAnsi" w:eastAsiaTheme="minorHAnsi" w:hAnsiTheme="minorHAnsi" w:cstheme="minorBidi"/>
          <w:kern w:val="0"/>
          <w:sz w:val="22"/>
          <w:szCs w:val="22"/>
          <w:lang w:eastAsia="en-US"/>
        </w:rPr>
        <w:t>idad.</w:t>
      </w:r>
      <w:r w:rsidR="001C1C07" w:rsidRPr="001C1C07">
        <w:rPr>
          <w:rFonts w:asciiTheme="minorHAnsi" w:eastAsiaTheme="minorHAnsi" w:hAnsiTheme="minorHAnsi" w:cstheme="minorBidi"/>
          <w:kern w:val="0"/>
          <w:sz w:val="22"/>
          <w:szCs w:val="22"/>
          <w:lang w:eastAsia="en-US"/>
        </w:rPr>
        <w:t xml:space="preserve"> </w:t>
      </w:r>
    </w:p>
    <w:p w14:paraId="3BDDBDE4" w14:textId="77777777" w:rsidR="001C1C07" w:rsidRDefault="001C1C07" w:rsidP="00CE0181">
      <w:pPr>
        <w:suppressAutoHyphens w:val="0"/>
        <w:spacing w:line="240" w:lineRule="auto"/>
        <w:jc w:val="both"/>
        <w:rPr>
          <w:rFonts w:asciiTheme="minorHAnsi" w:eastAsiaTheme="minorHAnsi" w:hAnsiTheme="minorHAnsi" w:cstheme="minorBidi"/>
          <w:kern w:val="0"/>
          <w:sz w:val="22"/>
          <w:szCs w:val="22"/>
          <w:lang w:eastAsia="en-US"/>
        </w:rPr>
      </w:pPr>
    </w:p>
    <w:p w14:paraId="7867ED45" w14:textId="175F3E17" w:rsidR="00750805" w:rsidRPr="001C1C07" w:rsidRDefault="001C1C07" w:rsidP="00CE0181">
      <w:pPr>
        <w:suppressAutoHyphens w:val="0"/>
        <w:spacing w:line="240" w:lineRule="auto"/>
        <w:jc w:val="both"/>
        <w:rPr>
          <w:rFonts w:asciiTheme="minorHAnsi" w:eastAsiaTheme="minorHAnsi" w:hAnsiTheme="minorHAnsi" w:cstheme="minorBidi"/>
          <w:kern w:val="0"/>
          <w:sz w:val="22"/>
          <w:szCs w:val="22"/>
          <w:lang w:eastAsia="en-US"/>
        </w:rPr>
      </w:pPr>
      <w:r w:rsidRPr="001C1C07">
        <w:rPr>
          <w:rFonts w:asciiTheme="minorHAnsi" w:eastAsiaTheme="minorHAnsi" w:hAnsiTheme="minorHAnsi" w:cstheme="minorBidi"/>
          <w:kern w:val="0"/>
          <w:sz w:val="22"/>
          <w:szCs w:val="22"/>
          <w:lang w:eastAsia="en-US"/>
        </w:rPr>
        <w:t>Co</w:t>
      </w:r>
      <w:r w:rsidRPr="001C1C07">
        <w:rPr>
          <w:rFonts w:eastAsiaTheme="minorHAnsi" w:cstheme="minorBidi"/>
          <w:kern w:val="0"/>
          <w:sz w:val="20"/>
          <w:szCs w:val="20"/>
          <w:lang w:eastAsia="en-US"/>
        </w:rPr>
        <w:t>mo conclusión tenemos que destacar que, Con los apoyos adecuados y una visión centrada en la persona, las personas con discapacidad intelectual pueden ser auténticos agentes de cambio. El proceso liderado por el grupo Pangea ha impulsado una transformación estructural y cultural que fortalece la inclusión, el sentido de pertenencia y el compromiso social, tanto dentro del servicio como en el entorno comunitario. A pesar del avance, solo estamos en el proceso, ya</w:t>
      </w:r>
      <w:r w:rsidRPr="001C1C07">
        <w:rPr>
          <w:rFonts w:asciiTheme="minorHAnsi" w:eastAsiaTheme="minorHAnsi" w:hAnsiTheme="minorHAnsi" w:cstheme="minorBidi"/>
          <w:kern w:val="0"/>
          <w:sz w:val="22"/>
          <w:szCs w:val="22"/>
          <w:lang w:eastAsia="en-US"/>
        </w:rPr>
        <w:t xml:space="preserve"> </w:t>
      </w:r>
    </w:p>
    <w:p w14:paraId="46F40702" w14:textId="30F444C5" w:rsidR="001C1C07" w:rsidRPr="00750805" w:rsidRDefault="001C1C07" w:rsidP="00CE0181">
      <w:pPr>
        <w:suppressAutoHyphens w:val="0"/>
        <w:spacing w:line="240" w:lineRule="auto"/>
        <w:jc w:val="both"/>
        <w:rPr>
          <w:rFonts w:asciiTheme="minorHAnsi" w:eastAsiaTheme="minorHAnsi" w:hAnsiTheme="minorHAnsi" w:cstheme="minorBidi"/>
          <w:kern w:val="0"/>
          <w:sz w:val="22"/>
          <w:szCs w:val="22"/>
          <w:lang w:eastAsia="en-US"/>
        </w:rPr>
      </w:pPr>
      <w:r w:rsidRPr="001C1C07">
        <w:rPr>
          <w:rFonts w:asciiTheme="minorHAnsi" w:eastAsiaTheme="minorHAnsi" w:hAnsiTheme="minorHAnsi" w:cstheme="minorBidi"/>
          <w:kern w:val="0"/>
          <w:sz w:val="22"/>
          <w:szCs w:val="22"/>
          <w:lang w:eastAsia="en-US"/>
        </w:rPr>
        <w:lastRenderedPageBreak/>
        <w:t xml:space="preserve">que nuestro próximo reto es creación de un espacio comunitario con resto de la comunidad como un lugar de encuentros </w:t>
      </w:r>
      <w:r w:rsidRPr="001C1C07">
        <w:rPr>
          <w:rFonts w:asciiTheme="minorHAnsi" w:eastAsiaTheme="minorHAnsi" w:hAnsiTheme="minorHAnsi" w:cstheme="minorBidi"/>
          <w:kern w:val="0"/>
          <w:sz w:val="22"/>
          <w:szCs w:val="22"/>
          <w:lang w:eastAsia="en-US"/>
        </w:rPr>
        <w:t>e</w:t>
      </w:r>
      <w:r w:rsidRPr="001C1C07">
        <w:rPr>
          <w:rFonts w:asciiTheme="minorHAnsi" w:eastAsiaTheme="minorHAnsi" w:hAnsiTheme="minorHAnsi" w:cstheme="minorBidi"/>
          <w:kern w:val="0"/>
          <w:sz w:val="22"/>
          <w:szCs w:val="22"/>
          <w:lang w:eastAsia="en-US"/>
        </w:rPr>
        <w:t xml:space="preserve"> intercambios.</w:t>
      </w:r>
    </w:p>
    <w:sectPr w:rsidR="001C1C07" w:rsidRPr="00750805" w:rsidSect="003B1967">
      <w:headerReference w:type="default" r:id="rId32"/>
      <w:footerReference w:type="default" r:id="rId33"/>
      <w:pgSz w:w="11906" w:h="16838"/>
      <w:pgMar w:top="1985" w:right="1134" w:bottom="568"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2F175" w14:textId="77777777" w:rsidR="00BF2BE2" w:rsidRDefault="00BF2BE2">
      <w:pPr>
        <w:spacing w:line="240" w:lineRule="auto"/>
      </w:pPr>
      <w:r>
        <w:rPr>
          <w:lang w:val="es"/>
        </w:rPr>
        <w:separator/>
      </w:r>
    </w:p>
  </w:endnote>
  <w:endnote w:type="continuationSeparator" w:id="0">
    <w:p w14:paraId="3F5CA64A" w14:textId="77777777" w:rsidR="00BF2BE2" w:rsidRDefault="00BF2BE2">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Calibri"/>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BF2BE2"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Ddl0Y3gAAAADAEAAA8AAABkcnMvZG93bnJldi54bWxMjz1PwzAQhnck/oN1ldio&#10;3VRKmxCnqhBMSIg0DIxO7CZW43OI3Tb8e64TjPfeo/ej2M1uYBczBetRwmopgBlsvbbYSfisXx+3&#10;wEJUqNXg0Uj4MQF25f1doXLtr1iZyyF2jEww5EpCH+OYcx7a3jgVln40SL+jn5yKdE4d15O6krkb&#10;eCJEyp2ySAm9Gs1zb9rT4ewk7L+werHf781HdaxsXWcC39KTlA+Lef8ELJo5/sFwq0/VoaROjT+j&#10;DmyQkImESNLTZL0GRsQ2S2ldc5M2yQZ4WfD/I8pfAAAA//8DAFBLAQItABQABgAIAAAAIQC2gziS&#10;/gAAAOEBAAATAAAAAAAAAAAAAAAAAAAAAABbQ29udGVudF9UeXBlc10ueG1sUEsBAi0AFAAGAAgA&#10;AAAhADj9If/WAAAAlAEAAAsAAAAAAAAAAAAAAAAALwEAAF9yZWxzLy5yZWxzUEsBAi0AFAAGAAgA&#10;AAAhAGOHSgbdAQAApwMAAA4AAAAAAAAAAAAAAAAALgIAAGRycy9lMm9Eb2MueG1sUEsBAi0AFAAG&#10;AAgAAAAhADdl0Y3gAAAADAEAAA8AAAAAAAAAAAAAAAAANwQAAGRycy9kb3ducmV2LnhtbFBLBQYA&#10;AAAABAAEAPMAAABEBQAAAAA=&#10;" filled="f" stroked="f">
              <v:textbox inset="0,0,0,0">
                <w:txbxContent>
                  <w:p w14:paraId="604FD74E" w14:textId="77777777" w:rsidR="00B27A37" w:rsidRPr="00B27A37" w:rsidRDefault="00BF2BE2" w:rsidP="00B27A37">
                    <w:pPr>
                      <w:pStyle w:val="Piedepgina2"/>
                    </w:pPr>
                    <w:hyperlink r:id="rId2"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NAeLIrhAAAADgEAAA8AAABkcnMvZG93bnJldi54bWxMj0FPhDAQhe8m/odmTLy5&#10;BaKASNlsjJ5MjCwePBY6C83SKdLuLv57y0lvM/Ne3nyv3C5mZGecnbYkIN5EwJA6qzT1Aj6b17sc&#10;mPOSlBwtoYAfdLCtrq9KWSh7oRrPe9+zEEKukAIG76eCc9cNaKTb2AkpaAc7G+nDOvdczfISws3I&#10;kyhKuZGawodBTvg8YHfcn4yA3RfVL/r7vf2oD7VumseI3tKjELc3y+4JmMfF/5lhxQ/oUAWm1p5I&#10;OTYKyPOHgO6DkCZxmFZLfJ+lwNr1liUZ8Krk/2tUvwAAAP//AwBQSwECLQAUAAYACAAAACEAtoM4&#10;kv4AAADhAQAAEwAAAAAAAAAAAAAAAAAAAAAAW0NvbnRlbnRfVHlwZXNdLnhtbFBLAQItABQABgAI&#10;AAAAIQA4/SH/1gAAAJQBAAALAAAAAAAAAAAAAAAAAC8BAABfcmVscy8ucmVsc1BLAQItABQABgAI&#10;AAAAIQDIvvw43QEAAKcDAAAOAAAAAAAAAAAAAAAAAC4CAABkcnMvZTJvRG9jLnhtbFBLAQItABQA&#10;BgAIAAAAIQDQHiyK4QAAAA4BAAAPAAAAAAAAAAAAAAAAADcEAABkcnMvZG93bnJldi54bWxQSwUG&#10;AAAAAAQABADzAAAARQU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35" name="Imagen 35"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35" name="Imagen 35"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3AABA" w14:textId="77777777" w:rsidR="00BF2BE2" w:rsidRDefault="00BF2BE2">
      <w:pPr>
        <w:spacing w:line="240" w:lineRule="auto"/>
      </w:pPr>
      <w:r>
        <w:rPr>
          <w:lang w:val="es"/>
        </w:rPr>
        <w:separator/>
      </w:r>
    </w:p>
  </w:footnote>
  <w:footnote w:type="continuationSeparator" w:id="0">
    <w:p w14:paraId="68BBF85C" w14:textId="77777777" w:rsidR="00BF2BE2" w:rsidRDefault="00BF2BE2">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53A7F" w14:textId="71319E87" w:rsidR="00E9134B" w:rsidRDefault="00AE3290" w:rsidP="0003025A">
    <w:pPr>
      <w:tabs>
        <w:tab w:val="left" w:pos="742"/>
      </w:tabs>
    </w:pPr>
    <w:r>
      <w:rPr>
        <w:noProof/>
        <w:lang w:val="es"/>
      </w:rPr>
      <mc:AlternateContent>
        <mc:Choice Requires="wps">
          <w:drawing>
            <wp:anchor distT="0" distB="0" distL="114300" distR="114300" simplePos="0" relativeHeight="251661312" behindDoc="0" locked="0" layoutInCell="1" allowOverlap="1" wp14:anchorId="77F74FBF" wp14:editId="2AAB6637">
              <wp:simplePos x="0" y="0"/>
              <wp:positionH relativeFrom="page">
                <wp:posOffset>193675</wp:posOffset>
              </wp:positionH>
              <wp:positionV relativeFrom="page">
                <wp:posOffset>117475</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74FBF" id="_x0000_t202" coordsize="21600,21600" o:spt="202" path="m,l,21600r21600,l21600,xe">
              <v:stroke joinstyle="miter"/>
              <v:path gradientshapeok="t" o:connecttype="rect"/>
            </v:shapetype>
            <v:shape id="Text Box 4" o:spid="_x0000_s1026" type="#_x0000_t202" style="position:absolute;margin-left:15.25pt;margin-top:9.2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MCF2QEAAJ8DAAAOAAAAZHJzL2Uyb0RvYy54bWysU8Fu1DAQvSPxD5bvbNJtAyjabAVURUiF&#10;IrV8gOPYG4vYY8beTZavZ+xstgVuiIs1Gb95fm9msrme7MAOCoMB1/CLVcmZchI643YN//Z4++ot&#10;ZyEK14kBnGr4UQV+vX35YjP6Wq2hh6FTyIjEhXr0De9j9HVRBNkrK8IKvHJ0qQGtiPSJu6JDMRK7&#10;HYp1Wb4uRsDOI0gVAmVv5ku+zfxaKxnvtQ4qsqHhpC3mE/PZprPYbkS9Q+F7I08yxD+osMI4evRM&#10;dSOiYHs0f1FZIxEC6LiSYAvQ2kiVPZCbi/IPNw+98Cp7oeYEf25T+H+08svhKzLTNXzNmROWRvSo&#10;psjew8SuUndGH2oCPXiCxYnSNOXsNPg7kN8DQYpnmLkgJHQ7foaO+MQ+Qq6YNNrUI3LNiIbGcTyP&#10;IL0pKVldvSmrdcWZpLvqsrosq6SiEPVS7THEjwosS0HDkUac2cXhLsQZukDSYw5uzTBQXtSD+y1B&#10;nCmT1SfBs/Q4tROhk6UWuiP5QJi3hracgh7wJ2cjbUzDw4+9QMXZ8MnRSNJ6LQEuQbsEwkkqbXjk&#10;bA4/xHkN9x7Nrifmua0O3lG/tMlWnlScdNIW5GacNjat2fPvjHr6r7a/AAAA//8DAFBLAwQUAAYA&#10;CAAAACEAlLF8aNwAAAAJAQAADwAAAGRycy9kb3ducmV2LnhtbExPy07DMBC8I/EP1iJxo3aDqNI0&#10;TlUhOCEh0nDg6MTbJGq8DrHbhr9nOdHTah6ancm3sxvEGafQe9KwXCgQSI23PbUaPqvXhxREiIas&#10;GTyhhh8MsC1ub3KTWX+hEs/72AoOoZAZDV2MYyZlaDp0Jiz8iMTawU/ORIZTK+1kLhzuBpkotZLO&#10;9MQfOjPic4fNcX9yGnZfVL703+/1R3ko+6paK3pbHbW+v5t3GxAR5/hvhr/6XB0K7lT7E9kgBg2P&#10;6omdzKd8WU/XCW+rmVBJCrLI5fWC4hcAAP//AwBQSwECLQAUAAYACAAAACEAtoM4kv4AAADhAQAA&#10;EwAAAAAAAAAAAAAAAAAAAAAAW0NvbnRlbnRfVHlwZXNdLnhtbFBLAQItABQABgAIAAAAIQA4/SH/&#10;1gAAAJQBAAALAAAAAAAAAAAAAAAAAC8BAABfcmVscy8ucmVsc1BLAQItABQABgAIAAAAIQD70MCF&#10;2QEAAJ8DAAAOAAAAAAAAAAAAAAAAAC4CAABkcnMvZTJvRG9jLnhtbFBLAQItABQABgAIAAAAIQCU&#10;sXxo3AAAAAkBAAAPAAAAAAAAAAAAAAAAADMEAABkcnMvZG93bnJldi54bWxQSwUGAAAAAAQABADz&#10;AAAAPAU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213DB6">
      <w:rPr>
        <w:noProof/>
        <w:lang w:val="es"/>
      </w:rPr>
      <mc:AlternateContent>
        <mc:Choice Requires="wps">
          <w:drawing>
            <wp:anchor distT="0" distB="0" distL="114300" distR="114300" simplePos="0" relativeHeight="251656192" behindDoc="1" locked="0" layoutInCell="1" allowOverlap="1" wp14:anchorId="1326DCB3" wp14:editId="02BAAE88">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3"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6DCB3" id="_x0000_s1027"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XR3wEAAKgDAAAOAAAAZHJzL2Uyb0RvYy54bWysU9tu2zAMfR+wfxD0vthJuzU14hTbig4D&#10;ugvQ7gNkWYqFWaJGKbGzrx8lx1m7vQ17EWiSOjrnkN7cjLZnB4XBgKv5clFyppyE1rhdzb893r1a&#10;cxaicK3owamaH1XgN9uXLzaDr9QKOuhbhYxAXKgGX/MuRl8VRZCdsiIswCtHRQ1oRaRP3BUtioHQ&#10;bV+syvJNMQC2HkGqECh7OxX5NuNrrWT8onVQkfU1J24xn5jPJp3FdiOqHQrfGXmiIf6BhRXG0aNn&#10;qFsRBduj+QvKGokQQMeFBFuA1kaqrIHULMs/1Dx0wqushcwJ/mxT+H+w8vPhKzLT1vyivOLMCUtD&#10;elRjZO9gZJfJn8GHitoePDXGkdI056w1+HuQ3wO1FE96pgshdTfDJ2gJT+wj5BujRptcIt2MYGgg&#10;x/MQ0puSkqvX1+W6pJKk2uX6Yn2Vp1SIar7tMcQPCixLQc2RhpzRxeE+xMRGVHNLeszBnen7POje&#10;PUtQY8pk9onwRD2OzZgdWc7qG2iPJAdhWh9adwo6wJ+cDbQ6NQ8/9gIVZ/1HR7NJezYHOAfNHAgn&#10;6WrNI2dT+D5O+7j3aHYdIU/uOnhLtmmTFSV/JxYnurQOWehpddO+Pf3OXb9/sO0vAAAA//8DAFBL&#10;AwQUAAYACAAAACEAzjNc798AAAAKAQAADwAAAGRycy9kb3ducmV2LnhtbEyPQU/DMAyF70j8h8hI&#10;3FiyDUopTacJwQkJ0ZUDx7Tx2mqNU5psK/8ec4KTbb2n5+/lm9kN4oRT6D1pWC4UCKTG255aDR/V&#10;y00KIkRD1gyeUMM3BtgUlxe5yaw/U4mnXWwFh1DIjIYuxjGTMjQdOhMWfkRibe8nZyKfUyvtZM4c&#10;7ga5UiqRzvTEHzoz4lOHzWF3dBq2n1Q+919v9Xu5L/uqelD0mhy0vr6at48gIs7xzwy/+IwOBTPV&#10;/kg2iEHDrbrjLlFDes+TDelyzUvNzmS9Alnk8n+F4gcAAP//AwBQSwECLQAUAAYACAAAACEAtoM4&#10;kv4AAADhAQAAEwAAAAAAAAAAAAAAAAAAAAAAW0NvbnRlbnRfVHlwZXNdLnhtbFBLAQItABQABgAI&#10;AAAAIQA4/SH/1gAAAJQBAAALAAAAAAAAAAAAAAAAAC8BAABfcmVscy8ucmVsc1BLAQItABQABgAI&#10;AAAAIQDWAbXR3wEAAKgDAAAOAAAAAAAAAAAAAAAAAC4CAABkcnMvZTJvRG9jLnhtbFBLAQItABQA&#10;BgAIAAAAIQDOM1zv3wAAAAoBAAAPAAAAAAAAAAAAAAAAADkEAABkcnMvZG93bnJldi54bWxQSwUG&#10;AAAAAAQABADzAAAARQU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3"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34"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DCZCvHgAAAACwEAAA8AAABkcnMvZG93bnJldi54bWxMj8FOwzAMhu9IvENkJG4s&#10;3caqtjSdJgQnJERXDhzT1mujNU5psq28Pd4JTrblT78/59vZDuKMkzeOFCwXEQikxrWGOgWf1etD&#10;AsIHTa0eHKGCH/SwLW5vcp217kIlnvehExxCPtMK+hDGTErf9Gi1X7gRiXcHN1kdeJw62U76wuF2&#10;kKsoiqXVhvhCr0d87rE57k9Wwe6Lyhfz/V5/lIfSVFUa0Vt8VOr+bt49gQg4hz8YrvqsDgU71e5E&#10;rReDgiTdpIwqiNdcr8AyXm9A1Nw9JiuQRS7//1D8AgAA//8DAFBLAQItABQABgAIAAAAIQC2gziS&#10;/gAAAOEBAAATAAAAAAAAAAAAAAAAAAAAAABbQ29udGVudF9UeXBlc10ueG1sUEsBAi0AFAAGAAgA&#10;AAAhADj9If/WAAAAlAEAAAsAAAAAAAAAAAAAAAAALwEAAF9yZWxzLy5yZWxzUEsBAi0AFAAGAAgA&#10;AAAhAAJ+hafdAQAApgMAAA4AAAAAAAAAAAAAAAAALgIAAGRycy9lMm9Eb2MueG1sUEsBAi0AFAAG&#10;AAgAAAAhADCZCvHgAAAACwEAAA8AAAAAAAAAAAAAAAAANwQAAGRycy9kb3ducmV2LnhtbFBLBQYA&#10;AAAABAAEAPMAAABE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34"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FEAO3XfAAAACgEAAA8AAABkcnMvZG93bnJldi54bWxMj8FOwzAQRO9I/IO1SNyo&#10;nbaySIhTVQhOSKhpOHB04m0SNV6H2G3D3+OeynE1TzNv881sB3bGyfeOFCQLAQypcaanVsFX9f70&#10;DMwHTUYPjlDBL3rYFPd3uc6Mu1CJ531oWSwhn2kFXQhjxrlvOrTaL9yIFLODm6wO8ZxabiZ9ieV2&#10;4EshJLe6p7jQ6RFfO2yO+5NVsP2m8q3/+ax35aHsqyoV9CGPSj0+zNsXYAHncIPhqh/VoYhOtTuR&#10;8WxQkMrVKqIK1jIFdgWSZC2B1TESS+BFzv+/UPwBAAD//wMAUEsBAi0AFAAGAAgAAAAhALaDOJL+&#10;AAAA4QEAABMAAAAAAAAAAAAAAAAAAAAAAFtDb250ZW50X1R5cGVzXS54bWxQSwECLQAUAAYACAAA&#10;ACEAOP0h/9YAAACUAQAACwAAAAAAAAAAAAAAAAAvAQAAX3JlbHMvLnJlbHNQSwECLQAUAAYACAAA&#10;ACEA7r3JPt0BAACmAwAADgAAAAAAAAAAAAAAAAAuAgAAZHJzL2Uyb0RvYy54bWxQSwECLQAUAAYA&#10;CAAAACEAUQA7dd8AAAAKAQAADwAAAAAAAAAAAAAAAAA3BAAAZHJzL2Rvd25yZXYueG1sUEsFBgAA&#10;AAAEAAQA8wAAAEMFA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15:restartNumberingAfterBreak="0">
    <w:nsid w:val="3E2D72A5"/>
    <w:multiLevelType w:val="hybridMultilevel"/>
    <w:tmpl w:val="F57C38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7F134C7"/>
    <w:multiLevelType w:val="multilevel"/>
    <w:tmpl w:val="EB4686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37540C"/>
    <w:multiLevelType w:val="hybridMultilevel"/>
    <w:tmpl w:val="5DD04E26"/>
    <w:lvl w:ilvl="0" w:tplc="040A000F">
      <w:start w:val="1"/>
      <w:numFmt w:val="decimal"/>
      <w:lvlText w:val="%1."/>
      <w:lvlJc w:val="left"/>
      <w:pPr>
        <w:ind w:left="644"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6" w15:restartNumberingAfterBreak="0">
    <w:nsid w:val="4F430337"/>
    <w:multiLevelType w:val="hybridMultilevel"/>
    <w:tmpl w:val="11B6AF82"/>
    <w:lvl w:ilvl="0" w:tplc="D5CA4854">
      <w:start w:val="1"/>
      <w:numFmt w:val="bullet"/>
      <w:lvlText w:val=""/>
      <w:lvlJc w:val="left"/>
      <w:pPr>
        <w:ind w:left="578" w:hanging="360"/>
      </w:pPr>
      <w:rPr>
        <w:rFonts w:ascii="Symbol" w:hAnsi="Symbol" w:hint="default"/>
        <w:color w:val="auto"/>
      </w:rPr>
    </w:lvl>
    <w:lvl w:ilvl="1" w:tplc="040A0003" w:tentative="1">
      <w:start w:val="1"/>
      <w:numFmt w:val="bullet"/>
      <w:lvlText w:val="o"/>
      <w:lvlJc w:val="left"/>
      <w:pPr>
        <w:ind w:left="1298" w:hanging="360"/>
      </w:pPr>
      <w:rPr>
        <w:rFonts w:ascii="Courier New" w:hAnsi="Courier New" w:cs="Courier New" w:hint="default"/>
      </w:rPr>
    </w:lvl>
    <w:lvl w:ilvl="2" w:tplc="040A0005" w:tentative="1">
      <w:start w:val="1"/>
      <w:numFmt w:val="bullet"/>
      <w:lvlText w:val=""/>
      <w:lvlJc w:val="left"/>
      <w:pPr>
        <w:ind w:left="2018" w:hanging="360"/>
      </w:pPr>
      <w:rPr>
        <w:rFonts w:ascii="Wingdings" w:hAnsi="Wingdings" w:hint="default"/>
      </w:rPr>
    </w:lvl>
    <w:lvl w:ilvl="3" w:tplc="040A0001" w:tentative="1">
      <w:start w:val="1"/>
      <w:numFmt w:val="bullet"/>
      <w:lvlText w:val=""/>
      <w:lvlJc w:val="left"/>
      <w:pPr>
        <w:ind w:left="2738" w:hanging="360"/>
      </w:pPr>
      <w:rPr>
        <w:rFonts w:ascii="Symbol" w:hAnsi="Symbol" w:hint="default"/>
      </w:rPr>
    </w:lvl>
    <w:lvl w:ilvl="4" w:tplc="040A0003" w:tentative="1">
      <w:start w:val="1"/>
      <w:numFmt w:val="bullet"/>
      <w:lvlText w:val="o"/>
      <w:lvlJc w:val="left"/>
      <w:pPr>
        <w:ind w:left="3458" w:hanging="360"/>
      </w:pPr>
      <w:rPr>
        <w:rFonts w:ascii="Courier New" w:hAnsi="Courier New" w:cs="Courier New" w:hint="default"/>
      </w:rPr>
    </w:lvl>
    <w:lvl w:ilvl="5" w:tplc="040A0005" w:tentative="1">
      <w:start w:val="1"/>
      <w:numFmt w:val="bullet"/>
      <w:lvlText w:val=""/>
      <w:lvlJc w:val="left"/>
      <w:pPr>
        <w:ind w:left="4178" w:hanging="360"/>
      </w:pPr>
      <w:rPr>
        <w:rFonts w:ascii="Wingdings" w:hAnsi="Wingdings" w:hint="default"/>
      </w:rPr>
    </w:lvl>
    <w:lvl w:ilvl="6" w:tplc="040A0001" w:tentative="1">
      <w:start w:val="1"/>
      <w:numFmt w:val="bullet"/>
      <w:lvlText w:val=""/>
      <w:lvlJc w:val="left"/>
      <w:pPr>
        <w:ind w:left="4898" w:hanging="360"/>
      </w:pPr>
      <w:rPr>
        <w:rFonts w:ascii="Symbol" w:hAnsi="Symbol" w:hint="default"/>
      </w:rPr>
    </w:lvl>
    <w:lvl w:ilvl="7" w:tplc="040A0003" w:tentative="1">
      <w:start w:val="1"/>
      <w:numFmt w:val="bullet"/>
      <w:lvlText w:val="o"/>
      <w:lvlJc w:val="left"/>
      <w:pPr>
        <w:ind w:left="5618" w:hanging="360"/>
      </w:pPr>
      <w:rPr>
        <w:rFonts w:ascii="Courier New" w:hAnsi="Courier New" w:cs="Courier New" w:hint="default"/>
      </w:rPr>
    </w:lvl>
    <w:lvl w:ilvl="8" w:tplc="040A0005" w:tentative="1">
      <w:start w:val="1"/>
      <w:numFmt w:val="bullet"/>
      <w:lvlText w:val=""/>
      <w:lvlJc w:val="left"/>
      <w:pPr>
        <w:ind w:left="6338" w:hanging="360"/>
      </w:pPr>
      <w:rPr>
        <w:rFonts w:ascii="Wingdings" w:hAnsi="Wingdings" w:hint="default"/>
      </w:rPr>
    </w:lvl>
  </w:abstractNum>
  <w:abstractNum w:abstractNumId="7" w15:restartNumberingAfterBreak="0">
    <w:nsid w:val="78BD41AA"/>
    <w:multiLevelType w:val="hybridMultilevel"/>
    <w:tmpl w:val="B8203A7C"/>
    <w:lvl w:ilvl="0" w:tplc="D5CA4854">
      <w:start w:val="1"/>
      <w:numFmt w:val="bullet"/>
      <w:lvlText w:val=""/>
      <w:lvlJc w:val="left"/>
      <w:pPr>
        <w:ind w:left="578"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7BA95143"/>
    <w:multiLevelType w:val="hybridMultilevel"/>
    <w:tmpl w:val="84D20BD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5"/>
  </w:num>
  <w:num w:numId="6">
    <w:abstractNumId w:val="4"/>
  </w:num>
  <w:num w:numId="7">
    <w:abstractNumId w:val="6"/>
  </w:num>
  <w:num w:numId="8">
    <w:abstractNumId w:val="7"/>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0696B"/>
    <w:rsid w:val="0003025A"/>
    <w:rsid w:val="00034D1B"/>
    <w:rsid w:val="00043444"/>
    <w:rsid w:val="00043493"/>
    <w:rsid w:val="0004514A"/>
    <w:rsid w:val="00056EF1"/>
    <w:rsid w:val="00077023"/>
    <w:rsid w:val="000A4C1E"/>
    <w:rsid w:val="000B691F"/>
    <w:rsid w:val="000F52F3"/>
    <w:rsid w:val="00102FEC"/>
    <w:rsid w:val="001172A3"/>
    <w:rsid w:val="001248A9"/>
    <w:rsid w:val="00140160"/>
    <w:rsid w:val="001411D4"/>
    <w:rsid w:val="00143257"/>
    <w:rsid w:val="00144ACA"/>
    <w:rsid w:val="0015138B"/>
    <w:rsid w:val="00157361"/>
    <w:rsid w:val="0016630D"/>
    <w:rsid w:val="001722B7"/>
    <w:rsid w:val="0018401A"/>
    <w:rsid w:val="001A0BB5"/>
    <w:rsid w:val="001A740F"/>
    <w:rsid w:val="001C048B"/>
    <w:rsid w:val="001C183F"/>
    <w:rsid w:val="001C1C07"/>
    <w:rsid w:val="001C22B4"/>
    <w:rsid w:val="001E4CE7"/>
    <w:rsid w:val="00213DB6"/>
    <w:rsid w:val="00227358"/>
    <w:rsid w:val="00257DC5"/>
    <w:rsid w:val="00265169"/>
    <w:rsid w:val="0029665E"/>
    <w:rsid w:val="002A128E"/>
    <w:rsid w:val="002B0E4C"/>
    <w:rsid w:val="002C2B6A"/>
    <w:rsid w:val="002C6FE2"/>
    <w:rsid w:val="002D3264"/>
    <w:rsid w:val="002E10F7"/>
    <w:rsid w:val="002E39FA"/>
    <w:rsid w:val="002E782D"/>
    <w:rsid w:val="002E78D8"/>
    <w:rsid w:val="002F3788"/>
    <w:rsid w:val="003119AE"/>
    <w:rsid w:val="003413A6"/>
    <w:rsid w:val="0036444E"/>
    <w:rsid w:val="00367E28"/>
    <w:rsid w:val="00371760"/>
    <w:rsid w:val="00380659"/>
    <w:rsid w:val="003B1967"/>
    <w:rsid w:val="003B1ABD"/>
    <w:rsid w:val="003B442E"/>
    <w:rsid w:val="003D6D51"/>
    <w:rsid w:val="003F2E75"/>
    <w:rsid w:val="00400EE3"/>
    <w:rsid w:val="004157BA"/>
    <w:rsid w:val="004259D4"/>
    <w:rsid w:val="00427769"/>
    <w:rsid w:val="00444543"/>
    <w:rsid w:val="00444F5C"/>
    <w:rsid w:val="00450FB2"/>
    <w:rsid w:val="0046104C"/>
    <w:rsid w:val="0046132F"/>
    <w:rsid w:val="004758EA"/>
    <w:rsid w:val="00491076"/>
    <w:rsid w:val="004C26BC"/>
    <w:rsid w:val="004E11E8"/>
    <w:rsid w:val="004E24CC"/>
    <w:rsid w:val="004E58C8"/>
    <w:rsid w:val="0051173A"/>
    <w:rsid w:val="00514889"/>
    <w:rsid w:val="005162BB"/>
    <w:rsid w:val="00520E27"/>
    <w:rsid w:val="00521CF6"/>
    <w:rsid w:val="00533724"/>
    <w:rsid w:val="00547FBE"/>
    <w:rsid w:val="00551CC4"/>
    <w:rsid w:val="00554320"/>
    <w:rsid w:val="00555945"/>
    <w:rsid w:val="00564716"/>
    <w:rsid w:val="005679CA"/>
    <w:rsid w:val="00567D04"/>
    <w:rsid w:val="005727D3"/>
    <w:rsid w:val="005B0D13"/>
    <w:rsid w:val="005B5C9E"/>
    <w:rsid w:val="005D34D8"/>
    <w:rsid w:val="005D6F5E"/>
    <w:rsid w:val="005E22E1"/>
    <w:rsid w:val="005F30B2"/>
    <w:rsid w:val="00600574"/>
    <w:rsid w:val="00601FBB"/>
    <w:rsid w:val="0060720B"/>
    <w:rsid w:val="00607A92"/>
    <w:rsid w:val="006253E9"/>
    <w:rsid w:val="00625BAF"/>
    <w:rsid w:val="0066155F"/>
    <w:rsid w:val="006672E8"/>
    <w:rsid w:val="00673B27"/>
    <w:rsid w:val="00680E26"/>
    <w:rsid w:val="006818B9"/>
    <w:rsid w:val="00685980"/>
    <w:rsid w:val="006C54BA"/>
    <w:rsid w:val="006C6002"/>
    <w:rsid w:val="006E1AE9"/>
    <w:rsid w:val="006F4585"/>
    <w:rsid w:val="006F6C9B"/>
    <w:rsid w:val="0070645A"/>
    <w:rsid w:val="007244C2"/>
    <w:rsid w:val="00732F47"/>
    <w:rsid w:val="00750805"/>
    <w:rsid w:val="007655BA"/>
    <w:rsid w:val="00774049"/>
    <w:rsid w:val="00783E66"/>
    <w:rsid w:val="00784E53"/>
    <w:rsid w:val="00795398"/>
    <w:rsid w:val="007A2605"/>
    <w:rsid w:val="007B4B54"/>
    <w:rsid w:val="007B79DD"/>
    <w:rsid w:val="007C637B"/>
    <w:rsid w:val="007C6C65"/>
    <w:rsid w:val="007F05B5"/>
    <w:rsid w:val="007F071D"/>
    <w:rsid w:val="00806B22"/>
    <w:rsid w:val="0081276F"/>
    <w:rsid w:val="00821DB7"/>
    <w:rsid w:val="008274DB"/>
    <w:rsid w:val="00847271"/>
    <w:rsid w:val="00857DAF"/>
    <w:rsid w:val="00862038"/>
    <w:rsid w:val="00870DC1"/>
    <w:rsid w:val="00886F9A"/>
    <w:rsid w:val="00897234"/>
    <w:rsid w:val="008B07AF"/>
    <w:rsid w:val="008B2BE5"/>
    <w:rsid w:val="008D2976"/>
    <w:rsid w:val="008F118A"/>
    <w:rsid w:val="008F7E5A"/>
    <w:rsid w:val="009037B6"/>
    <w:rsid w:val="00914EE4"/>
    <w:rsid w:val="00917F99"/>
    <w:rsid w:val="00935566"/>
    <w:rsid w:val="00943DEA"/>
    <w:rsid w:val="009550CD"/>
    <w:rsid w:val="0096612B"/>
    <w:rsid w:val="00974F3F"/>
    <w:rsid w:val="0098450B"/>
    <w:rsid w:val="009B5149"/>
    <w:rsid w:val="009C7F3C"/>
    <w:rsid w:val="009E2234"/>
    <w:rsid w:val="009E2447"/>
    <w:rsid w:val="009E5089"/>
    <w:rsid w:val="009E5541"/>
    <w:rsid w:val="00A17E24"/>
    <w:rsid w:val="00A5191F"/>
    <w:rsid w:val="00A52347"/>
    <w:rsid w:val="00A54485"/>
    <w:rsid w:val="00A61019"/>
    <w:rsid w:val="00A7615E"/>
    <w:rsid w:val="00A900BE"/>
    <w:rsid w:val="00A95F88"/>
    <w:rsid w:val="00AA08CB"/>
    <w:rsid w:val="00AA352A"/>
    <w:rsid w:val="00AA7662"/>
    <w:rsid w:val="00AB018A"/>
    <w:rsid w:val="00AB6350"/>
    <w:rsid w:val="00AC0F7C"/>
    <w:rsid w:val="00AD09C9"/>
    <w:rsid w:val="00AD20E1"/>
    <w:rsid w:val="00AE3290"/>
    <w:rsid w:val="00AF2B4C"/>
    <w:rsid w:val="00B03981"/>
    <w:rsid w:val="00B07A6E"/>
    <w:rsid w:val="00B27A37"/>
    <w:rsid w:val="00B351FE"/>
    <w:rsid w:val="00B433C3"/>
    <w:rsid w:val="00B456F8"/>
    <w:rsid w:val="00B5199C"/>
    <w:rsid w:val="00B6261A"/>
    <w:rsid w:val="00B95010"/>
    <w:rsid w:val="00BA5267"/>
    <w:rsid w:val="00BB3ABC"/>
    <w:rsid w:val="00BC355A"/>
    <w:rsid w:val="00BF0F41"/>
    <w:rsid w:val="00BF2BE2"/>
    <w:rsid w:val="00BF38CD"/>
    <w:rsid w:val="00BF42FE"/>
    <w:rsid w:val="00C11942"/>
    <w:rsid w:val="00C15CF1"/>
    <w:rsid w:val="00C17E22"/>
    <w:rsid w:val="00C23B05"/>
    <w:rsid w:val="00C25EC1"/>
    <w:rsid w:val="00C444C6"/>
    <w:rsid w:val="00C46EF4"/>
    <w:rsid w:val="00C700C3"/>
    <w:rsid w:val="00C759BB"/>
    <w:rsid w:val="00C91805"/>
    <w:rsid w:val="00C918E6"/>
    <w:rsid w:val="00C958F4"/>
    <w:rsid w:val="00CA0827"/>
    <w:rsid w:val="00CB7635"/>
    <w:rsid w:val="00CD125A"/>
    <w:rsid w:val="00CD3ACA"/>
    <w:rsid w:val="00CE0181"/>
    <w:rsid w:val="00CE0CE2"/>
    <w:rsid w:val="00CE1C3D"/>
    <w:rsid w:val="00D27485"/>
    <w:rsid w:val="00D344DD"/>
    <w:rsid w:val="00D53721"/>
    <w:rsid w:val="00D56721"/>
    <w:rsid w:val="00D634D0"/>
    <w:rsid w:val="00D650F1"/>
    <w:rsid w:val="00D776D6"/>
    <w:rsid w:val="00D80ACB"/>
    <w:rsid w:val="00DA768B"/>
    <w:rsid w:val="00DB2558"/>
    <w:rsid w:val="00DB51EC"/>
    <w:rsid w:val="00DE333A"/>
    <w:rsid w:val="00DE7E48"/>
    <w:rsid w:val="00DF537B"/>
    <w:rsid w:val="00E06939"/>
    <w:rsid w:val="00E1243A"/>
    <w:rsid w:val="00E43D0E"/>
    <w:rsid w:val="00E460E4"/>
    <w:rsid w:val="00E64188"/>
    <w:rsid w:val="00E66DAE"/>
    <w:rsid w:val="00E6796F"/>
    <w:rsid w:val="00E87888"/>
    <w:rsid w:val="00E87ED4"/>
    <w:rsid w:val="00E9134B"/>
    <w:rsid w:val="00E92471"/>
    <w:rsid w:val="00E97A4C"/>
    <w:rsid w:val="00EA0DF6"/>
    <w:rsid w:val="00EA69D3"/>
    <w:rsid w:val="00EB1492"/>
    <w:rsid w:val="00EB5A21"/>
    <w:rsid w:val="00EC58A5"/>
    <w:rsid w:val="00ED105F"/>
    <w:rsid w:val="00ED2E4D"/>
    <w:rsid w:val="00EE3083"/>
    <w:rsid w:val="00EE6AB7"/>
    <w:rsid w:val="00EF6DF2"/>
    <w:rsid w:val="00F074D1"/>
    <w:rsid w:val="00F1183B"/>
    <w:rsid w:val="00F17818"/>
    <w:rsid w:val="00F47879"/>
    <w:rsid w:val="00F53D85"/>
    <w:rsid w:val="00F550E1"/>
    <w:rsid w:val="00F55887"/>
    <w:rsid w:val="00F74887"/>
    <w:rsid w:val="00FA1168"/>
    <w:rsid w:val="00FB102C"/>
    <w:rsid w:val="00FB4622"/>
    <w:rsid w:val="00FB58FD"/>
    <w:rsid w:val="00FC3E0E"/>
    <w:rsid w:val="00FE59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2"/>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qFormat/>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3"/>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1"/>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character" w:styleId="Refdecomentario">
    <w:name w:val="annotation reference"/>
    <w:basedOn w:val="Fuentedeprrafopredeter"/>
    <w:uiPriority w:val="99"/>
    <w:semiHidden/>
    <w:unhideWhenUsed/>
    <w:rsid w:val="001C1C07"/>
    <w:rPr>
      <w:sz w:val="16"/>
      <w:szCs w:val="16"/>
    </w:rPr>
  </w:style>
  <w:style w:type="paragraph" w:styleId="Textocomentario">
    <w:name w:val="annotation text"/>
    <w:basedOn w:val="Normal"/>
    <w:link w:val="TextocomentarioCar"/>
    <w:uiPriority w:val="99"/>
    <w:semiHidden/>
    <w:unhideWhenUsed/>
    <w:rsid w:val="001C1C0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C1C07"/>
    <w:rPr>
      <w:rFonts w:ascii="Verdana" w:eastAsia="Noto Sans CJK SC Regular" w:hAnsi="Verdana" w:cs="FreeSans"/>
      <w:kern w:val="1"/>
      <w:lang w:eastAsia="zh-CN"/>
    </w:rPr>
  </w:style>
  <w:style w:type="paragraph" w:styleId="Asuntodelcomentario">
    <w:name w:val="annotation subject"/>
    <w:basedOn w:val="Textocomentario"/>
    <w:next w:val="Textocomentario"/>
    <w:link w:val="AsuntodelcomentarioCar"/>
    <w:uiPriority w:val="99"/>
    <w:semiHidden/>
    <w:unhideWhenUsed/>
    <w:rsid w:val="001C1C07"/>
    <w:rPr>
      <w:b/>
      <w:bCs/>
    </w:rPr>
  </w:style>
  <w:style w:type="character" w:customStyle="1" w:styleId="AsuntodelcomentarioCar">
    <w:name w:val="Asunto del comentario Car"/>
    <w:basedOn w:val="TextocomentarioCar"/>
    <w:link w:val="Asuntodelcomentario"/>
    <w:uiPriority w:val="99"/>
    <w:semiHidden/>
    <w:rsid w:val="001C1C07"/>
    <w:rPr>
      <w:rFonts w:ascii="Verdana" w:eastAsia="Noto Sans CJK SC Regular" w:hAnsi="Verdana" w:cs="FreeSan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005995">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44562626">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3374070">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61902140">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75029281">
      <w:bodyDiv w:val="1"/>
      <w:marLeft w:val="0"/>
      <w:marRight w:val="0"/>
      <w:marTop w:val="0"/>
      <w:marBottom w:val="0"/>
      <w:divBdr>
        <w:top w:val="none" w:sz="0" w:space="0" w:color="auto"/>
        <w:left w:val="none" w:sz="0" w:space="0" w:color="auto"/>
        <w:bottom w:val="none" w:sz="0" w:space="0" w:color="auto"/>
        <w:right w:val="none" w:sz="0" w:space="0" w:color="auto"/>
      </w:divBdr>
    </w:div>
    <w:div w:id="1689596740">
      <w:bodyDiv w:val="1"/>
      <w:marLeft w:val="0"/>
      <w:marRight w:val="0"/>
      <w:marTop w:val="0"/>
      <w:marBottom w:val="0"/>
      <w:divBdr>
        <w:top w:val="none" w:sz="0" w:space="0" w:color="auto"/>
        <w:left w:val="none" w:sz="0" w:space="0" w:color="auto"/>
        <w:bottom w:val="none" w:sz="0" w:space="0" w:color="auto"/>
        <w:right w:val="none" w:sz="0" w:space="0" w:color="auto"/>
      </w:divBdr>
    </w:div>
    <w:div w:id="1738894007">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nva.com/design/DAGAC1ehL4s/4WAOX8_BSemQ2BSXVt4Feg/watch?utm_content=DAGAC1ehL4s&amp;utm_campaign=designshare&amp;utm_medium=link2&amp;utm_source=uniquelinks&amp;utlId=hea33a242bc" TargetMode="External"/><Relationship Id="rId18" Type="http://schemas.openxmlformats.org/officeDocument/2006/relationships/hyperlink" Target="https://www.youtube.com/watch?v=IIlpY6GpZQU&amp;t=47s" TargetMode="External"/><Relationship Id="rId26" Type="http://schemas.openxmlformats.org/officeDocument/2006/relationships/hyperlink" Target="https://www.youtube.com/watch?v=uaVcStoCGWc" TargetMode="External"/><Relationship Id="rId3" Type="http://schemas.openxmlformats.org/officeDocument/2006/relationships/customXml" Target="../customXml/item3.xml"/><Relationship Id="rId21" Type="http://schemas.openxmlformats.org/officeDocument/2006/relationships/hyperlink" Target="https://www.youtube.com/watch?v=VmF_pX7q4go"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ezi.com/view/j5OYKwZX5EwbZORfrdq2/" TargetMode="External"/><Relationship Id="rId17" Type="http://schemas.openxmlformats.org/officeDocument/2006/relationships/hyperlink" Target="https://www.youtube.com/watch?v=lrO78Ifp88k" TargetMode="External"/><Relationship Id="rId25" Type="http://schemas.openxmlformats.org/officeDocument/2006/relationships/hyperlink" Target="https://www.youtube.com/watch?v=rSVTIpbd8Fs&amp;t=217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plenainclusion.org/wp-content/uploads/2025/01/Dia-mundial-de-la-migracion-ASANSULL.pdf" TargetMode="External"/><Relationship Id="rId20" Type="http://schemas.openxmlformats.org/officeDocument/2006/relationships/hyperlink" Target="https://open.spotify.com/episode/0KAPepJis6pTlE3LyDmtdv" TargetMode="External"/><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watch?v=onjv4oagpqo"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plenainclusion.org/publicaciones/buscador/dia-internacional-de-las-abejas-lectura-facil/" TargetMode="External"/><Relationship Id="rId23" Type="http://schemas.openxmlformats.org/officeDocument/2006/relationships/hyperlink" Target="https://www.youtube.com/watch?v=U9XOyZ6M7IQ" TargetMode="External"/><Relationship Id="rId28"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hyperlink" Target="https://open.spotify.com/episode/4XPCyW9Ew1d8qm5YKNYhpn" TargetMode="External"/><Relationship Id="rId31"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enainclusion.org/publicaciones/buscador/dia-internacional-de-la-migracion-sabias-que/" TargetMode="External"/><Relationship Id="rId22" Type="http://schemas.openxmlformats.org/officeDocument/2006/relationships/hyperlink" Target="https://www.youtube.com/watch?v=EQTlehlX00o" TargetMode="External"/><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Libro1"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s-ES_tradnl" sz="1000"/>
              <a:t>Heramienta</a:t>
            </a:r>
            <a:r>
              <a:rPr lang="es-ES_tradnl" sz="1000" baseline="0"/>
              <a:t> Irrenunciable</a:t>
            </a:r>
            <a:endParaRPr lang="es-ES_tradnl" sz="1000"/>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s-ES_tradnl"/>
        </a:p>
      </c:txPr>
    </c:title>
    <c:autoTitleDeleted val="0"/>
    <c:plotArea>
      <c:layout>
        <c:manualLayout>
          <c:layoutTarget val="inner"/>
          <c:xMode val="edge"/>
          <c:yMode val="edge"/>
          <c:x val="4.4044044044044044E-2"/>
          <c:y val="0.19870281315506699"/>
          <c:w val="0.9119119119119119"/>
          <c:h val="0.36590047456189184"/>
        </c:manualLayout>
      </c:layout>
      <c:barChart>
        <c:barDir val="col"/>
        <c:grouping val="clustered"/>
        <c:varyColors val="0"/>
        <c:ser>
          <c:idx val="0"/>
          <c:order val="0"/>
          <c:tx>
            <c:strRef>
              <c:f>Hoja1!$C$3</c:f>
              <c:strCache>
                <c:ptCount val="1"/>
                <c:pt idx="0">
                  <c:v>roles  de ciudadanía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es-ES_trad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Hoja1!$D$2:$G$2</c:f>
              <c:numCache>
                <c:formatCode>General</c:formatCode>
                <c:ptCount val="4"/>
                <c:pt idx="0">
                  <c:v>2021</c:v>
                </c:pt>
                <c:pt idx="1">
                  <c:v>2022</c:v>
                </c:pt>
                <c:pt idx="2">
                  <c:v>2023</c:v>
                </c:pt>
                <c:pt idx="3">
                  <c:v>2024</c:v>
                </c:pt>
              </c:numCache>
            </c:numRef>
          </c:cat>
          <c:val>
            <c:numRef>
              <c:f>Hoja1!$D$3:$G$3</c:f>
              <c:numCache>
                <c:formatCode>General</c:formatCode>
                <c:ptCount val="4"/>
                <c:pt idx="0">
                  <c:v>64.28</c:v>
                </c:pt>
                <c:pt idx="1">
                  <c:v>66.09</c:v>
                </c:pt>
                <c:pt idx="2">
                  <c:v>76.28</c:v>
                </c:pt>
                <c:pt idx="3">
                  <c:v>75.569999999999993</c:v>
                </c:pt>
              </c:numCache>
            </c:numRef>
          </c:val>
          <c:extLst>
            <c:ext xmlns:c16="http://schemas.microsoft.com/office/drawing/2014/chart" uri="{C3380CC4-5D6E-409C-BE32-E72D297353CC}">
              <c16:uniqueId val="{00000000-9B23-4706-A33D-B0BA81E2275C}"/>
            </c:ext>
          </c:extLst>
        </c:ser>
        <c:ser>
          <c:idx val="1"/>
          <c:order val="1"/>
          <c:tx>
            <c:strRef>
              <c:f>Hoja1!$C$4</c:f>
              <c:strCache>
                <c:ptCount val="1"/>
                <c:pt idx="0">
                  <c:v>maximizar oportunidades de inclusion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es-ES_trad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Hoja1!$D$2:$G$2</c:f>
              <c:numCache>
                <c:formatCode>General</c:formatCode>
                <c:ptCount val="4"/>
                <c:pt idx="0">
                  <c:v>2021</c:v>
                </c:pt>
                <c:pt idx="1">
                  <c:v>2022</c:v>
                </c:pt>
                <c:pt idx="2">
                  <c:v>2023</c:v>
                </c:pt>
                <c:pt idx="3">
                  <c:v>2024</c:v>
                </c:pt>
              </c:numCache>
            </c:numRef>
          </c:cat>
          <c:val>
            <c:numRef>
              <c:f>Hoja1!$D$4:$G$4</c:f>
              <c:numCache>
                <c:formatCode>General</c:formatCode>
                <c:ptCount val="4"/>
                <c:pt idx="0">
                  <c:v>61.67</c:v>
                </c:pt>
                <c:pt idx="1">
                  <c:v>73.33</c:v>
                </c:pt>
                <c:pt idx="2">
                  <c:v>76.92</c:v>
                </c:pt>
                <c:pt idx="3">
                  <c:v>102.27</c:v>
                </c:pt>
              </c:numCache>
            </c:numRef>
          </c:val>
          <c:extLst>
            <c:ext xmlns:c16="http://schemas.microsoft.com/office/drawing/2014/chart" uri="{C3380CC4-5D6E-409C-BE32-E72D297353CC}">
              <c16:uniqueId val="{00000001-9B23-4706-A33D-B0BA81E2275C}"/>
            </c:ext>
          </c:extLst>
        </c:ser>
        <c:dLbls>
          <c:dLblPos val="outEnd"/>
          <c:showLegendKey val="0"/>
          <c:showVal val="1"/>
          <c:showCatName val="0"/>
          <c:showSerName val="0"/>
          <c:showPercent val="0"/>
          <c:showBubbleSize val="0"/>
        </c:dLbls>
        <c:gapWidth val="219"/>
        <c:overlap val="-27"/>
        <c:axId val="349100368"/>
        <c:axId val="349102032"/>
      </c:barChart>
      <c:catAx>
        <c:axId val="34910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349102032"/>
        <c:crosses val="autoZero"/>
        <c:auto val="1"/>
        <c:lblAlgn val="ctr"/>
        <c:lblOffset val="100"/>
        <c:noMultiLvlLbl val="0"/>
      </c:catAx>
      <c:valAx>
        <c:axId val="349102032"/>
        <c:scaling>
          <c:orientation val="minMax"/>
        </c:scaling>
        <c:delete val="1"/>
        <c:axPos val="l"/>
        <c:numFmt formatCode="General" sourceLinked="1"/>
        <c:majorTickMark val="none"/>
        <c:minorTickMark val="none"/>
        <c:tickLblPos val="nextTo"/>
        <c:crossAx val="349100368"/>
        <c:crosses val="autoZero"/>
        <c:crossBetween val="between"/>
      </c:valAx>
      <c:spPr>
        <a:noFill/>
        <a:ln>
          <a:noFill/>
        </a:ln>
        <a:effectLst/>
      </c:spPr>
    </c:plotArea>
    <c:legend>
      <c:legendPos val="b"/>
      <c:layout>
        <c:manualLayout>
          <c:xMode val="edge"/>
          <c:yMode val="edge"/>
          <c:x val="0.16762563216183343"/>
          <c:y val="0.72222063151197002"/>
          <c:w val="0.70191482162290686"/>
          <c:h val="0.217173307881969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2044779548445042"/>
          <c:y val="3.5483936600948143E-4"/>
          <c:w val="0.48494488188976376"/>
          <c:h val="0.73577136191309422"/>
        </c:manualLayout>
      </c:layout>
      <c:barChart>
        <c:barDir val="bar"/>
        <c:grouping val="clustered"/>
        <c:varyColors val="0"/>
        <c:ser>
          <c:idx val="0"/>
          <c:order val="0"/>
          <c:tx>
            <c:strRef>
              <c:f>Hoja1!$C$12</c:f>
              <c:strCache>
                <c:ptCount val="1"/>
                <c:pt idx="0">
                  <c:v>2021</c:v>
                </c:pt>
              </c:strCache>
            </c:strRef>
          </c:tx>
          <c:spPr>
            <a:solidFill>
              <a:schemeClr val="accent1"/>
            </a:solidFill>
            <a:ln>
              <a:noFill/>
            </a:ln>
            <a:effectLst/>
          </c:spPr>
          <c:invertIfNegative val="0"/>
          <c:cat>
            <c:strRef>
              <c:f>Hoja1!$B$13:$B$24</c:f>
              <c:strCache>
                <c:ptCount val="12"/>
                <c:pt idx="0">
                  <c:v>Acoge: Taller de español </c:v>
                </c:pt>
                <c:pt idx="1">
                  <c:v>Centro Contigo: Taller de español</c:v>
                </c:pt>
                <c:pt idx="2">
                  <c:v>Coordinadora Despierta: banco alimento y organización almacén de ropa</c:v>
                </c:pt>
                <c:pt idx="3">
                  <c:v>Hogar de Marillac: Taller de jardinería</c:v>
                </c:pt>
                <c:pt idx="4">
                  <c:v>Biblioteca Municipal José Riquelme: club de lectura fácil</c:v>
                </c:pt>
                <c:pt idx="5">
                  <c:v>SOS protectora Los Barrios: acompañamiento a las salidas de los perros.</c:v>
                </c:pt>
                <c:pt idx="6">
                  <c:v>Centro de día de Cáritas: preparación de bocadillos.</c:v>
                </c:pt>
                <c:pt idx="7">
                  <c:v>Los locos del Parque: limpieza y riego del Parque Princesa Sofía</c:v>
                </c:pt>
                <c:pt idx="8">
                  <c:v>Cruz blanca: taller de español nivel fácil</c:v>
                </c:pt>
                <c:pt idx="9">
                  <c:v>Centro Contigo: taller de jardinería</c:v>
                </c:pt>
                <c:pt idx="10">
                  <c:v>Comedor del padre Cruceyra de Cáritas: colaboración en preparación bolsas de alimentos, cocina y atender en el comedor.</c:v>
                </c:pt>
                <c:pt idx="11">
                  <c:v>Proyecto Libera: campañas anuales de recogida de basura en el medio ambiente donde nos coordinamos con nuestras alianzas.</c:v>
                </c:pt>
              </c:strCache>
            </c:strRef>
          </c:cat>
          <c:val>
            <c:numRef>
              <c:f>Hoja1!$C$13:$C$23</c:f>
              <c:numCache>
                <c:formatCode>General</c:formatCode>
                <c:ptCount val="11"/>
                <c:pt idx="4">
                  <c:v>10</c:v>
                </c:pt>
                <c:pt idx="5">
                  <c:v>20</c:v>
                </c:pt>
                <c:pt idx="7">
                  <c:v>24</c:v>
                </c:pt>
              </c:numCache>
            </c:numRef>
          </c:val>
          <c:extLst>
            <c:ext xmlns:c16="http://schemas.microsoft.com/office/drawing/2014/chart" uri="{C3380CC4-5D6E-409C-BE32-E72D297353CC}">
              <c16:uniqueId val="{00000000-9206-4836-A365-EEF080BC03E9}"/>
            </c:ext>
          </c:extLst>
        </c:ser>
        <c:ser>
          <c:idx val="1"/>
          <c:order val="1"/>
          <c:tx>
            <c:strRef>
              <c:f>Hoja1!$D$12</c:f>
              <c:strCache>
                <c:ptCount val="1"/>
                <c:pt idx="0">
                  <c:v>2022</c:v>
                </c:pt>
              </c:strCache>
            </c:strRef>
          </c:tx>
          <c:spPr>
            <a:solidFill>
              <a:schemeClr val="accent2"/>
            </a:solidFill>
            <a:ln>
              <a:noFill/>
            </a:ln>
            <a:effectLst/>
          </c:spPr>
          <c:invertIfNegative val="0"/>
          <c:cat>
            <c:strRef>
              <c:f>Hoja1!$B$13:$B$24</c:f>
              <c:strCache>
                <c:ptCount val="12"/>
                <c:pt idx="0">
                  <c:v>Acoge: Taller de español </c:v>
                </c:pt>
                <c:pt idx="1">
                  <c:v>Centro Contigo: Taller de español</c:v>
                </c:pt>
                <c:pt idx="2">
                  <c:v>Coordinadora Despierta: banco alimento y organización almacén de ropa</c:v>
                </c:pt>
                <c:pt idx="3">
                  <c:v>Hogar de Marillac: Taller de jardinería</c:v>
                </c:pt>
                <c:pt idx="4">
                  <c:v>Biblioteca Municipal José Riquelme: club de lectura fácil</c:v>
                </c:pt>
                <c:pt idx="5">
                  <c:v>SOS protectora Los Barrios: acompañamiento a las salidas de los perros.</c:v>
                </c:pt>
                <c:pt idx="6">
                  <c:v>Centro de día de Cáritas: preparación de bocadillos.</c:v>
                </c:pt>
                <c:pt idx="7">
                  <c:v>Los locos del Parque: limpieza y riego del Parque Princesa Sofía</c:v>
                </c:pt>
                <c:pt idx="8">
                  <c:v>Cruz blanca: taller de español nivel fácil</c:v>
                </c:pt>
                <c:pt idx="9">
                  <c:v>Centro Contigo: taller de jardinería</c:v>
                </c:pt>
                <c:pt idx="10">
                  <c:v>Comedor del padre Cruceyra de Cáritas: colaboración en preparación bolsas de alimentos, cocina y atender en el comedor.</c:v>
                </c:pt>
                <c:pt idx="11">
                  <c:v>Proyecto Libera: campañas anuales de recogida de basura en el medio ambiente donde nos coordinamos con nuestras alianzas.</c:v>
                </c:pt>
              </c:strCache>
            </c:strRef>
          </c:cat>
          <c:val>
            <c:numRef>
              <c:f>Hoja1!$D$13:$D$23</c:f>
              <c:numCache>
                <c:formatCode>General</c:formatCode>
                <c:ptCount val="11"/>
                <c:pt idx="0">
                  <c:v>6</c:v>
                </c:pt>
                <c:pt idx="1">
                  <c:v>6</c:v>
                </c:pt>
                <c:pt idx="2">
                  <c:v>9</c:v>
                </c:pt>
                <c:pt idx="3">
                  <c:v>12</c:v>
                </c:pt>
                <c:pt idx="4">
                  <c:v>12</c:v>
                </c:pt>
                <c:pt idx="5">
                  <c:v>15</c:v>
                </c:pt>
                <c:pt idx="7">
                  <c:v>18</c:v>
                </c:pt>
              </c:numCache>
            </c:numRef>
          </c:val>
          <c:extLst>
            <c:ext xmlns:c16="http://schemas.microsoft.com/office/drawing/2014/chart" uri="{C3380CC4-5D6E-409C-BE32-E72D297353CC}">
              <c16:uniqueId val="{00000001-9206-4836-A365-EEF080BC03E9}"/>
            </c:ext>
          </c:extLst>
        </c:ser>
        <c:ser>
          <c:idx val="2"/>
          <c:order val="2"/>
          <c:tx>
            <c:strRef>
              <c:f>Hoja1!$E$12</c:f>
              <c:strCache>
                <c:ptCount val="1"/>
                <c:pt idx="0">
                  <c:v>2023</c:v>
                </c:pt>
              </c:strCache>
            </c:strRef>
          </c:tx>
          <c:spPr>
            <a:solidFill>
              <a:schemeClr val="accent3"/>
            </a:solidFill>
            <a:ln>
              <a:noFill/>
            </a:ln>
            <a:effectLst/>
          </c:spPr>
          <c:invertIfNegative val="0"/>
          <c:cat>
            <c:strRef>
              <c:f>Hoja1!$B$13:$B$24</c:f>
              <c:strCache>
                <c:ptCount val="12"/>
                <c:pt idx="0">
                  <c:v>Acoge: Taller de español </c:v>
                </c:pt>
                <c:pt idx="1">
                  <c:v>Centro Contigo: Taller de español</c:v>
                </c:pt>
                <c:pt idx="2">
                  <c:v>Coordinadora Despierta: banco alimento y organización almacén de ropa</c:v>
                </c:pt>
                <c:pt idx="3">
                  <c:v>Hogar de Marillac: Taller de jardinería</c:v>
                </c:pt>
                <c:pt idx="4">
                  <c:v>Biblioteca Municipal José Riquelme: club de lectura fácil</c:v>
                </c:pt>
                <c:pt idx="5">
                  <c:v>SOS protectora Los Barrios: acompañamiento a las salidas de los perros.</c:v>
                </c:pt>
                <c:pt idx="6">
                  <c:v>Centro de día de Cáritas: preparación de bocadillos.</c:v>
                </c:pt>
                <c:pt idx="7">
                  <c:v>Los locos del Parque: limpieza y riego del Parque Princesa Sofía</c:v>
                </c:pt>
                <c:pt idx="8">
                  <c:v>Cruz blanca: taller de español nivel fácil</c:v>
                </c:pt>
                <c:pt idx="9">
                  <c:v>Centro Contigo: taller de jardinería</c:v>
                </c:pt>
                <c:pt idx="10">
                  <c:v>Comedor del padre Cruceyra de Cáritas: colaboración en preparación bolsas de alimentos, cocina y atender en el comedor.</c:v>
                </c:pt>
                <c:pt idx="11">
                  <c:v>Proyecto Libera: campañas anuales de recogida de basura en el medio ambiente donde nos coordinamos con nuestras alianzas.</c:v>
                </c:pt>
              </c:strCache>
            </c:strRef>
          </c:cat>
          <c:val>
            <c:numRef>
              <c:f>Hoja1!$E$13:$E$23</c:f>
              <c:numCache>
                <c:formatCode>General</c:formatCode>
                <c:ptCount val="11"/>
                <c:pt idx="0">
                  <c:v>8</c:v>
                </c:pt>
                <c:pt idx="1">
                  <c:v>8</c:v>
                </c:pt>
                <c:pt idx="2">
                  <c:v>10</c:v>
                </c:pt>
                <c:pt idx="3">
                  <c:v>15</c:v>
                </c:pt>
                <c:pt idx="4">
                  <c:v>15</c:v>
                </c:pt>
                <c:pt idx="6">
                  <c:v>25</c:v>
                </c:pt>
                <c:pt idx="9">
                  <c:v>15</c:v>
                </c:pt>
              </c:numCache>
            </c:numRef>
          </c:val>
          <c:extLst>
            <c:ext xmlns:c16="http://schemas.microsoft.com/office/drawing/2014/chart" uri="{C3380CC4-5D6E-409C-BE32-E72D297353CC}">
              <c16:uniqueId val="{00000002-9206-4836-A365-EEF080BC03E9}"/>
            </c:ext>
          </c:extLst>
        </c:ser>
        <c:ser>
          <c:idx val="3"/>
          <c:order val="3"/>
          <c:tx>
            <c:strRef>
              <c:f>Hoja1!$F$12</c:f>
              <c:strCache>
                <c:ptCount val="1"/>
                <c:pt idx="0">
                  <c:v>2024</c:v>
                </c:pt>
              </c:strCache>
            </c:strRef>
          </c:tx>
          <c:spPr>
            <a:solidFill>
              <a:schemeClr val="accent4"/>
            </a:solidFill>
            <a:ln>
              <a:noFill/>
            </a:ln>
            <a:effectLst/>
          </c:spPr>
          <c:invertIfNegative val="0"/>
          <c:cat>
            <c:strRef>
              <c:f>Hoja1!$B$13:$B$24</c:f>
              <c:strCache>
                <c:ptCount val="12"/>
                <c:pt idx="0">
                  <c:v>Acoge: Taller de español </c:v>
                </c:pt>
                <c:pt idx="1">
                  <c:v>Centro Contigo: Taller de español</c:v>
                </c:pt>
                <c:pt idx="2">
                  <c:v>Coordinadora Despierta: banco alimento y organización almacén de ropa</c:v>
                </c:pt>
                <c:pt idx="3">
                  <c:v>Hogar de Marillac: Taller de jardinería</c:v>
                </c:pt>
                <c:pt idx="4">
                  <c:v>Biblioteca Municipal José Riquelme: club de lectura fácil</c:v>
                </c:pt>
                <c:pt idx="5">
                  <c:v>SOS protectora Los Barrios: acompañamiento a las salidas de los perros.</c:v>
                </c:pt>
                <c:pt idx="6">
                  <c:v>Centro de día de Cáritas: preparación de bocadillos.</c:v>
                </c:pt>
                <c:pt idx="7">
                  <c:v>Los locos del Parque: limpieza y riego del Parque Princesa Sofía</c:v>
                </c:pt>
                <c:pt idx="8">
                  <c:v>Cruz blanca: taller de español nivel fácil</c:v>
                </c:pt>
                <c:pt idx="9">
                  <c:v>Centro Contigo: taller de jardinería</c:v>
                </c:pt>
                <c:pt idx="10">
                  <c:v>Comedor del padre Cruceyra de Cáritas: colaboración en preparación bolsas de alimentos, cocina y atender en el comedor.</c:v>
                </c:pt>
                <c:pt idx="11">
                  <c:v>Proyecto Libera: campañas anuales de recogida de basura en el medio ambiente donde nos coordinamos con nuestras alianzas.</c:v>
                </c:pt>
              </c:strCache>
            </c:strRef>
          </c:cat>
          <c:val>
            <c:numRef>
              <c:f>Hoja1!$F$13:$F$23</c:f>
              <c:numCache>
                <c:formatCode>General</c:formatCode>
                <c:ptCount val="11"/>
                <c:pt idx="0">
                  <c:v>10</c:v>
                </c:pt>
                <c:pt idx="1">
                  <c:v>10</c:v>
                </c:pt>
                <c:pt idx="2">
                  <c:v>20</c:v>
                </c:pt>
                <c:pt idx="3">
                  <c:v>15</c:v>
                </c:pt>
                <c:pt idx="4">
                  <c:v>15</c:v>
                </c:pt>
                <c:pt idx="6">
                  <c:v>20</c:v>
                </c:pt>
                <c:pt idx="8">
                  <c:v>15</c:v>
                </c:pt>
                <c:pt idx="9">
                  <c:v>15</c:v>
                </c:pt>
                <c:pt idx="10">
                  <c:v>12</c:v>
                </c:pt>
              </c:numCache>
            </c:numRef>
          </c:val>
          <c:extLst>
            <c:ext xmlns:c16="http://schemas.microsoft.com/office/drawing/2014/chart" uri="{C3380CC4-5D6E-409C-BE32-E72D297353CC}">
              <c16:uniqueId val="{00000003-9206-4836-A365-EEF080BC03E9}"/>
            </c:ext>
          </c:extLst>
        </c:ser>
        <c:ser>
          <c:idx val="4"/>
          <c:order val="4"/>
          <c:tx>
            <c:strRef>
              <c:f>Hoja1!$G$12</c:f>
              <c:strCache>
                <c:ptCount val="1"/>
                <c:pt idx="0">
                  <c:v>2025</c:v>
                </c:pt>
              </c:strCache>
            </c:strRef>
          </c:tx>
          <c:spPr>
            <a:solidFill>
              <a:schemeClr val="accent5"/>
            </a:solidFill>
            <a:ln>
              <a:noFill/>
            </a:ln>
            <a:effectLst/>
          </c:spPr>
          <c:invertIfNegative val="0"/>
          <c:cat>
            <c:strRef>
              <c:f>Hoja1!$B$13:$B$24</c:f>
              <c:strCache>
                <c:ptCount val="12"/>
                <c:pt idx="0">
                  <c:v>Acoge: Taller de español </c:v>
                </c:pt>
                <c:pt idx="1">
                  <c:v>Centro Contigo: Taller de español</c:v>
                </c:pt>
                <c:pt idx="2">
                  <c:v>Coordinadora Despierta: banco alimento y organización almacén de ropa</c:v>
                </c:pt>
                <c:pt idx="3">
                  <c:v>Hogar de Marillac: Taller de jardinería</c:v>
                </c:pt>
                <c:pt idx="4">
                  <c:v>Biblioteca Municipal José Riquelme: club de lectura fácil</c:v>
                </c:pt>
                <c:pt idx="5">
                  <c:v>SOS protectora Los Barrios: acompañamiento a las salidas de los perros.</c:v>
                </c:pt>
                <c:pt idx="6">
                  <c:v>Centro de día de Cáritas: preparación de bocadillos.</c:v>
                </c:pt>
                <c:pt idx="7">
                  <c:v>Los locos del Parque: limpieza y riego del Parque Princesa Sofía</c:v>
                </c:pt>
                <c:pt idx="8">
                  <c:v>Cruz blanca: taller de español nivel fácil</c:v>
                </c:pt>
                <c:pt idx="9">
                  <c:v>Centro Contigo: taller de jardinería</c:v>
                </c:pt>
                <c:pt idx="10">
                  <c:v>Comedor del padre Cruceyra de Cáritas: colaboración en preparación bolsas de alimentos, cocina y atender en el comedor.</c:v>
                </c:pt>
                <c:pt idx="11">
                  <c:v>Proyecto Libera: campañas anuales de recogida de basura en el medio ambiente donde nos coordinamos con nuestras alianzas.</c:v>
                </c:pt>
              </c:strCache>
            </c:strRef>
          </c:cat>
          <c:val>
            <c:numRef>
              <c:f>Hoja1!$G$13:$G$24</c:f>
              <c:numCache>
                <c:formatCode>General</c:formatCode>
                <c:ptCount val="12"/>
                <c:pt idx="0">
                  <c:v>10</c:v>
                </c:pt>
                <c:pt idx="1">
                  <c:v>12</c:v>
                </c:pt>
                <c:pt idx="2">
                  <c:v>20</c:v>
                </c:pt>
                <c:pt idx="3">
                  <c:v>15</c:v>
                </c:pt>
                <c:pt idx="4">
                  <c:v>15</c:v>
                </c:pt>
                <c:pt idx="6">
                  <c:v>20</c:v>
                </c:pt>
                <c:pt idx="8">
                  <c:v>15</c:v>
                </c:pt>
                <c:pt idx="9">
                  <c:v>15</c:v>
                </c:pt>
                <c:pt idx="10">
                  <c:v>12</c:v>
                </c:pt>
                <c:pt idx="11">
                  <c:v>35</c:v>
                </c:pt>
              </c:numCache>
            </c:numRef>
          </c:val>
          <c:extLst>
            <c:ext xmlns:c16="http://schemas.microsoft.com/office/drawing/2014/chart" uri="{C3380CC4-5D6E-409C-BE32-E72D297353CC}">
              <c16:uniqueId val="{00000004-9206-4836-A365-EEF080BC03E9}"/>
            </c:ext>
          </c:extLst>
        </c:ser>
        <c:dLbls>
          <c:showLegendKey val="0"/>
          <c:showVal val="0"/>
          <c:showCatName val="0"/>
          <c:showSerName val="0"/>
          <c:showPercent val="0"/>
          <c:showBubbleSize val="0"/>
        </c:dLbls>
        <c:gapWidth val="182"/>
        <c:axId val="1148001344"/>
        <c:axId val="1147998432"/>
      </c:barChart>
      <c:catAx>
        <c:axId val="1148001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ES_tradnl"/>
          </a:p>
        </c:txPr>
        <c:crossAx val="1147998432"/>
        <c:crosses val="autoZero"/>
        <c:auto val="1"/>
        <c:lblAlgn val="ctr"/>
        <c:lblOffset val="100"/>
        <c:noMultiLvlLbl val="0"/>
      </c:catAx>
      <c:valAx>
        <c:axId val="1147998432"/>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14800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800" b="1"/>
              <a:t>PERSONAS PARTICIPAN ACTIVIDADES COLABORACION / CONTRIBUCIÓN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_tradnl"/>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_trad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Hoja1!$C$12:$G$12</c:f>
              <c:numCache>
                <c:formatCode>General</c:formatCode>
                <c:ptCount val="5"/>
                <c:pt idx="0">
                  <c:v>2021</c:v>
                </c:pt>
                <c:pt idx="1">
                  <c:v>2022</c:v>
                </c:pt>
                <c:pt idx="2">
                  <c:v>2023</c:v>
                </c:pt>
                <c:pt idx="3">
                  <c:v>2024</c:v>
                </c:pt>
                <c:pt idx="4">
                  <c:v>2025</c:v>
                </c:pt>
              </c:numCache>
            </c:numRef>
          </c:cat>
          <c:val>
            <c:numRef>
              <c:f>Hoja1!$C$26:$G$26</c:f>
              <c:numCache>
                <c:formatCode>0%</c:formatCode>
                <c:ptCount val="5"/>
                <c:pt idx="0">
                  <c:v>0.31</c:v>
                </c:pt>
                <c:pt idx="1">
                  <c:v>0.46</c:v>
                </c:pt>
                <c:pt idx="2">
                  <c:v>0.47</c:v>
                </c:pt>
                <c:pt idx="3">
                  <c:v>0.52</c:v>
                </c:pt>
                <c:pt idx="4">
                  <c:v>0.64</c:v>
                </c:pt>
              </c:numCache>
            </c:numRef>
          </c:val>
          <c:extLst>
            <c:ext xmlns:c16="http://schemas.microsoft.com/office/drawing/2014/chart" uri="{C3380CC4-5D6E-409C-BE32-E72D297353CC}">
              <c16:uniqueId val="{00000000-09FA-4D6D-B799-0E57E962A84D}"/>
            </c:ext>
          </c:extLst>
        </c:ser>
        <c:dLbls>
          <c:dLblPos val="outEnd"/>
          <c:showLegendKey val="0"/>
          <c:showVal val="1"/>
          <c:showCatName val="0"/>
          <c:showSerName val="0"/>
          <c:showPercent val="0"/>
          <c:showBubbleSize val="0"/>
        </c:dLbls>
        <c:gapWidth val="219"/>
        <c:overlap val="-27"/>
        <c:axId val="1024670000"/>
        <c:axId val="1024670832"/>
      </c:barChart>
      <c:catAx>
        <c:axId val="102467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1024670832"/>
        <c:crosses val="autoZero"/>
        <c:auto val="1"/>
        <c:lblAlgn val="ctr"/>
        <c:lblOffset val="100"/>
        <c:noMultiLvlLbl val="0"/>
      </c:catAx>
      <c:valAx>
        <c:axId val="102467083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024670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000">
                <a:effectLst/>
              </a:rPr>
              <a:t>Proyectos de investigación y personas participan de forma activa desde el coliderazgo.</a:t>
            </a:r>
            <a:endParaRPr lang="es-ES_tradnl" sz="10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_tradnl"/>
        </a:p>
      </c:txPr>
    </c:title>
    <c:autoTitleDeleted val="0"/>
    <c:plotArea>
      <c:layout>
        <c:manualLayout>
          <c:layoutTarget val="inner"/>
          <c:xMode val="edge"/>
          <c:yMode val="edge"/>
          <c:x val="4.7464940668824167E-2"/>
          <c:y val="0.42366047381332234"/>
          <c:w val="0.90507011866235165"/>
          <c:h val="0.27844578251248003"/>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_trad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Hoja1!$B$29:$B$31</c:f>
              <c:strCache>
                <c:ptCount val="3"/>
                <c:pt idx="0">
                  <c:v>Proyecto Heavy metal </c:v>
                </c:pt>
                <c:pt idx="1">
                  <c:v>Proyecto Abejas</c:v>
                </c:pt>
                <c:pt idx="2">
                  <c:v>Proyecto Migración </c:v>
                </c:pt>
              </c:strCache>
            </c:strRef>
          </c:cat>
          <c:val>
            <c:numRef>
              <c:f>Hoja1!$C$29:$C$31</c:f>
              <c:numCache>
                <c:formatCode>General</c:formatCode>
                <c:ptCount val="3"/>
                <c:pt idx="0">
                  <c:v>7</c:v>
                </c:pt>
                <c:pt idx="1">
                  <c:v>8</c:v>
                </c:pt>
                <c:pt idx="2">
                  <c:v>15</c:v>
                </c:pt>
              </c:numCache>
            </c:numRef>
          </c:val>
          <c:extLst>
            <c:ext xmlns:c16="http://schemas.microsoft.com/office/drawing/2014/chart" uri="{C3380CC4-5D6E-409C-BE32-E72D297353CC}">
              <c16:uniqueId val="{00000000-1B21-401D-B0CD-162C6E6996F2}"/>
            </c:ext>
          </c:extLst>
        </c:ser>
        <c:dLbls>
          <c:dLblPos val="outEnd"/>
          <c:showLegendKey val="0"/>
          <c:showVal val="1"/>
          <c:showCatName val="0"/>
          <c:showSerName val="0"/>
          <c:showPercent val="0"/>
          <c:showBubbleSize val="0"/>
        </c:dLbls>
        <c:gapWidth val="219"/>
        <c:overlap val="-27"/>
        <c:axId val="786238384"/>
        <c:axId val="786239216"/>
      </c:barChart>
      <c:catAx>
        <c:axId val="78623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786239216"/>
        <c:crosses val="autoZero"/>
        <c:auto val="1"/>
        <c:lblAlgn val="ctr"/>
        <c:lblOffset val="100"/>
        <c:noMultiLvlLbl val="0"/>
      </c:catAx>
      <c:valAx>
        <c:axId val="786239216"/>
        <c:scaling>
          <c:orientation val="minMax"/>
        </c:scaling>
        <c:delete val="1"/>
        <c:axPos val="l"/>
        <c:numFmt formatCode="General" sourceLinked="1"/>
        <c:majorTickMark val="none"/>
        <c:minorTickMark val="none"/>
        <c:tickLblPos val="nextTo"/>
        <c:crossAx val="786238384"/>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_tradnl" sz="900"/>
              <a:t>Evolucion de personas con conductas que nos preocupan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_tradnl"/>
        </a:p>
      </c:txPr>
    </c:title>
    <c:autoTitleDeleted val="0"/>
    <c:plotArea>
      <c:layout>
        <c:manualLayout>
          <c:layoutTarget val="inner"/>
          <c:xMode val="edge"/>
          <c:yMode val="edge"/>
          <c:x val="8.8774569845435983E-2"/>
          <c:y val="0.10414291236851206"/>
          <c:w val="0.87048468941382329"/>
          <c:h val="0.45696718142790288"/>
        </c:manualLayout>
      </c:layout>
      <c:barChart>
        <c:barDir val="col"/>
        <c:grouping val="clustered"/>
        <c:varyColors val="0"/>
        <c:ser>
          <c:idx val="0"/>
          <c:order val="0"/>
          <c:tx>
            <c:strRef>
              <c:f>Hoja1!$C$37</c:f>
              <c:strCache>
                <c:ptCount val="1"/>
                <c:pt idx="0">
                  <c:v>inicio </c:v>
                </c:pt>
              </c:strCache>
            </c:strRef>
          </c:tx>
          <c:spPr>
            <a:solidFill>
              <a:schemeClr val="accent1"/>
            </a:solidFill>
            <a:ln>
              <a:noFill/>
            </a:ln>
            <a:effectLst/>
          </c:spPr>
          <c:invertIfNegative val="0"/>
          <c:cat>
            <c:strRef>
              <c:f>Hoja1!$B$38:$B$40</c:f>
              <c:strCache>
                <c:ptCount val="3"/>
                <c:pt idx="0">
                  <c:v>conducta desafiantes</c:v>
                </c:pt>
                <c:pt idx="1">
                  <c:v>aislamiento / negación </c:v>
                </c:pt>
                <c:pt idx="2">
                  <c:v>mas necesidad de apoyo </c:v>
                </c:pt>
              </c:strCache>
            </c:strRef>
          </c:cat>
          <c:val>
            <c:numRef>
              <c:f>Hoja1!$C$38:$C$40</c:f>
              <c:numCache>
                <c:formatCode>General</c:formatCode>
                <c:ptCount val="3"/>
                <c:pt idx="0">
                  <c:v>12</c:v>
                </c:pt>
                <c:pt idx="1">
                  <c:v>8</c:v>
                </c:pt>
                <c:pt idx="2">
                  <c:v>12</c:v>
                </c:pt>
              </c:numCache>
            </c:numRef>
          </c:val>
          <c:extLst>
            <c:ext xmlns:c16="http://schemas.microsoft.com/office/drawing/2014/chart" uri="{C3380CC4-5D6E-409C-BE32-E72D297353CC}">
              <c16:uniqueId val="{00000000-B427-486F-8EB7-F4E4CDC74A6A}"/>
            </c:ext>
          </c:extLst>
        </c:ser>
        <c:ser>
          <c:idx val="1"/>
          <c:order val="1"/>
          <c:tx>
            <c:strRef>
              <c:f>Hoja1!$D$37</c:f>
              <c:strCache>
                <c:ptCount val="1"/>
                <c:pt idx="0">
                  <c:v>actualidad</c:v>
                </c:pt>
              </c:strCache>
            </c:strRef>
          </c:tx>
          <c:spPr>
            <a:solidFill>
              <a:schemeClr val="accent2"/>
            </a:solidFill>
            <a:ln>
              <a:noFill/>
            </a:ln>
            <a:effectLst/>
          </c:spPr>
          <c:invertIfNegative val="0"/>
          <c:cat>
            <c:strRef>
              <c:f>Hoja1!$B$38:$B$40</c:f>
              <c:strCache>
                <c:ptCount val="3"/>
                <c:pt idx="0">
                  <c:v>conducta desafiantes</c:v>
                </c:pt>
                <c:pt idx="1">
                  <c:v>aislamiento / negación </c:v>
                </c:pt>
                <c:pt idx="2">
                  <c:v>mas necesidad de apoyo </c:v>
                </c:pt>
              </c:strCache>
            </c:strRef>
          </c:cat>
          <c:val>
            <c:numRef>
              <c:f>Hoja1!$D$38:$D$40</c:f>
              <c:numCache>
                <c:formatCode>General</c:formatCode>
                <c:ptCount val="3"/>
                <c:pt idx="0">
                  <c:v>2</c:v>
                </c:pt>
                <c:pt idx="1">
                  <c:v>3</c:v>
                </c:pt>
                <c:pt idx="2">
                  <c:v>3</c:v>
                </c:pt>
              </c:numCache>
            </c:numRef>
          </c:val>
          <c:extLst>
            <c:ext xmlns:c16="http://schemas.microsoft.com/office/drawing/2014/chart" uri="{C3380CC4-5D6E-409C-BE32-E72D297353CC}">
              <c16:uniqueId val="{00000001-B427-486F-8EB7-F4E4CDC74A6A}"/>
            </c:ext>
          </c:extLst>
        </c:ser>
        <c:dLbls>
          <c:showLegendKey val="0"/>
          <c:showVal val="0"/>
          <c:showCatName val="0"/>
          <c:showSerName val="0"/>
          <c:showPercent val="0"/>
          <c:showBubbleSize val="0"/>
        </c:dLbls>
        <c:gapWidth val="219"/>
        <c:overlap val="-27"/>
        <c:axId val="1017879440"/>
        <c:axId val="1017877360"/>
      </c:barChart>
      <c:catAx>
        <c:axId val="101787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1017877360"/>
        <c:crosses val="autoZero"/>
        <c:auto val="1"/>
        <c:lblAlgn val="ctr"/>
        <c:lblOffset val="100"/>
        <c:noMultiLvlLbl val="0"/>
      </c:catAx>
      <c:valAx>
        <c:axId val="10178773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crossAx val="1017879440"/>
        <c:crosses val="autoZero"/>
        <c:crossBetween val="between"/>
      </c:valAx>
      <c:spPr>
        <a:noFill/>
        <a:ln>
          <a:noFill/>
        </a:ln>
        <a:effectLst/>
      </c:spPr>
    </c:plotArea>
    <c:legend>
      <c:legendPos val="b"/>
      <c:layout>
        <c:manualLayout>
          <c:xMode val="edge"/>
          <c:yMode val="edge"/>
          <c:x val="0.32365908428113155"/>
          <c:y val="0.82558017457120192"/>
          <c:w val="0.35268183143773696"/>
          <c:h val="0.1744198254287981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_trad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3392</Words>
  <Characters>18658</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22006</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CENTRO OCUPACIONAL MONTE CALPE</cp:lastModifiedBy>
  <cp:revision>2</cp:revision>
  <cp:lastPrinted>2025-04-14T12:43:00Z</cp:lastPrinted>
  <dcterms:created xsi:type="dcterms:W3CDTF">2025-04-14T12:44:00Z</dcterms:created>
  <dcterms:modified xsi:type="dcterms:W3CDTF">2025-04-14T12:44:00Z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y fmtid="{D5CDD505-2E9C-101B-9397-08002B2CF9AE}" pid="3" name="GrammarlyDocumentId">
    <vt:lpwstr>c79b6effccc6337e4ad10c9e86fbc184555ed181576bdc0a1ebc07dc1490600f</vt:lpwstr>
  </property>
</Properties>
</file>